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4497" w14:textId="77777777" w:rsidR="00AC0C7C" w:rsidRPr="0078593C" w:rsidRDefault="00AC0C7C" w:rsidP="00AC0C7C">
      <w:pPr>
        <w:pStyle w:val="BlueprintText"/>
        <w:rPr>
          <w:b/>
          <w:bCs/>
          <w:i/>
          <w:iCs/>
          <w:color w:val="4169E1"/>
        </w:rPr>
      </w:pPr>
      <w:r w:rsidRPr="00BB3A5F">
        <w:rPr>
          <w:b/>
          <w:bCs/>
        </w:rPr>
        <w:t>Exhibit 1. Logic model for the IPF ED Visit measure</w:t>
      </w:r>
    </w:p>
    <w:p w14:paraId="3DBD0DF4" w14:textId="77777777" w:rsidR="00AC0C7C" w:rsidRDefault="00AC0C7C" w:rsidP="00AC0C7C">
      <w:pPr>
        <w:pStyle w:val="BodyText"/>
        <w:rPr>
          <w:i/>
          <w:iCs/>
          <w:color w:val="4472C4" w:themeColor="accent1"/>
        </w:rPr>
      </w:pPr>
      <w:r w:rsidRPr="0078593C">
        <w:rPr>
          <w:i/>
          <w:iCs/>
          <w:noProof/>
          <w:color w:val="4169E1"/>
        </w:rPr>
        <w:drawing>
          <wp:inline distT="0" distB="0" distL="0" distR="0" wp14:anchorId="18CD0CDB" wp14:editId="0D72E9E1">
            <wp:extent cx="5478449" cy="2838616"/>
            <wp:effectExtent l="0" t="0" r="0" b="1905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323A0081" w14:textId="77777777" w:rsidR="00FC78F6" w:rsidRDefault="00FC78F6"/>
    <w:p w14:paraId="34BB4BB2" w14:textId="77777777" w:rsidR="00BB3A5F" w:rsidRDefault="00BB3A5F" w:rsidP="00BB3A5F">
      <w:pPr>
        <w:pStyle w:val="BlueprintText"/>
      </w:pPr>
      <w:r w:rsidRPr="00BB3A5F">
        <w:t>The IPF ED Visit measure is intended to incentivize providers to conduct high quality discharge planning in ways that ensure patients have an opportunity and ability to adhere to post-discharge instructions associated with medication use and follow-up with community-based providers. This includes engaging Medicare patients, their families, support networks, and communities of care in a patient-centered discharge planning that promotes patient autonomy, accessibility, and needs. By increasing post-discharge support for patients before they leave an IPF, we anticipate an increase in adherence to post-discharge care plans, thus reducing the number of ED counters for psychiatric care following an IPF discharge (Exhibit 1).</w:t>
      </w:r>
    </w:p>
    <w:p w14:paraId="1E72C9FA" w14:textId="77777777" w:rsidR="00BB3A5F" w:rsidRDefault="00BB3A5F"/>
    <w:sectPr w:rsidR="00BB3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7C"/>
    <w:rsid w:val="00343644"/>
    <w:rsid w:val="00AC0C7C"/>
    <w:rsid w:val="00BB3A5F"/>
    <w:rsid w:val="00BD0038"/>
    <w:rsid w:val="00F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26E1"/>
  <w15:chartTrackingRefBased/>
  <w15:docId w15:val="{EAC4ED23-8BFC-43AC-BAA6-A6B2732B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0C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C0C7C"/>
    <w:rPr>
      <w:rFonts w:ascii="Arial" w:eastAsia="Arial" w:hAnsi="Arial" w:cs="Arial"/>
      <w:sz w:val="18"/>
      <w:szCs w:val="18"/>
    </w:rPr>
  </w:style>
  <w:style w:type="paragraph" w:customStyle="1" w:styleId="BlueprintText">
    <w:name w:val="Blueprint Text"/>
    <w:basedOn w:val="Normal"/>
    <w:qFormat/>
    <w:rsid w:val="00AC0C7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1D5D9F-F206-4B58-B8B3-F1E31F8974E2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1F8DA97-5F84-474E-B204-7E859B62FEF5}">
      <dgm:prSet phldrT="[Text]"/>
      <dgm:spPr>
        <a:xfrm>
          <a:off x="4205" y="468187"/>
          <a:ext cx="1583233" cy="94994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Medicare patients admitted to IPF</a:t>
          </a:r>
        </a:p>
      </dgm:t>
    </dgm:pt>
    <dgm:pt modelId="{40B227AA-98BA-4723-A994-2D39F4247857}" type="parTrans" cxnId="{50AB4ABA-536E-49F7-9B69-A41CA78E66BA}">
      <dgm:prSet/>
      <dgm:spPr/>
      <dgm:t>
        <a:bodyPr/>
        <a:lstStyle/>
        <a:p>
          <a:endParaRPr lang="en-US"/>
        </a:p>
      </dgm:t>
    </dgm:pt>
    <dgm:pt modelId="{5B0AE5E2-CF25-45C9-9E8E-0326F31C2A5A}" type="sibTrans" cxnId="{50AB4ABA-536E-49F7-9B69-A41CA78E66BA}">
      <dgm:prSet/>
      <dgm:spPr>
        <a:xfrm>
          <a:off x="1585639" y="897438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60C2BA3-AAFD-4DE2-908D-4E07591513AE}">
      <dgm:prSet phldrT="[Text]"/>
      <dgm:spPr>
        <a:xfrm>
          <a:off x="1951583" y="468187"/>
          <a:ext cx="1583233" cy="94994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Engage patients and family/support system in care, including discharge planning</a:t>
          </a:r>
        </a:p>
      </dgm:t>
    </dgm:pt>
    <dgm:pt modelId="{76A52D81-CB21-4B65-87A2-5DAD8F616DC0}" type="parTrans" cxnId="{620B320E-32FF-4D66-B0F0-4EB13E847DBB}">
      <dgm:prSet/>
      <dgm:spPr/>
      <dgm:t>
        <a:bodyPr/>
        <a:lstStyle/>
        <a:p>
          <a:endParaRPr lang="en-US"/>
        </a:p>
      </dgm:t>
    </dgm:pt>
    <dgm:pt modelId="{CA8E8575-5331-4987-BA92-AF8BD96051F0}" type="sibTrans" cxnId="{620B320E-32FF-4D66-B0F0-4EB13E847DBB}">
      <dgm:prSet/>
      <dgm:spPr>
        <a:xfrm>
          <a:off x="3533016" y="897438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3E0A265-F2E5-49D7-96DC-90D5F142D25A}">
      <dgm:prSet phldrT="[Text]"/>
      <dgm:spPr>
        <a:xfrm>
          <a:off x="3898960" y="468187"/>
          <a:ext cx="1583233" cy="94994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Patient-centric discharge planning that takes patient needs, preferences, and resources into account</a:t>
          </a:r>
        </a:p>
      </dgm:t>
    </dgm:pt>
    <dgm:pt modelId="{D330973C-A964-4A3E-8A73-C821FA5B96DE}" type="parTrans" cxnId="{1E1DFE17-D949-49F1-8B91-64005C4CDC98}">
      <dgm:prSet/>
      <dgm:spPr/>
      <dgm:t>
        <a:bodyPr/>
        <a:lstStyle/>
        <a:p>
          <a:endParaRPr lang="en-US"/>
        </a:p>
      </dgm:t>
    </dgm:pt>
    <dgm:pt modelId="{0BF6C385-5D7C-4BD8-9A36-10CEBFB2D8FE}" type="sibTrans" cxnId="{1E1DFE17-D949-49F1-8B91-64005C4CDC98}">
      <dgm:prSet/>
      <dgm:spPr>
        <a:xfrm>
          <a:off x="795822" y="1416328"/>
          <a:ext cx="3894754" cy="333543"/>
        </a:xfrm>
        <a:custGeom>
          <a:avLst/>
          <a:gdLst/>
          <a:ahLst/>
          <a:cxnLst/>
          <a:rect l="0" t="0" r="0" b="0"/>
          <a:pathLst>
            <a:path>
              <a:moveTo>
                <a:pt x="3894754" y="0"/>
              </a:moveTo>
              <a:lnTo>
                <a:pt x="3894754" y="183871"/>
              </a:lnTo>
              <a:lnTo>
                <a:pt x="0" y="183871"/>
              </a:lnTo>
              <a:lnTo>
                <a:pt x="0" y="333543"/>
              </a:lnTo>
            </a:path>
          </a:pathLst>
        </a:custGeom>
        <a:noFill/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CA94174-66FE-49CD-B3A8-3C099AA06112}">
      <dgm:prSet phldrT="[Text]"/>
      <dgm:spPr>
        <a:xfrm>
          <a:off x="4205" y="1782271"/>
          <a:ext cx="1583233" cy="94994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Patients discharged to home</a:t>
          </a:r>
        </a:p>
      </dgm:t>
    </dgm:pt>
    <dgm:pt modelId="{1D12E4B7-0329-4841-AE53-0B8275FADEA0}" type="parTrans" cxnId="{02D47BF6-1FE8-4057-BEA3-24BF0ECAC8C8}">
      <dgm:prSet/>
      <dgm:spPr/>
      <dgm:t>
        <a:bodyPr/>
        <a:lstStyle/>
        <a:p>
          <a:endParaRPr lang="en-US"/>
        </a:p>
      </dgm:t>
    </dgm:pt>
    <dgm:pt modelId="{B8D63A3E-C1F6-4CE6-AA48-98275A6FC239}" type="sibTrans" cxnId="{02D47BF6-1FE8-4057-BEA3-24BF0ECAC8C8}">
      <dgm:prSet/>
      <dgm:spPr>
        <a:xfrm>
          <a:off x="1585639" y="2211521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3E7B40E-BD5D-4BA2-862F-3E9CFF85A9ED}">
      <dgm:prSet phldrT="[Text]"/>
      <dgm:spPr>
        <a:xfrm>
          <a:off x="1951583" y="1782271"/>
          <a:ext cx="1583233" cy="94994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Patients adhere to post-discharge care plan because it was based on their unique needs</a:t>
          </a:r>
        </a:p>
      </dgm:t>
    </dgm:pt>
    <dgm:pt modelId="{BECB6519-0AC2-4AF3-A24C-51FC2A1502C6}" type="parTrans" cxnId="{0257B5CA-C83F-48F4-BBA4-C4241DDF72E1}">
      <dgm:prSet/>
      <dgm:spPr/>
      <dgm:t>
        <a:bodyPr/>
        <a:lstStyle/>
        <a:p>
          <a:endParaRPr lang="en-US"/>
        </a:p>
      </dgm:t>
    </dgm:pt>
    <dgm:pt modelId="{0BFE1234-6BF9-4B9C-82C4-8FC0471E2ADA}" type="sibTrans" cxnId="{0257B5CA-C83F-48F4-BBA4-C4241DDF72E1}">
      <dgm:prSet/>
      <dgm:spPr/>
      <dgm:t>
        <a:bodyPr/>
        <a:lstStyle/>
        <a:p>
          <a:endParaRPr lang="en-US"/>
        </a:p>
      </dgm:t>
    </dgm:pt>
    <dgm:pt modelId="{14B61F51-6269-4FD5-9071-A581FD417F18}">
      <dgm:prSet/>
      <dgm:spPr/>
      <dgm:t>
        <a:bodyPr/>
        <a:lstStyle/>
        <a:p>
          <a:r>
            <a:rPr lang="en-US"/>
            <a:t>Reduced incidence of ED visits following IPF discharged</a:t>
          </a:r>
        </a:p>
      </dgm:t>
    </dgm:pt>
    <dgm:pt modelId="{8BE94345-4D64-4ECB-9252-19BD20E1773B}" type="parTrans" cxnId="{58DD2EA4-E1E6-4685-B791-9E7875BF5CB8}">
      <dgm:prSet/>
      <dgm:spPr/>
      <dgm:t>
        <a:bodyPr/>
        <a:lstStyle/>
        <a:p>
          <a:endParaRPr lang="en-US"/>
        </a:p>
      </dgm:t>
    </dgm:pt>
    <dgm:pt modelId="{7080685F-ED27-4CB2-81B2-19ACC4E08A4E}" type="sibTrans" cxnId="{58DD2EA4-E1E6-4685-B791-9E7875BF5CB8}">
      <dgm:prSet/>
      <dgm:spPr/>
      <dgm:t>
        <a:bodyPr/>
        <a:lstStyle/>
        <a:p>
          <a:endParaRPr lang="en-US"/>
        </a:p>
      </dgm:t>
    </dgm:pt>
    <dgm:pt modelId="{BD588B6E-CA2E-454B-961C-47314A607D5C}">
      <dgm:prSet/>
      <dgm:spPr/>
      <dgm:t>
        <a:bodyPr/>
        <a:lstStyle/>
        <a:p>
          <a:r>
            <a:rPr lang="en-US"/>
            <a:t>Reduce Medicare costs</a:t>
          </a:r>
        </a:p>
      </dgm:t>
    </dgm:pt>
    <dgm:pt modelId="{15A0B525-EC5C-444A-8C1B-F3B44E9FF65B}" type="parTrans" cxnId="{B804A5D3-9B10-405F-B85C-A1E14635768D}">
      <dgm:prSet/>
      <dgm:spPr/>
      <dgm:t>
        <a:bodyPr/>
        <a:lstStyle/>
        <a:p>
          <a:endParaRPr lang="en-US"/>
        </a:p>
      </dgm:t>
    </dgm:pt>
    <dgm:pt modelId="{0CCD87F1-4525-461A-8396-AF877E790710}" type="sibTrans" cxnId="{B804A5D3-9B10-405F-B85C-A1E14635768D}">
      <dgm:prSet/>
      <dgm:spPr/>
      <dgm:t>
        <a:bodyPr/>
        <a:lstStyle/>
        <a:p>
          <a:endParaRPr lang="en-US"/>
        </a:p>
      </dgm:t>
    </dgm:pt>
    <dgm:pt modelId="{81778CA6-8FE9-4832-A350-ACC7C1EA96E9}" type="pres">
      <dgm:prSet presAssocID="{E01D5D9F-F206-4B58-B8B3-F1E31F8974E2}" presName="Name0" presStyleCnt="0">
        <dgm:presLayoutVars>
          <dgm:dir/>
          <dgm:resizeHandles val="exact"/>
        </dgm:presLayoutVars>
      </dgm:prSet>
      <dgm:spPr/>
    </dgm:pt>
    <dgm:pt modelId="{FFEDECD9-F997-43AC-95B2-ADD620B98038}" type="pres">
      <dgm:prSet presAssocID="{11F8DA97-5F84-474E-B204-7E859B62FEF5}" presName="node" presStyleLbl="node1" presStyleIdx="0" presStyleCnt="7">
        <dgm:presLayoutVars>
          <dgm:bulletEnabled val="1"/>
        </dgm:presLayoutVars>
      </dgm:prSet>
      <dgm:spPr/>
    </dgm:pt>
    <dgm:pt modelId="{2BA49B46-5AA9-428A-B20A-DB962D314A81}" type="pres">
      <dgm:prSet presAssocID="{5B0AE5E2-CF25-45C9-9E8E-0326F31C2A5A}" presName="sibTrans" presStyleLbl="sibTrans1D1" presStyleIdx="0" presStyleCnt="6"/>
      <dgm:spPr/>
    </dgm:pt>
    <dgm:pt modelId="{22EF3B77-DED5-4E16-ADC9-E4C38460BA36}" type="pres">
      <dgm:prSet presAssocID="{5B0AE5E2-CF25-45C9-9E8E-0326F31C2A5A}" presName="connectorText" presStyleLbl="sibTrans1D1" presStyleIdx="0" presStyleCnt="6"/>
      <dgm:spPr/>
    </dgm:pt>
    <dgm:pt modelId="{84F138A5-0CC2-4EF0-8892-64CBB8B89074}" type="pres">
      <dgm:prSet presAssocID="{260C2BA3-AAFD-4DE2-908D-4E07591513AE}" presName="node" presStyleLbl="node1" presStyleIdx="1" presStyleCnt="7">
        <dgm:presLayoutVars>
          <dgm:bulletEnabled val="1"/>
        </dgm:presLayoutVars>
      </dgm:prSet>
      <dgm:spPr/>
    </dgm:pt>
    <dgm:pt modelId="{B1A82E62-BCD2-4B55-B144-4E1C70181049}" type="pres">
      <dgm:prSet presAssocID="{CA8E8575-5331-4987-BA92-AF8BD96051F0}" presName="sibTrans" presStyleLbl="sibTrans1D1" presStyleIdx="1" presStyleCnt="6"/>
      <dgm:spPr/>
    </dgm:pt>
    <dgm:pt modelId="{1B2F6D28-A301-4466-8A46-7576EB54FC98}" type="pres">
      <dgm:prSet presAssocID="{CA8E8575-5331-4987-BA92-AF8BD96051F0}" presName="connectorText" presStyleLbl="sibTrans1D1" presStyleIdx="1" presStyleCnt="6"/>
      <dgm:spPr/>
    </dgm:pt>
    <dgm:pt modelId="{75E4474B-3232-4D42-AFF6-A6F0AA653769}" type="pres">
      <dgm:prSet presAssocID="{13E0A265-F2E5-49D7-96DC-90D5F142D25A}" presName="node" presStyleLbl="node1" presStyleIdx="2" presStyleCnt="7">
        <dgm:presLayoutVars>
          <dgm:bulletEnabled val="1"/>
        </dgm:presLayoutVars>
      </dgm:prSet>
      <dgm:spPr/>
    </dgm:pt>
    <dgm:pt modelId="{32CF1FAF-71A2-4BEE-B7F4-5AFEB0CE0675}" type="pres">
      <dgm:prSet presAssocID="{0BF6C385-5D7C-4BD8-9A36-10CEBFB2D8FE}" presName="sibTrans" presStyleLbl="sibTrans1D1" presStyleIdx="2" presStyleCnt="6"/>
      <dgm:spPr/>
    </dgm:pt>
    <dgm:pt modelId="{902C2024-3832-4C34-B35D-B2B34B4BDE28}" type="pres">
      <dgm:prSet presAssocID="{0BF6C385-5D7C-4BD8-9A36-10CEBFB2D8FE}" presName="connectorText" presStyleLbl="sibTrans1D1" presStyleIdx="2" presStyleCnt="6"/>
      <dgm:spPr/>
    </dgm:pt>
    <dgm:pt modelId="{2A4C5108-DA29-447F-898A-3BB74B6423A3}" type="pres">
      <dgm:prSet presAssocID="{DCA94174-66FE-49CD-B3A8-3C099AA06112}" presName="node" presStyleLbl="node1" presStyleIdx="3" presStyleCnt="7">
        <dgm:presLayoutVars>
          <dgm:bulletEnabled val="1"/>
        </dgm:presLayoutVars>
      </dgm:prSet>
      <dgm:spPr/>
    </dgm:pt>
    <dgm:pt modelId="{2A5ABDC6-096B-4F2F-B519-D78E14B6312A}" type="pres">
      <dgm:prSet presAssocID="{B8D63A3E-C1F6-4CE6-AA48-98275A6FC239}" presName="sibTrans" presStyleLbl="sibTrans1D1" presStyleIdx="3" presStyleCnt="6"/>
      <dgm:spPr/>
    </dgm:pt>
    <dgm:pt modelId="{8BA801B5-C368-444A-91A6-00152EB98534}" type="pres">
      <dgm:prSet presAssocID="{B8D63A3E-C1F6-4CE6-AA48-98275A6FC239}" presName="connectorText" presStyleLbl="sibTrans1D1" presStyleIdx="3" presStyleCnt="6"/>
      <dgm:spPr/>
    </dgm:pt>
    <dgm:pt modelId="{6EA43C63-C7CE-403B-B7CB-3C69BFCD0DB0}" type="pres">
      <dgm:prSet presAssocID="{33E7B40E-BD5D-4BA2-862F-3E9CFF85A9ED}" presName="node" presStyleLbl="node1" presStyleIdx="4" presStyleCnt="7">
        <dgm:presLayoutVars>
          <dgm:bulletEnabled val="1"/>
        </dgm:presLayoutVars>
      </dgm:prSet>
      <dgm:spPr/>
    </dgm:pt>
    <dgm:pt modelId="{0EC9850C-54F0-4C06-A37B-037438EC3E85}" type="pres">
      <dgm:prSet presAssocID="{0BFE1234-6BF9-4B9C-82C4-8FC0471E2ADA}" presName="sibTrans" presStyleLbl="sibTrans1D1" presStyleIdx="4" presStyleCnt="6"/>
      <dgm:spPr/>
    </dgm:pt>
    <dgm:pt modelId="{E1729CDA-4B81-4FA6-932B-942DCF774011}" type="pres">
      <dgm:prSet presAssocID="{0BFE1234-6BF9-4B9C-82C4-8FC0471E2ADA}" presName="connectorText" presStyleLbl="sibTrans1D1" presStyleIdx="4" presStyleCnt="6"/>
      <dgm:spPr/>
    </dgm:pt>
    <dgm:pt modelId="{5C0CADA5-28FB-4C2F-90DA-32524E76F1F1}" type="pres">
      <dgm:prSet presAssocID="{14B61F51-6269-4FD5-9071-A581FD417F18}" presName="node" presStyleLbl="node1" presStyleIdx="5" presStyleCnt="7">
        <dgm:presLayoutVars>
          <dgm:bulletEnabled val="1"/>
        </dgm:presLayoutVars>
      </dgm:prSet>
      <dgm:spPr/>
    </dgm:pt>
    <dgm:pt modelId="{319FF8F6-3901-4740-8320-B73800183111}" type="pres">
      <dgm:prSet presAssocID="{7080685F-ED27-4CB2-81B2-19ACC4E08A4E}" presName="sibTrans" presStyleLbl="sibTrans1D1" presStyleIdx="5" presStyleCnt="6"/>
      <dgm:spPr/>
    </dgm:pt>
    <dgm:pt modelId="{0065B363-8A8D-4ABD-B239-5FDA4AF81F03}" type="pres">
      <dgm:prSet presAssocID="{7080685F-ED27-4CB2-81B2-19ACC4E08A4E}" presName="connectorText" presStyleLbl="sibTrans1D1" presStyleIdx="5" presStyleCnt="6"/>
      <dgm:spPr/>
    </dgm:pt>
    <dgm:pt modelId="{195528DC-1725-44DD-ADB7-3BCA137B0E7E}" type="pres">
      <dgm:prSet presAssocID="{BD588B6E-CA2E-454B-961C-47314A607D5C}" presName="node" presStyleLbl="node1" presStyleIdx="6" presStyleCnt="7">
        <dgm:presLayoutVars>
          <dgm:bulletEnabled val="1"/>
        </dgm:presLayoutVars>
      </dgm:prSet>
      <dgm:spPr/>
    </dgm:pt>
  </dgm:ptLst>
  <dgm:cxnLst>
    <dgm:cxn modelId="{2E223C00-9CC2-4FF0-B3DE-05A26FAF6E0D}" type="presOf" srcId="{0BFE1234-6BF9-4B9C-82C4-8FC0471E2ADA}" destId="{E1729CDA-4B81-4FA6-932B-942DCF774011}" srcOrd="1" destOrd="0" presId="urn:microsoft.com/office/officeart/2005/8/layout/bProcess3"/>
    <dgm:cxn modelId="{29EC9608-1C6F-4067-9034-BE5036F23114}" type="presOf" srcId="{B8D63A3E-C1F6-4CE6-AA48-98275A6FC239}" destId="{2A5ABDC6-096B-4F2F-B519-D78E14B6312A}" srcOrd="0" destOrd="0" presId="urn:microsoft.com/office/officeart/2005/8/layout/bProcess3"/>
    <dgm:cxn modelId="{620B320E-32FF-4D66-B0F0-4EB13E847DBB}" srcId="{E01D5D9F-F206-4B58-B8B3-F1E31F8974E2}" destId="{260C2BA3-AAFD-4DE2-908D-4E07591513AE}" srcOrd="1" destOrd="0" parTransId="{76A52D81-CB21-4B65-87A2-5DAD8F616DC0}" sibTransId="{CA8E8575-5331-4987-BA92-AF8BD96051F0}"/>
    <dgm:cxn modelId="{1E1DFE17-D949-49F1-8B91-64005C4CDC98}" srcId="{E01D5D9F-F206-4B58-B8B3-F1E31F8974E2}" destId="{13E0A265-F2E5-49D7-96DC-90D5F142D25A}" srcOrd="2" destOrd="0" parTransId="{D330973C-A964-4A3E-8A73-C821FA5B96DE}" sibTransId="{0BF6C385-5D7C-4BD8-9A36-10CEBFB2D8FE}"/>
    <dgm:cxn modelId="{869F841F-0182-4C5A-BBC9-9C3CA3355E45}" type="presOf" srcId="{7080685F-ED27-4CB2-81B2-19ACC4E08A4E}" destId="{0065B363-8A8D-4ABD-B239-5FDA4AF81F03}" srcOrd="1" destOrd="0" presId="urn:microsoft.com/office/officeart/2005/8/layout/bProcess3"/>
    <dgm:cxn modelId="{38ADE62B-0B82-4B81-BE2F-802C0DDA72B8}" type="presOf" srcId="{DCA94174-66FE-49CD-B3A8-3C099AA06112}" destId="{2A4C5108-DA29-447F-898A-3BB74B6423A3}" srcOrd="0" destOrd="0" presId="urn:microsoft.com/office/officeart/2005/8/layout/bProcess3"/>
    <dgm:cxn modelId="{7BC5DB30-8A50-4C09-A646-7BFCEF529F75}" type="presOf" srcId="{33E7B40E-BD5D-4BA2-862F-3E9CFF85A9ED}" destId="{6EA43C63-C7CE-403B-B7CB-3C69BFCD0DB0}" srcOrd="0" destOrd="0" presId="urn:microsoft.com/office/officeart/2005/8/layout/bProcess3"/>
    <dgm:cxn modelId="{37BF5837-A4F1-4095-8CC8-BC03D1AC1DE4}" type="presOf" srcId="{CA8E8575-5331-4987-BA92-AF8BD96051F0}" destId="{B1A82E62-BCD2-4B55-B144-4E1C70181049}" srcOrd="0" destOrd="0" presId="urn:microsoft.com/office/officeart/2005/8/layout/bProcess3"/>
    <dgm:cxn modelId="{076E583A-C053-49E7-A9F4-59D59095925F}" type="presOf" srcId="{B8D63A3E-C1F6-4CE6-AA48-98275A6FC239}" destId="{8BA801B5-C368-444A-91A6-00152EB98534}" srcOrd="1" destOrd="0" presId="urn:microsoft.com/office/officeart/2005/8/layout/bProcess3"/>
    <dgm:cxn modelId="{E208F66F-B0CA-45FD-BB42-5392B71E94D8}" type="presOf" srcId="{0BF6C385-5D7C-4BD8-9A36-10CEBFB2D8FE}" destId="{902C2024-3832-4C34-B35D-B2B34B4BDE28}" srcOrd="1" destOrd="0" presId="urn:microsoft.com/office/officeart/2005/8/layout/bProcess3"/>
    <dgm:cxn modelId="{6B54CD91-5670-4D1D-9B16-D8FD59C435B6}" type="presOf" srcId="{7080685F-ED27-4CB2-81B2-19ACC4E08A4E}" destId="{319FF8F6-3901-4740-8320-B73800183111}" srcOrd="0" destOrd="0" presId="urn:microsoft.com/office/officeart/2005/8/layout/bProcess3"/>
    <dgm:cxn modelId="{58DD2EA4-E1E6-4685-B791-9E7875BF5CB8}" srcId="{E01D5D9F-F206-4B58-B8B3-F1E31F8974E2}" destId="{14B61F51-6269-4FD5-9071-A581FD417F18}" srcOrd="5" destOrd="0" parTransId="{8BE94345-4D64-4ECB-9252-19BD20E1773B}" sibTransId="{7080685F-ED27-4CB2-81B2-19ACC4E08A4E}"/>
    <dgm:cxn modelId="{57AE3EA9-A884-4314-8A6B-87182972318B}" type="presOf" srcId="{13E0A265-F2E5-49D7-96DC-90D5F142D25A}" destId="{75E4474B-3232-4D42-AFF6-A6F0AA653769}" srcOrd="0" destOrd="0" presId="urn:microsoft.com/office/officeart/2005/8/layout/bProcess3"/>
    <dgm:cxn modelId="{50AB4ABA-536E-49F7-9B69-A41CA78E66BA}" srcId="{E01D5D9F-F206-4B58-B8B3-F1E31F8974E2}" destId="{11F8DA97-5F84-474E-B204-7E859B62FEF5}" srcOrd="0" destOrd="0" parTransId="{40B227AA-98BA-4723-A994-2D39F4247857}" sibTransId="{5B0AE5E2-CF25-45C9-9E8E-0326F31C2A5A}"/>
    <dgm:cxn modelId="{19CDD3C2-94A1-461D-8A6F-F4076EE64F13}" type="presOf" srcId="{260C2BA3-AAFD-4DE2-908D-4E07591513AE}" destId="{84F138A5-0CC2-4EF0-8892-64CBB8B89074}" srcOrd="0" destOrd="0" presId="urn:microsoft.com/office/officeart/2005/8/layout/bProcess3"/>
    <dgm:cxn modelId="{7BCAB0C8-94E1-4844-9C86-D7222AC1F03D}" type="presOf" srcId="{E01D5D9F-F206-4B58-B8B3-F1E31F8974E2}" destId="{81778CA6-8FE9-4832-A350-ACC7C1EA96E9}" srcOrd="0" destOrd="0" presId="urn:microsoft.com/office/officeart/2005/8/layout/bProcess3"/>
    <dgm:cxn modelId="{0257B5CA-C83F-48F4-BBA4-C4241DDF72E1}" srcId="{E01D5D9F-F206-4B58-B8B3-F1E31F8974E2}" destId="{33E7B40E-BD5D-4BA2-862F-3E9CFF85A9ED}" srcOrd="4" destOrd="0" parTransId="{BECB6519-0AC2-4AF3-A24C-51FC2A1502C6}" sibTransId="{0BFE1234-6BF9-4B9C-82C4-8FC0471E2ADA}"/>
    <dgm:cxn modelId="{726CABD1-92BD-4373-B1C1-6866E8E6AD83}" type="presOf" srcId="{BD588B6E-CA2E-454B-961C-47314A607D5C}" destId="{195528DC-1725-44DD-ADB7-3BCA137B0E7E}" srcOrd="0" destOrd="0" presId="urn:microsoft.com/office/officeart/2005/8/layout/bProcess3"/>
    <dgm:cxn modelId="{B804A5D3-9B10-405F-B85C-A1E14635768D}" srcId="{E01D5D9F-F206-4B58-B8B3-F1E31F8974E2}" destId="{BD588B6E-CA2E-454B-961C-47314A607D5C}" srcOrd="6" destOrd="0" parTransId="{15A0B525-EC5C-444A-8C1B-F3B44E9FF65B}" sibTransId="{0CCD87F1-4525-461A-8396-AF877E790710}"/>
    <dgm:cxn modelId="{EE7408D4-678C-493C-BACC-B75C595CEAE5}" type="presOf" srcId="{5B0AE5E2-CF25-45C9-9E8E-0326F31C2A5A}" destId="{2BA49B46-5AA9-428A-B20A-DB962D314A81}" srcOrd="0" destOrd="0" presId="urn:microsoft.com/office/officeart/2005/8/layout/bProcess3"/>
    <dgm:cxn modelId="{53E8D2DD-0236-48D2-BDAA-B513C1F71598}" type="presOf" srcId="{0BFE1234-6BF9-4B9C-82C4-8FC0471E2ADA}" destId="{0EC9850C-54F0-4C06-A37B-037438EC3E85}" srcOrd="0" destOrd="0" presId="urn:microsoft.com/office/officeart/2005/8/layout/bProcess3"/>
    <dgm:cxn modelId="{1A1CFFE1-C855-472C-BA6F-BE1C1A4DCC00}" type="presOf" srcId="{14B61F51-6269-4FD5-9071-A581FD417F18}" destId="{5C0CADA5-28FB-4C2F-90DA-32524E76F1F1}" srcOrd="0" destOrd="0" presId="urn:microsoft.com/office/officeart/2005/8/layout/bProcess3"/>
    <dgm:cxn modelId="{CBF5F2E3-1AED-479E-AED0-77C4B87AA310}" type="presOf" srcId="{5B0AE5E2-CF25-45C9-9E8E-0326F31C2A5A}" destId="{22EF3B77-DED5-4E16-ADC9-E4C38460BA36}" srcOrd="1" destOrd="0" presId="urn:microsoft.com/office/officeart/2005/8/layout/bProcess3"/>
    <dgm:cxn modelId="{4726FAE5-D501-4B56-9144-0A1A0515E089}" type="presOf" srcId="{11F8DA97-5F84-474E-B204-7E859B62FEF5}" destId="{FFEDECD9-F997-43AC-95B2-ADD620B98038}" srcOrd="0" destOrd="0" presId="urn:microsoft.com/office/officeart/2005/8/layout/bProcess3"/>
    <dgm:cxn modelId="{13F530EC-B077-4BB4-8592-78D788B23155}" type="presOf" srcId="{CA8E8575-5331-4987-BA92-AF8BD96051F0}" destId="{1B2F6D28-A301-4466-8A46-7576EB54FC98}" srcOrd="1" destOrd="0" presId="urn:microsoft.com/office/officeart/2005/8/layout/bProcess3"/>
    <dgm:cxn modelId="{38467FF0-EF9A-4A43-8680-15AEC1B24F45}" type="presOf" srcId="{0BF6C385-5D7C-4BD8-9A36-10CEBFB2D8FE}" destId="{32CF1FAF-71A2-4BEE-B7F4-5AFEB0CE0675}" srcOrd="0" destOrd="0" presId="urn:microsoft.com/office/officeart/2005/8/layout/bProcess3"/>
    <dgm:cxn modelId="{02D47BF6-1FE8-4057-BEA3-24BF0ECAC8C8}" srcId="{E01D5D9F-F206-4B58-B8B3-F1E31F8974E2}" destId="{DCA94174-66FE-49CD-B3A8-3C099AA06112}" srcOrd="3" destOrd="0" parTransId="{1D12E4B7-0329-4841-AE53-0B8275FADEA0}" sibTransId="{B8D63A3E-C1F6-4CE6-AA48-98275A6FC239}"/>
    <dgm:cxn modelId="{A2315B90-BBCA-446A-848B-E09FF092D6AA}" type="presParOf" srcId="{81778CA6-8FE9-4832-A350-ACC7C1EA96E9}" destId="{FFEDECD9-F997-43AC-95B2-ADD620B98038}" srcOrd="0" destOrd="0" presId="urn:microsoft.com/office/officeart/2005/8/layout/bProcess3"/>
    <dgm:cxn modelId="{E042B624-F02E-4483-8F3D-29BAB096ED62}" type="presParOf" srcId="{81778CA6-8FE9-4832-A350-ACC7C1EA96E9}" destId="{2BA49B46-5AA9-428A-B20A-DB962D314A81}" srcOrd="1" destOrd="0" presId="urn:microsoft.com/office/officeart/2005/8/layout/bProcess3"/>
    <dgm:cxn modelId="{0B474E87-40AE-4A23-8FF0-2B6633CA6F0D}" type="presParOf" srcId="{2BA49B46-5AA9-428A-B20A-DB962D314A81}" destId="{22EF3B77-DED5-4E16-ADC9-E4C38460BA36}" srcOrd="0" destOrd="0" presId="urn:microsoft.com/office/officeart/2005/8/layout/bProcess3"/>
    <dgm:cxn modelId="{6F415457-5909-4166-B475-BC770BFC8DB6}" type="presParOf" srcId="{81778CA6-8FE9-4832-A350-ACC7C1EA96E9}" destId="{84F138A5-0CC2-4EF0-8892-64CBB8B89074}" srcOrd="2" destOrd="0" presId="urn:microsoft.com/office/officeart/2005/8/layout/bProcess3"/>
    <dgm:cxn modelId="{1555FFE3-60AD-4746-993A-9CD0A3DEDE7D}" type="presParOf" srcId="{81778CA6-8FE9-4832-A350-ACC7C1EA96E9}" destId="{B1A82E62-BCD2-4B55-B144-4E1C70181049}" srcOrd="3" destOrd="0" presId="urn:microsoft.com/office/officeart/2005/8/layout/bProcess3"/>
    <dgm:cxn modelId="{648C8750-0652-4F46-A2B3-BEC12A96CD28}" type="presParOf" srcId="{B1A82E62-BCD2-4B55-B144-4E1C70181049}" destId="{1B2F6D28-A301-4466-8A46-7576EB54FC98}" srcOrd="0" destOrd="0" presId="urn:microsoft.com/office/officeart/2005/8/layout/bProcess3"/>
    <dgm:cxn modelId="{1C1DB3D5-CF46-4AA2-B580-7C363314328C}" type="presParOf" srcId="{81778CA6-8FE9-4832-A350-ACC7C1EA96E9}" destId="{75E4474B-3232-4D42-AFF6-A6F0AA653769}" srcOrd="4" destOrd="0" presId="urn:microsoft.com/office/officeart/2005/8/layout/bProcess3"/>
    <dgm:cxn modelId="{7B706287-BB2C-43BA-A7B6-0664016A6EA7}" type="presParOf" srcId="{81778CA6-8FE9-4832-A350-ACC7C1EA96E9}" destId="{32CF1FAF-71A2-4BEE-B7F4-5AFEB0CE0675}" srcOrd="5" destOrd="0" presId="urn:microsoft.com/office/officeart/2005/8/layout/bProcess3"/>
    <dgm:cxn modelId="{7BD45CBA-5663-4FBD-A6EB-362837758AE4}" type="presParOf" srcId="{32CF1FAF-71A2-4BEE-B7F4-5AFEB0CE0675}" destId="{902C2024-3832-4C34-B35D-B2B34B4BDE28}" srcOrd="0" destOrd="0" presId="urn:microsoft.com/office/officeart/2005/8/layout/bProcess3"/>
    <dgm:cxn modelId="{F27492BD-ADAA-4B2D-B974-7CFBB605051E}" type="presParOf" srcId="{81778CA6-8FE9-4832-A350-ACC7C1EA96E9}" destId="{2A4C5108-DA29-447F-898A-3BB74B6423A3}" srcOrd="6" destOrd="0" presId="urn:microsoft.com/office/officeart/2005/8/layout/bProcess3"/>
    <dgm:cxn modelId="{76238672-DBEF-4C0E-8203-C0680C60689A}" type="presParOf" srcId="{81778CA6-8FE9-4832-A350-ACC7C1EA96E9}" destId="{2A5ABDC6-096B-4F2F-B519-D78E14B6312A}" srcOrd="7" destOrd="0" presId="urn:microsoft.com/office/officeart/2005/8/layout/bProcess3"/>
    <dgm:cxn modelId="{837C909C-F6D1-44CA-9D43-B5611AAD9C79}" type="presParOf" srcId="{2A5ABDC6-096B-4F2F-B519-D78E14B6312A}" destId="{8BA801B5-C368-444A-91A6-00152EB98534}" srcOrd="0" destOrd="0" presId="urn:microsoft.com/office/officeart/2005/8/layout/bProcess3"/>
    <dgm:cxn modelId="{7FF62F54-A381-4B90-B010-724502BA5EC6}" type="presParOf" srcId="{81778CA6-8FE9-4832-A350-ACC7C1EA96E9}" destId="{6EA43C63-C7CE-403B-B7CB-3C69BFCD0DB0}" srcOrd="8" destOrd="0" presId="urn:microsoft.com/office/officeart/2005/8/layout/bProcess3"/>
    <dgm:cxn modelId="{E0E71D59-E886-488B-BB08-27E2556B0C9F}" type="presParOf" srcId="{81778CA6-8FE9-4832-A350-ACC7C1EA96E9}" destId="{0EC9850C-54F0-4C06-A37B-037438EC3E85}" srcOrd="9" destOrd="0" presId="urn:microsoft.com/office/officeart/2005/8/layout/bProcess3"/>
    <dgm:cxn modelId="{31B8E403-1F39-4658-9E49-2940A73C1983}" type="presParOf" srcId="{0EC9850C-54F0-4C06-A37B-037438EC3E85}" destId="{E1729CDA-4B81-4FA6-932B-942DCF774011}" srcOrd="0" destOrd="0" presId="urn:microsoft.com/office/officeart/2005/8/layout/bProcess3"/>
    <dgm:cxn modelId="{5823D17E-48E4-4736-9479-32506C93D4B2}" type="presParOf" srcId="{81778CA6-8FE9-4832-A350-ACC7C1EA96E9}" destId="{5C0CADA5-28FB-4C2F-90DA-32524E76F1F1}" srcOrd="10" destOrd="0" presId="urn:microsoft.com/office/officeart/2005/8/layout/bProcess3"/>
    <dgm:cxn modelId="{698F8AFD-E3A5-47FB-ADE1-8F88B3331A3F}" type="presParOf" srcId="{81778CA6-8FE9-4832-A350-ACC7C1EA96E9}" destId="{319FF8F6-3901-4740-8320-B73800183111}" srcOrd="11" destOrd="0" presId="urn:microsoft.com/office/officeart/2005/8/layout/bProcess3"/>
    <dgm:cxn modelId="{FA6C2E76-A9A7-4A5D-A493-B14A5002EB9C}" type="presParOf" srcId="{319FF8F6-3901-4740-8320-B73800183111}" destId="{0065B363-8A8D-4ABD-B239-5FDA4AF81F03}" srcOrd="0" destOrd="0" presId="urn:microsoft.com/office/officeart/2005/8/layout/bProcess3"/>
    <dgm:cxn modelId="{A3AA5559-E8BF-44BE-99D2-44A74F40981A}" type="presParOf" srcId="{81778CA6-8FE9-4832-A350-ACC7C1EA96E9}" destId="{195528DC-1725-44DD-ADB7-3BCA137B0E7E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A49B46-5AA9-428A-B20A-DB962D314A81}">
      <dsp:nvSpPr>
        <dsp:cNvPr id="0" name=""/>
        <dsp:cNvSpPr/>
      </dsp:nvSpPr>
      <dsp:spPr>
        <a:xfrm>
          <a:off x="1820600" y="331171"/>
          <a:ext cx="2582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42509" y="375446"/>
        <a:ext cx="0" cy="0"/>
      </dsp:txXfrm>
    </dsp:sp>
    <dsp:sp modelId="{FFEDECD9-F997-43AC-95B2-ADD620B98038}">
      <dsp:nvSpPr>
        <dsp:cNvPr id="0" name=""/>
        <dsp:cNvSpPr/>
      </dsp:nvSpPr>
      <dsp:spPr>
        <a:xfrm>
          <a:off x="566476" y="114"/>
          <a:ext cx="1255923" cy="75355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Medicare patients admitted to IPF</a:t>
          </a:r>
        </a:p>
      </dsp:txBody>
      <dsp:txXfrm>
        <a:off x="566476" y="114"/>
        <a:ext cx="1255923" cy="753554"/>
      </dsp:txXfrm>
    </dsp:sp>
    <dsp:sp modelId="{B1A82E62-BCD2-4B55-B144-4E1C70181049}">
      <dsp:nvSpPr>
        <dsp:cNvPr id="0" name=""/>
        <dsp:cNvSpPr/>
      </dsp:nvSpPr>
      <dsp:spPr>
        <a:xfrm>
          <a:off x="3365386" y="331171"/>
          <a:ext cx="2582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87296" y="375446"/>
        <a:ext cx="0" cy="0"/>
      </dsp:txXfrm>
    </dsp:sp>
    <dsp:sp modelId="{84F138A5-0CC2-4EF0-8892-64CBB8B89074}">
      <dsp:nvSpPr>
        <dsp:cNvPr id="0" name=""/>
        <dsp:cNvSpPr/>
      </dsp:nvSpPr>
      <dsp:spPr>
        <a:xfrm>
          <a:off x="2111262" y="114"/>
          <a:ext cx="1255923" cy="75355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Engage patients and family/support system in care, including discharge planning</a:t>
          </a:r>
        </a:p>
      </dsp:txBody>
      <dsp:txXfrm>
        <a:off x="2111262" y="114"/>
        <a:ext cx="1255923" cy="753554"/>
      </dsp:txXfrm>
    </dsp:sp>
    <dsp:sp modelId="{32CF1FAF-71A2-4BEE-B7F4-5AFEB0CE0675}">
      <dsp:nvSpPr>
        <dsp:cNvPr id="0" name=""/>
        <dsp:cNvSpPr/>
      </dsp:nvSpPr>
      <dsp:spPr>
        <a:xfrm>
          <a:off x="1194438" y="751868"/>
          <a:ext cx="3089572" cy="258262"/>
        </a:xfrm>
        <a:custGeom>
          <a:avLst/>
          <a:gdLst/>
          <a:ahLst/>
          <a:cxnLst/>
          <a:rect l="0" t="0" r="0" b="0"/>
          <a:pathLst>
            <a:path>
              <a:moveTo>
                <a:pt x="3894754" y="0"/>
              </a:moveTo>
              <a:lnTo>
                <a:pt x="3894754" y="183871"/>
              </a:lnTo>
              <a:lnTo>
                <a:pt x="0" y="183871"/>
              </a:lnTo>
              <a:lnTo>
                <a:pt x="0" y="333543"/>
              </a:lnTo>
            </a:path>
          </a:pathLst>
        </a:custGeom>
        <a:noFill/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661648" y="879555"/>
        <a:ext cx="0" cy="0"/>
      </dsp:txXfrm>
    </dsp:sp>
    <dsp:sp modelId="{75E4474B-3232-4D42-AFF6-A6F0AA653769}">
      <dsp:nvSpPr>
        <dsp:cNvPr id="0" name=""/>
        <dsp:cNvSpPr/>
      </dsp:nvSpPr>
      <dsp:spPr>
        <a:xfrm>
          <a:off x="3656048" y="114"/>
          <a:ext cx="1255923" cy="75355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Patient-centric discharge planning that takes patient needs, preferences, and resources into account</a:t>
          </a:r>
        </a:p>
      </dsp:txBody>
      <dsp:txXfrm>
        <a:off x="3656048" y="114"/>
        <a:ext cx="1255923" cy="753554"/>
      </dsp:txXfrm>
    </dsp:sp>
    <dsp:sp modelId="{2A5ABDC6-096B-4F2F-B519-D78E14B6312A}">
      <dsp:nvSpPr>
        <dsp:cNvPr id="0" name=""/>
        <dsp:cNvSpPr/>
      </dsp:nvSpPr>
      <dsp:spPr>
        <a:xfrm>
          <a:off x="1820600" y="1373588"/>
          <a:ext cx="2582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635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42509" y="1417863"/>
        <a:ext cx="0" cy="0"/>
      </dsp:txXfrm>
    </dsp:sp>
    <dsp:sp modelId="{2A4C5108-DA29-447F-898A-3BB74B6423A3}">
      <dsp:nvSpPr>
        <dsp:cNvPr id="0" name=""/>
        <dsp:cNvSpPr/>
      </dsp:nvSpPr>
      <dsp:spPr>
        <a:xfrm>
          <a:off x="566476" y="1042530"/>
          <a:ext cx="1255923" cy="75355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Patients discharged to home</a:t>
          </a:r>
        </a:p>
      </dsp:txBody>
      <dsp:txXfrm>
        <a:off x="566476" y="1042530"/>
        <a:ext cx="1255923" cy="753554"/>
      </dsp:txXfrm>
    </dsp:sp>
    <dsp:sp modelId="{0EC9850C-54F0-4C06-A37B-037438EC3E85}">
      <dsp:nvSpPr>
        <dsp:cNvPr id="0" name=""/>
        <dsp:cNvSpPr/>
      </dsp:nvSpPr>
      <dsp:spPr>
        <a:xfrm>
          <a:off x="3365386" y="1373588"/>
          <a:ext cx="2582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8262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487296" y="1417863"/>
        <a:ext cx="14443" cy="2888"/>
      </dsp:txXfrm>
    </dsp:sp>
    <dsp:sp modelId="{6EA43C63-C7CE-403B-B7CB-3C69BFCD0DB0}">
      <dsp:nvSpPr>
        <dsp:cNvPr id="0" name=""/>
        <dsp:cNvSpPr/>
      </dsp:nvSpPr>
      <dsp:spPr>
        <a:xfrm>
          <a:off x="2111262" y="1042530"/>
          <a:ext cx="1255923" cy="75355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Patients adhere to post-discharge care plan because it was based on their unique needs</a:t>
          </a:r>
        </a:p>
      </dsp:txBody>
      <dsp:txXfrm>
        <a:off x="2111262" y="1042530"/>
        <a:ext cx="1255923" cy="753554"/>
      </dsp:txXfrm>
    </dsp:sp>
    <dsp:sp modelId="{319FF8F6-3901-4740-8320-B73800183111}">
      <dsp:nvSpPr>
        <dsp:cNvPr id="0" name=""/>
        <dsp:cNvSpPr/>
      </dsp:nvSpPr>
      <dsp:spPr>
        <a:xfrm>
          <a:off x="1194438" y="1794285"/>
          <a:ext cx="3089572" cy="258262"/>
        </a:xfrm>
        <a:custGeom>
          <a:avLst/>
          <a:gdLst/>
          <a:ahLst/>
          <a:cxnLst/>
          <a:rect l="0" t="0" r="0" b="0"/>
          <a:pathLst>
            <a:path>
              <a:moveTo>
                <a:pt x="3089572" y="0"/>
              </a:moveTo>
              <a:lnTo>
                <a:pt x="3089572" y="146231"/>
              </a:lnTo>
              <a:lnTo>
                <a:pt x="0" y="146231"/>
              </a:lnTo>
              <a:lnTo>
                <a:pt x="0" y="258262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661648" y="1921972"/>
        <a:ext cx="155152" cy="2888"/>
      </dsp:txXfrm>
    </dsp:sp>
    <dsp:sp modelId="{5C0CADA5-28FB-4C2F-90DA-32524E76F1F1}">
      <dsp:nvSpPr>
        <dsp:cNvPr id="0" name=""/>
        <dsp:cNvSpPr/>
      </dsp:nvSpPr>
      <dsp:spPr>
        <a:xfrm>
          <a:off x="3656048" y="1042530"/>
          <a:ext cx="1255923" cy="753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Reduced incidence of ED visits following IPF discharged</a:t>
          </a:r>
        </a:p>
      </dsp:txBody>
      <dsp:txXfrm>
        <a:off x="3656048" y="1042530"/>
        <a:ext cx="1255923" cy="753554"/>
      </dsp:txXfrm>
    </dsp:sp>
    <dsp:sp modelId="{195528DC-1725-44DD-ADB7-3BCA137B0E7E}">
      <dsp:nvSpPr>
        <dsp:cNvPr id="0" name=""/>
        <dsp:cNvSpPr/>
      </dsp:nvSpPr>
      <dsp:spPr>
        <a:xfrm>
          <a:off x="566476" y="2084947"/>
          <a:ext cx="1255923" cy="7535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Reduce Medicare costs</a:t>
          </a:r>
        </a:p>
      </dsp:txBody>
      <dsp:txXfrm>
        <a:off x="566476" y="2084947"/>
        <a:ext cx="1255923" cy="753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McDermott</dc:creator>
  <cp:keywords/>
  <dc:description/>
  <cp:lastModifiedBy>Laura McDermott</cp:lastModifiedBy>
  <cp:revision>2</cp:revision>
  <dcterms:created xsi:type="dcterms:W3CDTF">2023-10-29T22:26:00Z</dcterms:created>
  <dcterms:modified xsi:type="dcterms:W3CDTF">2023-10-29T22:27:00Z</dcterms:modified>
</cp:coreProperties>
</file>