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41FF" w14:textId="77777777" w:rsidR="00DB15BD" w:rsidRPr="00DB15BD" w:rsidRDefault="00DB15BD" w:rsidP="00DB15BD">
      <w:pPr>
        <w:rPr>
          <w:rFonts w:ascii="Arial" w:hAnsi="Arial" w:cs="Arial"/>
          <w:b/>
          <w:bCs/>
        </w:rPr>
      </w:pPr>
      <w:r w:rsidRPr="00DB15BD">
        <w:rPr>
          <w:rFonts w:ascii="Arial" w:hAnsi="Arial" w:cs="Arial"/>
          <w:b/>
          <w:bCs/>
        </w:rPr>
        <w:t xml:space="preserve">Table 5.3.4. Correlations between the </w:t>
      </w:r>
      <w:r w:rsidRPr="00DB15BD">
        <w:rPr>
          <w:rFonts w:ascii="Arial" w:hAnsi="Arial" w:cs="Arial"/>
          <w:b/>
          <w:bCs/>
          <w:i/>
          <w:iCs/>
        </w:rPr>
        <w:t>Has Friends</w:t>
      </w:r>
      <w:r w:rsidRPr="00DB15BD">
        <w:rPr>
          <w:rFonts w:ascii="Arial" w:hAnsi="Arial" w:cs="Arial"/>
          <w:b/>
          <w:bCs/>
        </w:rPr>
        <w:t xml:space="preserve"> Measure and Hypothesized Correlates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05"/>
        <w:gridCol w:w="990"/>
        <w:gridCol w:w="2430"/>
        <w:gridCol w:w="2520"/>
      </w:tblGrid>
      <w:tr w:rsidR="00DB15BD" w:rsidRPr="00DB15BD" w14:paraId="1A054690" w14:textId="77777777" w:rsidTr="00BF0B80">
        <w:tc>
          <w:tcPr>
            <w:tcW w:w="3505" w:type="dxa"/>
            <w:vAlign w:val="center"/>
          </w:tcPr>
          <w:p w14:paraId="7B30AD8C" w14:textId="77777777" w:rsidR="00DB15BD" w:rsidRPr="00DB15BD" w:rsidRDefault="00DB15BD" w:rsidP="00BF0B80">
            <w:pPr>
              <w:rPr>
                <w:rFonts w:ascii="Arial" w:hAnsi="Arial" w:cs="Arial"/>
                <w:b/>
                <w:bCs/>
              </w:rPr>
            </w:pPr>
            <w:r w:rsidRPr="00DB15BD">
              <w:rPr>
                <w:rFonts w:ascii="Arial" w:hAnsi="Arial" w:cs="Arial"/>
                <w:b/>
                <w:bCs/>
              </w:rPr>
              <w:t>Hypothesized Correlate</w:t>
            </w:r>
          </w:p>
        </w:tc>
        <w:tc>
          <w:tcPr>
            <w:tcW w:w="990" w:type="dxa"/>
            <w:vAlign w:val="center"/>
          </w:tcPr>
          <w:p w14:paraId="157ED2DE" w14:textId="77777777" w:rsidR="00DB15BD" w:rsidRPr="00DB15BD" w:rsidRDefault="00DB15BD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5BD">
              <w:rPr>
                <w:rFonts w:ascii="Arial" w:hAnsi="Arial" w:cs="Arial"/>
                <w:b/>
                <w:bCs/>
              </w:rPr>
              <w:t>N of States</w:t>
            </w:r>
          </w:p>
        </w:tc>
        <w:tc>
          <w:tcPr>
            <w:tcW w:w="2430" w:type="dxa"/>
            <w:vAlign w:val="center"/>
          </w:tcPr>
          <w:p w14:paraId="3D6C3DA1" w14:textId="77777777" w:rsidR="00DB15BD" w:rsidRPr="00DB15BD" w:rsidRDefault="00DB15BD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5BD">
              <w:rPr>
                <w:rFonts w:ascii="Arial" w:hAnsi="Arial" w:cs="Arial"/>
                <w:b/>
                <w:bCs/>
              </w:rPr>
              <w:t>Pearson Correlation (p-value)</w:t>
            </w:r>
          </w:p>
        </w:tc>
        <w:tc>
          <w:tcPr>
            <w:tcW w:w="2520" w:type="dxa"/>
            <w:vAlign w:val="center"/>
          </w:tcPr>
          <w:p w14:paraId="7C851F0E" w14:textId="77777777" w:rsidR="00DB15BD" w:rsidRPr="00DB15BD" w:rsidRDefault="00DB15BD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15BD">
              <w:rPr>
                <w:rFonts w:ascii="Arial" w:hAnsi="Arial" w:cs="Arial"/>
                <w:b/>
                <w:bCs/>
              </w:rPr>
              <w:t>Spearman Rank Correlation (p-value)</w:t>
            </w:r>
          </w:p>
        </w:tc>
      </w:tr>
      <w:tr w:rsidR="00DB15BD" w:rsidRPr="00DB15BD" w14:paraId="6B2DCA03" w14:textId="77777777" w:rsidTr="00BF0B80">
        <w:tc>
          <w:tcPr>
            <w:tcW w:w="3505" w:type="dxa"/>
          </w:tcPr>
          <w:p w14:paraId="5770BA22" w14:textId="77777777" w:rsidR="00DB15BD" w:rsidRPr="00DB15BD" w:rsidRDefault="00DB15BD" w:rsidP="00BF0B80">
            <w:pPr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Relative HCBS Funding</w:t>
            </w:r>
          </w:p>
        </w:tc>
        <w:tc>
          <w:tcPr>
            <w:tcW w:w="990" w:type="dxa"/>
            <w:vAlign w:val="center"/>
          </w:tcPr>
          <w:p w14:paraId="1AA1908E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26</w:t>
            </w:r>
          </w:p>
        </w:tc>
        <w:tc>
          <w:tcPr>
            <w:tcW w:w="2430" w:type="dxa"/>
            <w:vAlign w:val="center"/>
          </w:tcPr>
          <w:p w14:paraId="43336822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0.110 (0.296)</w:t>
            </w:r>
          </w:p>
        </w:tc>
        <w:tc>
          <w:tcPr>
            <w:tcW w:w="2520" w:type="dxa"/>
            <w:vAlign w:val="center"/>
          </w:tcPr>
          <w:p w14:paraId="262EC44F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</w:p>
        </w:tc>
      </w:tr>
      <w:tr w:rsidR="00DB15BD" w:rsidRPr="00DB15BD" w14:paraId="0D115BE3" w14:textId="77777777" w:rsidTr="00BF0B80">
        <w:tc>
          <w:tcPr>
            <w:tcW w:w="3505" w:type="dxa"/>
          </w:tcPr>
          <w:p w14:paraId="56ABC196" w14:textId="77777777" w:rsidR="00DB15BD" w:rsidRPr="00DB15BD" w:rsidRDefault="00DB15BD" w:rsidP="00BF0B80">
            <w:pPr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Per Capita HCBS Funding</w:t>
            </w:r>
          </w:p>
        </w:tc>
        <w:tc>
          <w:tcPr>
            <w:tcW w:w="990" w:type="dxa"/>
            <w:vAlign w:val="center"/>
          </w:tcPr>
          <w:p w14:paraId="162E71EF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26</w:t>
            </w:r>
          </w:p>
        </w:tc>
        <w:tc>
          <w:tcPr>
            <w:tcW w:w="2430" w:type="dxa"/>
            <w:vAlign w:val="center"/>
          </w:tcPr>
          <w:p w14:paraId="0ED59A85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0.127 (0.268)</w:t>
            </w:r>
          </w:p>
        </w:tc>
        <w:tc>
          <w:tcPr>
            <w:tcW w:w="2520" w:type="dxa"/>
            <w:vAlign w:val="center"/>
          </w:tcPr>
          <w:p w14:paraId="339598BD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</w:p>
        </w:tc>
      </w:tr>
      <w:tr w:rsidR="00DB15BD" w:rsidRPr="00DB15BD" w14:paraId="61E0C50B" w14:textId="77777777" w:rsidTr="00BF0B80">
        <w:tc>
          <w:tcPr>
            <w:tcW w:w="3505" w:type="dxa"/>
          </w:tcPr>
          <w:p w14:paraId="6DFEC30B" w14:textId="77777777" w:rsidR="00DB15BD" w:rsidRPr="00DB15BD" w:rsidRDefault="00DB15BD" w:rsidP="00BF0B80">
            <w:pPr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Community Inclusion Scale</w:t>
            </w:r>
          </w:p>
        </w:tc>
        <w:tc>
          <w:tcPr>
            <w:tcW w:w="990" w:type="dxa"/>
            <w:vAlign w:val="center"/>
          </w:tcPr>
          <w:p w14:paraId="618D63F2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39</w:t>
            </w:r>
          </w:p>
        </w:tc>
        <w:tc>
          <w:tcPr>
            <w:tcW w:w="2430" w:type="dxa"/>
            <w:vAlign w:val="center"/>
          </w:tcPr>
          <w:p w14:paraId="08402AF0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14:paraId="20BBDB82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0.246 (0.065)</w:t>
            </w:r>
          </w:p>
        </w:tc>
      </w:tr>
      <w:tr w:rsidR="00DB15BD" w:rsidRPr="00DB15BD" w14:paraId="6139617A" w14:textId="77777777" w:rsidTr="00BF0B80">
        <w:tc>
          <w:tcPr>
            <w:tcW w:w="3505" w:type="dxa"/>
          </w:tcPr>
          <w:p w14:paraId="06F42764" w14:textId="77777777" w:rsidR="00DB15BD" w:rsidRPr="00DB15BD" w:rsidRDefault="00DB15BD" w:rsidP="00BF0B80">
            <w:pPr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Often Lonely</w:t>
            </w:r>
          </w:p>
        </w:tc>
        <w:tc>
          <w:tcPr>
            <w:tcW w:w="990" w:type="dxa"/>
            <w:vAlign w:val="center"/>
          </w:tcPr>
          <w:p w14:paraId="5F97EC7C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39</w:t>
            </w:r>
          </w:p>
        </w:tc>
        <w:tc>
          <w:tcPr>
            <w:tcW w:w="2430" w:type="dxa"/>
            <w:vAlign w:val="center"/>
          </w:tcPr>
          <w:p w14:paraId="625843FC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-0.201 (0.110)</w:t>
            </w:r>
          </w:p>
        </w:tc>
        <w:tc>
          <w:tcPr>
            <w:tcW w:w="2520" w:type="dxa"/>
            <w:vAlign w:val="center"/>
          </w:tcPr>
          <w:p w14:paraId="6F350CCF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</w:p>
        </w:tc>
      </w:tr>
      <w:tr w:rsidR="00DB15BD" w:rsidRPr="00DB15BD" w14:paraId="02F7DC0D" w14:textId="77777777" w:rsidTr="00BF0B80">
        <w:tc>
          <w:tcPr>
            <w:tcW w:w="3505" w:type="dxa"/>
          </w:tcPr>
          <w:p w14:paraId="715D5DF5" w14:textId="77777777" w:rsidR="00DB15BD" w:rsidRPr="00DB15BD" w:rsidRDefault="00DB15BD" w:rsidP="00BF0B80">
            <w:pPr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Ages 65+</w:t>
            </w:r>
          </w:p>
        </w:tc>
        <w:tc>
          <w:tcPr>
            <w:tcW w:w="990" w:type="dxa"/>
            <w:vAlign w:val="center"/>
          </w:tcPr>
          <w:p w14:paraId="25EA7BA3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39</w:t>
            </w:r>
          </w:p>
        </w:tc>
        <w:tc>
          <w:tcPr>
            <w:tcW w:w="2430" w:type="dxa"/>
            <w:vAlign w:val="center"/>
          </w:tcPr>
          <w:p w14:paraId="2F95EAF7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14:paraId="2563DBE6" w14:textId="77777777" w:rsidR="00DB15BD" w:rsidRPr="00DB15BD" w:rsidRDefault="00DB15BD" w:rsidP="00BF0B80">
            <w:pPr>
              <w:jc w:val="center"/>
              <w:rPr>
                <w:rFonts w:ascii="Arial" w:hAnsi="Arial" w:cs="Arial"/>
              </w:rPr>
            </w:pPr>
            <w:r w:rsidRPr="00DB15BD">
              <w:rPr>
                <w:rFonts w:ascii="Arial" w:hAnsi="Arial" w:cs="Arial"/>
              </w:rPr>
              <w:t>-0.149 (0.182)</w:t>
            </w:r>
          </w:p>
        </w:tc>
      </w:tr>
    </w:tbl>
    <w:p w14:paraId="73FBBF5D" w14:textId="77777777" w:rsidR="00B43A5D" w:rsidRPr="00DB15BD" w:rsidRDefault="00B43A5D">
      <w:pPr>
        <w:rPr>
          <w:rFonts w:ascii="Arial" w:hAnsi="Arial" w:cs="Arial"/>
        </w:rPr>
      </w:pPr>
    </w:p>
    <w:sectPr w:rsidR="00B43A5D" w:rsidRPr="00DB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67"/>
    <w:rsid w:val="00153B54"/>
    <w:rsid w:val="00223E67"/>
    <w:rsid w:val="002503F7"/>
    <w:rsid w:val="005162F2"/>
    <w:rsid w:val="00867C7A"/>
    <w:rsid w:val="00B43A5D"/>
    <w:rsid w:val="00CF4AEE"/>
    <w:rsid w:val="00DB15BD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5727"/>
  <w15:chartTrackingRefBased/>
  <w15:docId w15:val="{63F4E864-8F84-4444-BCB2-A9C66331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6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2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67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23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67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223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E6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a58b5-f500-4e58-ba50-023ef6eb3155" xsi:nil="true"/>
    <lcf76f155ced4ddcb4097134ff3c332f xmlns="498e54fd-afbd-42c6-88ab-06e98fca0b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2732F-F002-4E3E-9FD2-4FF9B64B4F3D}">
  <ds:schemaRefs>
    <ds:schemaRef ds:uri="http://schemas.microsoft.com/office/2006/metadata/properties"/>
    <ds:schemaRef ds:uri="http://schemas.microsoft.com/office/infopath/2007/PartnerControls"/>
    <ds:schemaRef ds:uri="e3fa58b5-f500-4e58-ba50-023ef6eb3155"/>
    <ds:schemaRef ds:uri="498e54fd-afbd-42c6-88ab-06e98fca0b46"/>
  </ds:schemaRefs>
</ds:datastoreItem>
</file>

<file path=customXml/itemProps2.xml><?xml version="1.0" encoding="utf-8"?>
<ds:datastoreItem xmlns:ds="http://schemas.openxmlformats.org/officeDocument/2006/customXml" ds:itemID="{F8C37882-6C66-4764-9D8E-ED963823B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140D4-45A0-4A07-A239-829E0AB8E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54fd-afbd-42c6-88ab-06e98fca0b46"/>
    <ds:schemaRef ds:uri="e3fa58b5-f500-4e58-ba50-023ef6eb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331</Characters>
  <Application>Microsoft Office Word</Application>
  <DocSecurity>0</DocSecurity>
  <Lines>27</Lines>
  <Paragraphs>18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Henan Li</dc:creator>
  <cp:keywords/>
  <dc:description/>
  <cp:lastModifiedBy>Henan Li</cp:lastModifiedBy>
  <cp:revision>2</cp:revision>
  <dcterms:created xsi:type="dcterms:W3CDTF">2026-05-02T03:54:00Z</dcterms:created>
  <dcterms:modified xsi:type="dcterms:W3CDTF">2026-05-02T04:12:00Z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0x01010067A0A6F703A3994481E955F72798B56C</vt:lpwstr>
  </property>
  <property fmtid="{D5CDD505-2E9C-101B-9397-08002B2CF9AE}" pid="3" name="MediaServiceImageTags">
    <vt:lpwstr/>
  </property>
</Properties>
</file>