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2b2-2b6)</w:t>
      </w:r>
    </w:p>
    <w:p w:rsidR="00927027" w:rsidRDefault="00927027" w:rsidP="00105D8B">
      <w:pPr>
        <w:contextualSpacing/>
        <w:rPr>
          <w:rFonts w:cstheme="minorHAnsi"/>
          <w:b/>
          <w:noProof/>
        </w:rPr>
      </w:pPr>
    </w:p>
    <w:p w:rsidR="00DA3E23" w:rsidRDefault="00105D8B" w:rsidP="00DA3E23">
      <w:pPr>
        <w:shd w:val="clear" w:color="auto" w:fill="D9D9D9" w:themeFill="background1" w:themeFillShade="D9"/>
        <w:contextualSpacing/>
        <w:rPr>
          <w:rFonts w:cstheme="minorHAnsi"/>
          <w:noProof/>
        </w:rPr>
      </w:pPr>
      <w:r w:rsidRPr="00A25024">
        <w:rPr>
          <w:rFonts w:cstheme="minorHAnsi"/>
          <w:b/>
          <w:noProof/>
        </w:rPr>
        <w:t>Measure Title</w:t>
      </w:r>
      <w:r w:rsidRPr="00A25024">
        <w:rPr>
          <w:rFonts w:cstheme="minorHAnsi"/>
          <w:noProof/>
        </w:rPr>
        <w:t>:</w:t>
      </w:r>
    </w:p>
    <w:sdt>
      <w:sdtPr>
        <w:rPr>
          <w:rStyle w:val="Style1"/>
          <w:rFonts w:cstheme="minorHAnsi"/>
        </w:rPr>
        <w:id w:val="-882640736"/>
        <w:placeholder>
          <w:docPart w:val="00949831315D4E1BAFC508BD77E32A40"/>
        </w:placeholder>
      </w:sdtPr>
      <w:sdtEndPr>
        <w:rPr>
          <w:rStyle w:val="DefaultParagraphFont"/>
          <w:noProof/>
          <w:color w:val="auto"/>
        </w:rPr>
      </w:sdtEndPr>
      <w:sdtContent>
        <w:p w:rsidR="00105D8B" w:rsidRPr="00927251" w:rsidRDefault="00927251" w:rsidP="00105D8B">
          <w:pPr>
            <w:rPr>
              <w:rFonts w:eastAsia="Times New Roman"/>
            </w:rPr>
          </w:pPr>
          <w:r w:rsidRPr="005B3BE5">
            <w:rPr>
              <w:rFonts w:eastAsia="Times New Roman"/>
            </w:rPr>
            <w:t>Selection of Antibiotic Prophyla</w:t>
          </w:r>
          <w:r>
            <w:rPr>
              <w:rFonts w:eastAsia="Times New Roman"/>
            </w:rPr>
            <w:t>xis for Cardiac Surgery Patients</w:t>
          </w:r>
        </w:p>
      </w:sdtContent>
    </w:sdt>
    <w:p w:rsidR="00DA3E23" w:rsidRDefault="00105D8B" w:rsidP="00DA3E23">
      <w:pPr>
        <w:shd w:val="clear" w:color="auto" w:fill="D9D9D9" w:themeFill="background1" w:themeFillShade="D9"/>
        <w:spacing w:after="0"/>
        <w:rPr>
          <w:rFonts w:cstheme="minorHAnsi"/>
          <w:noProof/>
        </w:rPr>
      </w:pPr>
      <w:r w:rsidRPr="00A25024">
        <w:rPr>
          <w:rFonts w:cstheme="minorHAnsi"/>
          <w:b/>
          <w:noProof/>
        </w:rPr>
        <w:t>Date of Submission</w:t>
      </w:r>
      <w:r w:rsidRPr="00A25024">
        <w:rPr>
          <w:rFonts w:cstheme="minorHAnsi"/>
          <w:noProof/>
        </w:rPr>
        <w:t>:</w:t>
      </w:r>
    </w:p>
    <w:p w:rsidR="005C73CA" w:rsidRDefault="003623AE" w:rsidP="009E1846">
      <w:pPr>
        <w:spacing w:after="0"/>
        <w:rPr>
          <w:rStyle w:val="Style2"/>
          <w:rFonts w:cstheme="minorHAnsi"/>
        </w:rPr>
      </w:pPr>
      <w:sdt>
        <w:sdtPr>
          <w:rPr>
            <w:rStyle w:val="Style2"/>
            <w:rFonts w:cstheme="minorHAnsi"/>
          </w:rPr>
          <w:id w:val="-1689821638"/>
          <w:placeholder>
            <w:docPart w:val="D0A5AE3409394D21BA5FA5F27780E302"/>
          </w:placeholder>
          <w:date w:fullDate="2014-03-18T00:00:00Z">
            <w:dateFormat w:val="M/d/yyyy"/>
            <w:lid w:val="en-US"/>
            <w:storeMappedDataAs w:val="dateTime"/>
            <w:calendar w:val="gregorian"/>
          </w:date>
        </w:sdtPr>
        <w:sdtEndPr>
          <w:rPr>
            <w:rStyle w:val="DefaultParagraphFont"/>
            <w:noProof/>
            <w:color w:val="auto"/>
            <w:u w:val="none"/>
          </w:rPr>
        </w:sdtEndPr>
        <w:sdtContent>
          <w:r w:rsidR="00A82C4F">
            <w:rPr>
              <w:rStyle w:val="Style2"/>
              <w:rFonts w:cstheme="minorHAnsi"/>
            </w:rPr>
            <w:t>3/18/2014</w:t>
          </w:r>
        </w:sdtContent>
      </w:sdt>
    </w:p>
    <w:p w:rsidR="00CD364B" w:rsidRPr="009E1846" w:rsidRDefault="009E1846" w:rsidP="00DA3E23">
      <w:pPr>
        <w:shd w:val="clear" w:color="auto" w:fill="D9D9D9" w:themeFill="background1" w:themeFillShade="D9"/>
        <w:spacing w:after="0"/>
        <w:rPr>
          <w:rFonts w:cstheme="minorHAnsi"/>
          <w:b/>
        </w:rPr>
      </w:pPr>
      <w:r>
        <w:rPr>
          <w:rStyle w:val="Style2"/>
          <w:rFonts w:cstheme="minorHAnsi"/>
          <w:b/>
          <w:color w:val="auto"/>
          <w:u w:val="none"/>
        </w:rPr>
        <w:t>Type of Measure:</w:t>
      </w:r>
    </w:p>
    <w:tbl>
      <w:tblPr>
        <w:tblStyle w:val="TableGrid"/>
        <w:tblW w:w="4868" w:type="pct"/>
        <w:jc w:val="center"/>
        <w:tblInd w:w="25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1"/>
        <w:gridCol w:w="4302"/>
      </w:tblGrid>
      <w:tr w:rsidR="00CD364B" w:rsidRPr="00B82A57" w:rsidTr="00DA3E23">
        <w:trPr>
          <w:jc w:val="center"/>
        </w:trPr>
        <w:tc>
          <w:tcPr>
            <w:tcW w:w="2693" w:type="pct"/>
          </w:tcPr>
          <w:p w:rsidR="00CD364B" w:rsidRPr="00B82A57" w:rsidRDefault="003623AE" w:rsidP="00CD364B">
            <w:pPr>
              <w:autoSpaceDE w:val="0"/>
              <w:autoSpaceDN w:val="0"/>
              <w:adjustRightInd w:val="0"/>
              <w:rPr>
                <w:rFonts w:cstheme="minorHAnsi"/>
                <w:bCs/>
              </w:rPr>
            </w:pPr>
            <w:sdt>
              <w:sdtPr>
                <w:rPr>
                  <w:rFonts w:cstheme="minorHAnsi"/>
                  <w:bCs/>
                  <w:color w:val="0000FF"/>
                  <w:u w:val="single"/>
                </w:rPr>
                <w:id w:val="-1406217088"/>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307" w:type="pct"/>
          </w:tcPr>
          <w:p w:rsidR="00CD364B" w:rsidRPr="00B82A57" w:rsidRDefault="003623AE" w:rsidP="00CD364B">
            <w:pPr>
              <w:autoSpaceDE w:val="0"/>
              <w:autoSpaceDN w:val="0"/>
              <w:adjustRightInd w:val="0"/>
              <w:rPr>
                <w:rFonts w:cstheme="minorHAnsi"/>
                <w:bCs/>
              </w:rPr>
            </w:pPr>
            <w:sdt>
              <w:sdtPr>
                <w:rPr>
                  <w:rFonts w:cstheme="minorHAnsi"/>
                  <w:bCs/>
                  <w:color w:val="0000FF"/>
                </w:rPr>
                <w:id w:val="40960739"/>
              </w:sdtPr>
              <w:sdtEndPr/>
              <w:sdtContent>
                <w:sdt>
                  <w:sdtPr>
                    <w:rPr>
                      <w:rFonts w:cstheme="minorHAnsi"/>
                      <w:bCs/>
                      <w:color w:val="0000FF"/>
                    </w:rPr>
                    <w:id w:val="1977797171"/>
                  </w:sdtPr>
                  <w:sdtEndPr/>
                  <w:sdtContent>
                    <w:r w:rsidR="00927251" w:rsidRPr="006574D2">
                      <w:rPr>
                        <w:rFonts w:ascii="MS Gothic" w:eastAsia="MS Gothic" w:cstheme="minorHAnsi" w:hint="eastAsia"/>
                        <w:bCs/>
                        <w:color w:val="0000FF"/>
                      </w:rPr>
                      <w:t>☐</w:t>
                    </w:r>
                  </w:sdtContent>
                </w:sdt>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rsidTr="00DA3E23">
        <w:trPr>
          <w:jc w:val="center"/>
        </w:trPr>
        <w:tc>
          <w:tcPr>
            <w:tcW w:w="2693" w:type="pct"/>
          </w:tcPr>
          <w:p w:rsidR="00CD364B" w:rsidRPr="00B82A57" w:rsidRDefault="003623AE" w:rsidP="00CD364B">
            <w:pPr>
              <w:autoSpaceDE w:val="0"/>
              <w:autoSpaceDN w:val="0"/>
              <w:adjustRightInd w:val="0"/>
              <w:rPr>
                <w:rFonts w:cstheme="minorHAnsi"/>
                <w:bCs/>
              </w:rPr>
            </w:pPr>
            <w:sdt>
              <w:sdtPr>
                <w:rPr>
                  <w:rFonts w:cstheme="minorHAnsi"/>
                  <w:bCs/>
                  <w:color w:val="0000FF"/>
                </w:rPr>
                <w:id w:val="-1629553688"/>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307" w:type="pct"/>
          </w:tcPr>
          <w:p w:rsidR="00CD364B" w:rsidRPr="00B82A57" w:rsidRDefault="003623AE" w:rsidP="00CD364B">
            <w:pPr>
              <w:autoSpaceDE w:val="0"/>
              <w:autoSpaceDN w:val="0"/>
              <w:adjustRightInd w:val="0"/>
              <w:rPr>
                <w:rFonts w:cstheme="minorHAnsi"/>
                <w:bCs/>
              </w:rPr>
            </w:pPr>
            <w:sdt>
              <w:sdtPr>
                <w:rPr>
                  <w:rFonts w:cstheme="minorHAnsi"/>
                  <w:bCs/>
                  <w:color w:val="0000FF"/>
                </w:rPr>
                <w:id w:val="-1952933063"/>
              </w:sdtPr>
              <w:sdtEndPr/>
              <w:sdtContent>
                <w:sdt>
                  <w:sdtPr>
                    <w:rPr>
                      <w:rFonts w:cstheme="minorHAnsi"/>
                      <w:bCs/>
                      <w:color w:val="0000FF"/>
                    </w:rPr>
                    <w:id w:val="1350063957"/>
                  </w:sdtPr>
                  <w:sdtEndPr/>
                  <w:sdtContent>
                    <w:r w:rsidR="00927251">
                      <w:rPr>
                        <w:rFonts w:ascii="MS Gothic" w:eastAsia="MS Gothic" w:hAnsi="MS Gothic" w:cstheme="minorHAnsi" w:hint="eastAsia"/>
                        <w:bCs/>
                        <w:color w:val="0000FF"/>
                      </w:rPr>
                      <w:t>☒</w:t>
                    </w:r>
                  </w:sdtContent>
                </w:sdt>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rsidTr="00DA3E23">
        <w:trPr>
          <w:jc w:val="center"/>
        </w:trPr>
        <w:tc>
          <w:tcPr>
            <w:tcW w:w="2693" w:type="pct"/>
          </w:tcPr>
          <w:p w:rsidR="00CD364B" w:rsidRPr="00B82A57" w:rsidRDefault="003623AE" w:rsidP="00CD364B">
            <w:pPr>
              <w:autoSpaceDE w:val="0"/>
              <w:autoSpaceDN w:val="0"/>
              <w:adjustRightInd w:val="0"/>
              <w:rPr>
                <w:rFonts w:cstheme="minorHAnsi"/>
                <w:bCs/>
              </w:rPr>
            </w:pPr>
            <w:sdt>
              <w:sdtPr>
                <w:rPr>
                  <w:rFonts w:cstheme="minorHAnsi"/>
                  <w:bCs/>
                  <w:color w:val="0000FF"/>
                </w:rPr>
                <w:id w:val="1581719781"/>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307" w:type="pct"/>
          </w:tcPr>
          <w:p w:rsidR="00CD364B" w:rsidRPr="00B82A57" w:rsidRDefault="003623AE" w:rsidP="00CD364B">
            <w:pPr>
              <w:autoSpaceDE w:val="0"/>
              <w:autoSpaceDN w:val="0"/>
              <w:adjustRightInd w:val="0"/>
              <w:rPr>
                <w:rFonts w:cstheme="minorHAnsi"/>
                <w:bCs/>
              </w:rPr>
            </w:pPr>
            <w:sdt>
              <w:sdtPr>
                <w:rPr>
                  <w:rFonts w:cstheme="minorHAnsi"/>
                  <w:bCs/>
                  <w:color w:val="0000FF"/>
                </w:rPr>
                <w:id w:val="-1898113707"/>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rsidTr="00145149">
        <w:trPr>
          <w:jc w:val="center"/>
        </w:trPr>
        <w:tc>
          <w:tcPr>
            <w:tcW w:w="9576" w:type="dxa"/>
          </w:tcPr>
          <w:p w:rsidR="00B53E8B" w:rsidRPr="00B53E8B" w:rsidRDefault="00B53E8B" w:rsidP="00B53E8B">
            <w:pPr>
              <w:rPr>
                <w:rFonts w:cstheme="minorHAnsi"/>
                <w:b/>
                <w:noProof/>
              </w:rPr>
            </w:pPr>
            <w:r w:rsidRPr="00B53E8B">
              <w:rPr>
                <w:rFonts w:cstheme="minorHAnsi"/>
                <w:b/>
                <w:noProof/>
              </w:rPr>
              <w:t>Instructions</w:t>
            </w:r>
          </w:p>
          <w:p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w:t>
            </w:r>
            <w:r w:rsidR="00635952">
              <w:rPr>
                <w:rFonts w:cstheme="minorHAnsi"/>
                <w:b/>
                <w:noProof/>
                <w:u w:val="single"/>
              </w:rPr>
              <w:t>ti</w:t>
            </w:r>
            <w:r w:rsidR="004D4D8A">
              <w:rPr>
                <w:rFonts w:cstheme="minorHAnsi"/>
                <w:b/>
                <w:noProof/>
                <w:u w:val="single"/>
              </w:rPr>
              <w: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w:t>
            </w:r>
            <w:proofErr w:type="spellStart"/>
            <w:r w:rsidR="008F589F">
              <w:t>2a</w:t>
            </w:r>
            <w:r w:rsidR="00145149">
              <w:t>2</w:t>
            </w:r>
            <w:proofErr w:type="spellEnd"/>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rsidR="00904E91"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9" w:history="1">
              <w:r w:rsidR="00145149" w:rsidRPr="00145149">
                <w:rPr>
                  <w:rStyle w:val="Hyperlink"/>
                </w:rPr>
                <w:t>Submitting Standards webpage</w:t>
              </w:r>
            </w:hyperlink>
            <w:r w:rsidR="00145149">
              <w:t>.</w:t>
            </w:r>
          </w:p>
        </w:tc>
      </w:tr>
    </w:tbl>
    <w:p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4853A0" w:rsidTr="00145149">
        <w:trPr>
          <w:jc w:val="center"/>
        </w:trPr>
        <w:tc>
          <w:tcPr>
            <w:tcW w:w="9576" w:type="dxa"/>
          </w:tcPr>
          <w:p w:rsidR="00B53E8B" w:rsidRPr="004853A0" w:rsidRDefault="00B53E8B" w:rsidP="00702C73">
            <w:pPr>
              <w:rPr>
                <w:rFonts w:cstheme="minorHAnsi"/>
                <w:b/>
                <w:bCs/>
              </w:rPr>
            </w:pPr>
            <w:r w:rsidRPr="004853A0">
              <w:rPr>
                <w:b/>
                <w:bCs/>
                <w:u w:val="single"/>
              </w:rPr>
              <w:t>Note</w:t>
            </w:r>
            <w:r w:rsidRPr="004853A0">
              <w:rPr>
                <w:b/>
                <w:bCs/>
              </w:rPr>
              <w:t>: The information provided in this form is intended to aid the Steering Committee and other stakeholders in understanding to what degree the testing results for this measure meet NQF’s evaluation criteria</w:t>
            </w:r>
            <w:r w:rsidR="000E78F6" w:rsidRPr="004853A0">
              <w:rPr>
                <w:b/>
                <w:bCs/>
              </w:rPr>
              <w:t xml:space="preserve"> for testing</w:t>
            </w:r>
            <w:r w:rsidRPr="004853A0">
              <w:rPr>
                <w:b/>
                <w:bCs/>
              </w:rPr>
              <w:t>.</w:t>
            </w:r>
          </w:p>
          <w:p w:rsidR="00B53E8B" w:rsidRPr="004853A0" w:rsidRDefault="00B53E8B" w:rsidP="00702C73">
            <w:pPr>
              <w:rPr>
                <w:rFonts w:cstheme="minorHAnsi"/>
                <w:b/>
                <w:bCs/>
              </w:rPr>
            </w:pPr>
          </w:p>
          <w:p w:rsidR="00BC0D25" w:rsidRPr="004853A0" w:rsidRDefault="00145149" w:rsidP="00702C73">
            <w:pPr>
              <w:rPr>
                <w:rFonts w:cstheme="minorHAnsi"/>
                <w:bCs/>
                <w:iCs/>
              </w:rPr>
            </w:pPr>
            <w:r w:rsidRPr="004853A0">
              <w:rPr>
                <w:rFonts w:cstheme="minorHAnsi"/>
                <w:b/>
                <w:bCs/>
              </w:rPr>
              <w:t>2a2.</w:t>
            </w:r>
            <w:r w:rsidRPr="004853A0">
              <w:rPr>
                <w:rFonts w:cstheme="minorHAnsi"/>
              </w:rPr>
              <w:t xml:space="preserve"> </w:t>
            </w:r>
            <w:r w:rsidRPr="004853A0">
              <w:rPr>
                <w:rFonts w:cstheme="minorHAnsi"/>
                <w:b/>
              </w:rPr>
              <w:t>Reliability testing</w:t>
            </w:r>
            <w:r w:rsidRPr="004853A0">
              <w:rPr>
                <w:rFonts w:cstheme="minorHAnsi"/>
              </w:rPr>
              <w:t xml:space="preserve"> </w:t>
            </w:r>
            <w:hyperlink w:anchor="Note10" w:history="1">
              <w:r w:rsidRPr="004853A0">
                <w:rPr>
                  <w:rStyle w:val="Hyperlink"/>
                  <w:rFonts w:cstheme="minorHAnsi"/>
                  <w:b/>
                  <w:vertAlign w:val="superscript"/>
                </w:rPr>
                <w:t>10</w:t>
              </w:r>
            </w:hyperlink>
            <w:r w:rsidRPr="004853A0">
              <w:rPr>
                <w:rFonts w:cstheme="minorHAnsi"/>
              </w:rPr>
              <w:t xml:space="preserve"> demonstrates the measure data elements are repeatable, producing the same results a high proportion of the time when assessed </w:t>
            </w:r>
            <w:r w:rsidRPr="004853A0">
              <w:rPr>
                <w:rFonts w:cstheme="minorHAnsi"/>
                <w:bCs/>
                <w:iCs/>
              </w:rPr>
              <w:t xml:space="preserve">in the same population in the same time period </w:t>
            </w:r>
            <w:r w:rsidRPr="004853A0">
              <w:rPr>
                <w:rFonts w:cstheme="minorHAnsi"/>
              </w:rPr>
              <w:t>and/or that the measure score is precise</w:t>
            </w:r>
            <w:r w:rsidRPr="004853A0">
              <w:rPr>
                <w:rFonts w:cstheme="minorHAnsi"/>
                <w:bCs/>
                <w:iCs/>
              </w:rPr>
              <w:t>.</w:t>
            </w:r>
          </w:p>
          <w:p w:rsidR="00145149" w:rsidRPr="004853A0" w:rsidRDefault="00145149" w:rsidP="00145149">
            <w:pPr>
              <w:autoSpaceDE w:val="0"/>
              <w:autoSpaceDN w:val="0"/>
              <w:adjustRightInd w:val="0"/>
              <w:rPr>
                <w:rFonts w:cstheme="minorHAnsi"/>
                <w:b/>
                <w:iCs/>
              </w:rPr>
            </w:pPr>
          </w:p>
          <w:p w:rsidR="00145149" w:rsidRPr="004853A0" w:rsidRDefault="00145149" w:rsidP="00145149">
            <w:pPr>
              <w:autoSpaceDE w:val="0"/>
              <w:autoSpaceDN w:val="0"/>
              <w:adjustRightInd w:val="0"/>
              <w:rPr>
                <w:rFonts w:cstheme="minorHAnsi"/>
              </w:rPr>
            </w:pPr>
            <w:r w:rsidRPr="004853A0">
              <w:rPr>
                <w:rFonts w:cstheme="minorHAnsi"/>
                <w:b/>
                <w:iCs/>
              </w:rPr>
              <w:t>2b2.</w:t>
            </w:r>
            <w:r w:rsidRPr="004853A0">
              <w:rPr>
                <w:rFonts w:cstheme="minorHAnsi"/>
                <w:bCs/>
                <w:iCs/>
              </w:rPr>
              <w:t xml:space="preserve"> </w:t>
            </w:r>
            <w:r w:rsidRPr="004853A0">
              <w:rPr>
                <w:rFonts w:cstheme="minorHAnsi"/>
                <w:b/>
                <w:bCs/>
                <w:iCs/>
              </w:rPr>
              <w:t>Validity testing</w:t>
            </w:r>
            <w:r w:rsidRPr="004853A0">
              <w:rPr>
                <w:rFonts w:cstheme="minorHAnsi"/>
                <w:bCs/>
                <w:iCs/>
              </w:rPr>
              <w:t xml:space="preserve"> </w:t>
            </w:r>
            <w:hyperlink w:anchor="Note11" w:history="1">
              <w:r w:rsidRPr="004853A0">
                <w:rPr>
                  <w:rStyle w:val="Hyperlink"/>
                  <w:rFonts w:cstheme="minorHAnsi"/>
                  <w:b/>
                  <w:vertAlign w:val="superscript"/>
                </w:rPr>
                <w:t>11</w:t>
              </w:r>
            </w:hyperlink>
            <w:r w:rsidRPr="004853A0">
              <w:rPr>
                <w:rFonts w:cstheme="minorHAnsi"/>
                <w:bCs/>
                <w:iCs/>
              </w:rPr>
              <w:t xml:space="preserve"> demonstrates that the measure data elements are correct and/or the </w:t>
            </w:r>
            <w:r w:rsidRPr="004853A0">
              <w:rPr>
                <w:rFonts w:cstheme="minorHAnsi"/>
              </w:rPr>
              <w:t>measure score correctly reflects the quality of care provided, adequately identifying differences in quality</w:t>
            </w:r>
            <w:r w:rsidRPr="004853A0">
              <w:rPr>
                <w:rFonts w:cstheme="minorHAnsi"/>
                <w:color w:val="0000FF"/>
              </w:rPr>
              <w:t xml:space="preserve">.  </w:t>
            </w:r>
          </w:p>
          <w:p w:rsidR="00145149" w:rsidRPr="004853A0" w:rsidRDefault="00145149" w:rsidP="00145149">
            <w:pPr>
              <w:rPr>
                <w:rFonts w:cstheme="minorHAnsi"/>
              </w:rPr>
            </w:pPr>
            <w:bookmarkStart w:id="0" w:name="_Toc256067249"/>
          </w:p>
          <w:p w:rsidR="00145149" w:rsidRPr="004853A0" w:rsidRDefault="00145149" w:rsidP="00145149">
            <w:pPr>
              <w:rPr>
                <w:rFonts w:cstheme="minorHAnsi"/>
              </w:rPr>
            </w:pPr>
            <w:r w:rsidRPr="004853A0">
              <w:rPr>
                <w:rFonts w:cstheme="minorHAnsi"/>
                <w:b/>
                <w:bCs/>
              </w:rPr>
              <w:t>2b3.</w:t>
            </w:r>
            <w:r w:rsidRPr="004853A0">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4853A0">
                <w:rPr>
                  <w:rStyle w:val="Hyperlink"/>
                  <w:rFonts w:cstheme="minorHAnsi"/>
                  <w:b/>
                  <w:vertAlign w:val="superscript"/>
                </w:rPr>
                <w:t>12</w:t>
              </w:r>
            </w:hyperlink>
          </w:p>
          <w:p w:rsidR="00145149" w:rsidRPr="004853A0" w:rsidRDefault="00145149" w:rsidP="00145149">
            <w:pPr>
              <w:rPr>
                <w:rFonts w:cstheme="minorHAnsi"/>
                <w:b/>
              </w:rPr>
            </w:pPr>
            <w:r w:rsidRPr="004853A0">
              <w:rPr>
                <w:rFonts w:cstheme="minorHAnsi"/>
                <w:b/>
              </w:rPr>
              <w:t xml:space="preserve">AND </w:t>
            </w:r>
          </w:p>
          <w:p w:rsidR="00145149" w:rsidRPr="004853A0" w:rsidRDefault="00145149" w:rsidP="00145149">
            <w:pPr>
              <w:rPr>
                <w:rFonts w:cstheme="minorHAnsi"/>
              </w:rPr>
            </w:pPr>
            <w:r w:rsidRPr="004853A0">
              <w:rPr>
                <w:rFonts w:cstheme="minorHAnsi"/>
              </w:rPr>
              <w:t xml:space="preserve">If patient preference (e.g., informed </w:t>
            </w:r>
            <w:proofErr w:type="spellStart"/>
            <w:r w:rsidRPr="004853A0">
              <w:rPr>
                <w:rFonts w:cstheme="minorHAnsi"/>
              </w:rPr>
              <w:t>decisionmaking</w:t>
            </w:r>
            <w:proofErr w:type="spellEnd"/>
            <w:r w:rsidRPr="004853A0">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4853A0">
                <w:rPr>
                  <w:rStyle w:val="Hyperlink"/>
                  <w:rFonts w:cstheme="minorHAnsi"/>
                  <w:b/>
                  <w:vertAlign w:val="superscript"/>
                </w:rPr>
                <w:t>13</w:t>
              </w:r>
            </w:hyperlink>
          </w:p>
          <w:p w:rsidR="00145149" w:rsidRPr="004853A0" w:rsidRDefault="00145149" w:rsidP="00145149">
            <w:pPr>
              <w:rPr>
                <w:rFonts w:cstheme="minorHAnsi"/>
                <w:b/>
                <w:bCs/>
              </w:rPr>
            </w:pPr>
          </w:p>
          <w:p w:rsidR="00145149" w:rsidRPr="004853A0" w:rsidRDefault="00145149" w:rsidP="00145149">
            <w:pPr>
              <w:rPr>
                <w:rFonts w:cstheme="minorHAnsi"/>
              </w:rPr>
            </w:pPr>
            <w:bookmarkStart w:id="1" w:name="_Toc256067250"/>
            <w:r w:rsidRPr="004853A0">
              <w:rPr>
                <w:rFonts w:cstheme="minorHAnsi"/>
                <w:b/>
                <w:bCs/>
              </w:rPr>
              <w:lastRenderedPageBreak/>
              <w:t>2b4.</w:t>
            </w:r>
            <w:r w:rsidRPr="004853A0">
              <w:rPr>
                <w:rFonts w:cstheme="minorHAnsi"/>
              </w:rPr>
              <w:t xml:space="preserve"> </w:t>
            </w:r>
            <w:r w:rsidRPr="004853A0">
              <w:rPr>
                <w:rFonts w:cstheme="minorHAnsi"/>
                <w:b/>
              </w:rPr>
              <w:t>For outcome measures and other measures when indicated</w:t>
            </w:r>
            <w:r w:rsidRPr="004853A0">
              <w:rPr>
                <w:rFonts w:cstheme="minorHAnsi"/>
              </w:rPr>
              <w:t xml:space="preserve"> (e.g., resource use): </w:t>
            </w:r>
          </w:p>
          <w:p w:rsidR="00145149" w:rsidRPr="004853A0" w:rsidRDefault="00145149" w:rsidP="00145149">
            <w:pPr>
              <w:numPr>
                <w:ilvl w:val="0"/>
                <w:numId w:val="26"/>
              </w:numPr>
              <w:ind w:left="0" w:firstLine="0"/>
              <w:rPr>
                <w:rFonts w:cstheme="minorHAnsi"/>
              </w:rPr>
            </w:pPr>
            <w:r w:rsidRPr="004853A0">
              <w:rPr>
                <w:rFonts w:cstheme="minorHAnsi"/>
                <w:b/>
              </w:rPr>
              <w:t>an evidence-based risk-adjustment strategy</w:t>
            </w:r>
            <w:r w:rsidRPr="004853A0">
              <w:rPr>
                <w:rFonts w:cstheme="minorHAnsi"/>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4853A0">
                <w:rPr>
                  <w:rStyle w:val="Hyperlink"/>
                  <w:rFonts w:cstheme="minorHAnsi"/>
                  <w:b/>
                  <w:vertAlign w:val="superscript"/>
                </w:rPr>
                <w:t>14</w:t>
              </w:r>
            </w:hyperlink>
            <w:r w:rsidRPr="004853A0">
              <w:rPr>
                <w:rFonts w:cstheme="minorHAnsi"/>
                <w:b/>
                <w:vertAlign w:val="superscript"/>
              </w:rPr>
              <w:t>,</w:t>
            </w:r>
            <w:hyperlink w:anchor="Note15" w:history="1">
              <w:r w:rsidRPr="004853A0">
                <w:rPr>
                  <w:rStyle w:val="Hyperlink"/>
                  <w:rFonts w:cstheme="minorHAnsi"/>
                  <w:b/>
                  <w:vertAlign w:val="superscript"/>
                </w:rPr>
                <w:t>15</w:t>
              </w:r>
            </w:hyperlink>
            <w:r w:rsidRPr="004853A0">
              <w:rPr>
                <w:rFonts w:cstheme="minorHAnsi"/>
              </w:rPr>
              <w:t xml:space="preserve"> and has demonstrated adequate discrimination and calibration</w:t>
            </w:r>
          </w:p>
          <w:p w:rsidR="00145149" w:rsidRPr="004853A0" w:rsidRDefault="00145149" w:rsidP="00145149">
            <w:pPr>
              <w:rPr>
                <w:rFonts w:cstheme="minorHAnsi"/>
                <w:b/>
              </w:rPr>
            </w:pPr>
            <w:r w:rsidRPr="004853A0">
              <w:rPr>
                <w:rFonts w:cstheme="minorHAnsi"/>
                <w:b/>
              </w:rPr>
              <w:t>OR</w:t>
            </w:r>
          </w:p>
          <w:p w:rsidR="00145149" w:rsidRPr="004853A0" w:rsidRDefault="00145149" w:rsidP="00145149">
            <w:pPr>
              <w:numPr>
                <w:ilvl w:val="0"/>
                <w:numId w:val="26"/>
              </w:numPr>
              <w:ind w:left="0" w:firstLine="0"/>
              <w:rPr>
                <w:rFonts w:cstheme="minorHAnsi"/>
              </w:rPr>
            </w:pPr>
            <w:proofErr w:type="gramStart"/>
            <w:r w:rsidRPr="004853A0">
              <w:rPr>
                <w:rFonts w:cstheme="minorHAnsi"/>
              </w:rPr>
              <w:t>rationale/data</w:t>
            </w:r>
            <w:proofErr w:type="gramEnd"/>
            <w:r w:rsidRPr="004853A0">
              <w:rPr>
                <w:rFonts w:cstheme="minorHAnsi"/>
              </w:rPr>
              <w:t xml:space="preserve"> support no risk adjustment/ stratification. </w:t>
            </w:r>
          </w:p>
          <w:p w:rsidR="00145149" w:rsidRPr="004853A0" w:rsidRDefault="00145149" w:rsidP="00145149">
            <w:pPr>
              <w:rPr>
                <w:rFonts w:cstheme="minorHAnsi"/>
                <w:b/>
                <w:bCs/>
              </w:rPr>
            </w:pPr>
          </w:p>
          <w:bookmarkEnd w:id="1"/>
          <w:p w:rsidR="00145149" w:rsidRPr="004853A0" w:rsidRDefault="00145149" w:rsidP="00145149">
            <w:pPr>
              <w:rPr>
                <w:rFonts w:cstheme="minorHAnsi"/>
              </w:rPr>
            </w:pPr>
            <w:r w:rsidRPr="004853A0">
              <w:rPr>
                <w:rFonts w:cstheme="minorHAnsi"/>
                <w:b/>
                <w:bCs/>
              </w:rPr>
              <w:t>2b5.</w:t>
            </w:r>
            <w:r w:rsidRPr="004853A0">
              <w:rPr>
                <w:rFonts w:cstheme="minorHAnsi"/>
              </w:rPr>
              <w:t xml:space="preserve"> Data analysis of computed measure scores demonstrates that methods for scoring and analysis of the specified measure allow for </w:t>
            </w:r>
            <w:r w:rsidRPr="004853A0">
              <w:rPr>
                <w:rFonts w:cstheme="minorHAnsi"/>
                <w:b/>
              </w:rPr>
              <w:t>identification of statistically significant and practically/clinically meaningful</w:t>
            </w:r>
            <w:r w:rsidRPr="004853A0">
              <w:rPr>
                <w:rFonts w:cstheme="minorHAnsi"/>
              </w:rPr>
              <w:t xml:space="preserve"> </w:t>
            </w:r>
            <w:hyperlink w:anchor="Note16" w:history="1">
              <w:r w:rsidRPr="004853A0">
                <w:rPr>
                  <w:rStyle w:val="Hyperlink"/>
                  <w:rFonts w:cstheme="minorHAnsi"/>
                  <w:b/>
                  <w:vertAlign w:val="superscript"/>
                </w:rPr>
                <w:t>16</w:t>
              </w:r>
            </w:hyperlink>
            <w:r w:rsidRPr="004853A0">
              <w:rPr>
                <w:rFonts w:cstheme="minorHAnsi"/>
              </w:rPr>
              <w:t xml:space="preserve"> </w:t>
            </w:r>
            <w:r w:rsidRPr="004853A0">
              <w:rPr>
                <w:rFonts w:cstheme="minorHAnsi"/>
                <w:b/>
              </w:rPr>
              <w:t>differences in performance</w:t>
            </w:r>
            <w:r w:rsidRPr="004853A0">
              <w:rPr>
                <w:rFonts w:cstheme="minorHAnsi"/>
              </w:rPr>
              <w:t>;</w:t>
            </w:r>
          </w:p>
          <w:p w:rsidR="00145149" w:rsidRPr="004853A0" w:rsidRDefault="00145149" w:rsidP="00145149">
            <w:pPr>
              <w:rPr>
                <w:rFonts w:cstheme="minorHAnsi"/>
              </w:rPr>
            </w:pPr>
            <w:r w:rsidRPr="004853A0">
              <w:rPr>
                <w:rFonts w:cstheme="minorHAnsi"/>
                <w:b/>
              </w:rPr>
              <w:t>OR</w:t>
            </w:r>
          </w:p>
          <w:p w:rsidR="00145149" w:rsidRPr="004853A0" w:rsidRDefault="00145149" w:rsidP="00145149">
            <w:pPr>
              <w:rPr>
                <w:rFonts w:cstheme="minorHAnsi"/>
              </w:rPr>
            </w:pPr>
            <w:proofErr w:type="gramStart"/>
            <w:r w:rsidRPr="004853A0">
              <w:rPr>
                <w:rFonts w:cstheme="minorHAnsi"/>
              </w:rPr>
              <w:t>there</w:t>
            </w:r>
            <w:proofErr w:type="gramEnd"/>
            <w:r w:rsidRPr="004853A0">
              <w:rPr>
                <w:rFonts w:cstheme="minorHAnsi"/>
              </w:rPr>
              <w:t xml:space="preserve"> is evidence of overall less-than-optimal performance. </w:t>
            </w:r>
          </w:p>
          <w:p w:rsidR="00145149" w:rsidRPr="004853A0" w:rsidRDefault="00145149" w:rsidP="00145149">
            <w:pPr>
              <w:rPr>
                <w:rFonts w:cstheme="minorHAnsi"/>
                <w:b/>
                <w:bCs/>
              </w:rPr>
            </w:pPr>
          </w:p>
          <w:p w:rsidR="00145149" w:rsidRPr="004853A0" w:rsidRDefault="00145149" w:rsidP="00145149">
            <w:pPr>
              <w:rPr>
                <w:rFonts w:cstheme="minorHAnsi"/>
              </w:rPr>
            </w:pPr>
            <w:r w:rsidRPr="004853A0">
              <w:rPr>
                <w:rFonts w:cstheme="minorHAnsi"/>
                <w:b/>
                <w:bCs/>
              </w:rPr>
              <w:t>2b6.</w:t>
            </w:r>
            <w:r w:rsidRPr="004853A0">
              <w:rPr>
                <w:rFonts w:cstheme="minorHAnsi"/>
              </w:rPr>
              <w:t xml:space="preserve"> </w:t>
            </w:r>
            <w:r w:rsidRPr="004853A0">
              <w:rPr>
                <w:rFonts w:cstheme="minorHAnsi"/>
                <w:b/>
              </w:rPr>
              <w:t>If multiple data sources/methods are specified, there is demonstration they produce comparable results</w:t>
            </w:r>
            <w:r w:rsidRPr="004853A0">
              <w:rPr>
                <w:rFonts w:cstheme="minorHAnsi"/>
              </w:rPr>
              <w:t>.</w:t>
            </w:r>
          </w:p>
          <w:bookmarkEnd w:id="0"/>
          <w:p w:rsidR="00145149" w:rsidRPr="004853A0" w:rsidRDefault="00145149" w:rsidP="00145149">
            <w:pPr>
              <w:rPr>
                <w:rFonts w:cstheme="minorHAnsi"/>
                <w:b/>
                <w:bCs/>
              </w:rPr>
            </w:pPr>
          </w:p>
          <w:p w:rsidR="00145149" w:rsidRPr="004853A0" w:rsidRDefault="00145149" w:rsidP="00145149">
            <w:pPr>
              <w:autoSpaceDE w:val="0"/>
              <w:autoSpaceDN w:val="0"/>
              <w:adjustRightInd w:val="0"/>
              <w:rPr>
                <w:rFonts w:cstheme="minorHAnsi"/>
                <w:b/>
                <w:bCs/>
                <w:iCs/>
              </w:rPr>
            </w:pPr>
            <w:r w:rsidRPr="004853A0">
              <w:rPr>
                <w:rFonts w:cstheme="minorHAnsi"/>
                <w:b/>
                <w:bCs/>
                <w:iCs/>
              </w:rPr>
              <w:t>Notes</w:t>
            </w:r>
          </w:p>
          <w:p w:rsidR="00145149" w:rsidRPr="004853A0" w:rsidRDefault="00145149" w:rsidP="00145149">
            <w:pPr>
              <w:autoSpaceDE w:val="0"/>
              <w:autoSpaceDN w:val="0"/>
              <w:adjustRightInd w:val="0"/>
              <w:rPr>
                <w:rFonts w:cstheme="minorHAnsi"/>
              </w:rPr>
            </w:pPr>
            <w:bookmarkStart w:id="2" w:name="Note8"/>
            <w:bookmarkStart w:id="3" w:name="Note9"/>
            <w:bookmarkStart w:id="4" w:name="Note10"/>
            <w:bookmarkEnd w:id="2"/>
            <w:bookmarkEnd w:id="3"/>
            <w:bookmarkEnd w:id="4"/>
            <w:r w:rsidRPr="004853A0">
              <w:rPr>
                <w:rFonts w:cstheme="minorHAnsi"/>
                <w:b/>
              </w:rPr>
              <w:t>10.</w:t>
            </w:r>
            <w:r w:rsidRPr="004853A0">
              <w:rPr>
                <w:rFonts w:cstheme="minorHAnsi"/>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145149" w:rsidRPr="004853A0" w:rsidRDefault="00145149" w:rsidP="00145149">
            <w:pPr>
              <w:rPr>
                <w:rFonts w:cstheme="minorHAnsi"/>
              </w:rPr>
            </w:pPr>
            <w:bookmarkStart w:id="5" w:name="Note11"/>
            <w:bookmarkEnd w:id="5"/>
            <w:r w:rsidRPr="004853A0">
              <w:rPr>
                <w:rFonts w:cstheme="minorHAnsi"/>
                <w:b/>
              </w:rPr>
              <w:t>11.</w:t>
            </w:r>
            <w:r w:rsidRPr="004853A0">
              <w:rPr>
                <w:rFonts w:cstheme="minorHAnsi"/>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rsidR="00145149" w:rsidRPr="004853A0" w:rsidRDefault="00145149" w:rsidP="00145149">
            <w:pPr>
              <w:pStyle w:val="FootnoteText"/>
              <w:rPr>
                <w:rFonts w:asciiTheme="minorHAnsi" w:hAnsiTheme="minorHAnsi" w:cstheme="minorHAnsi"/>
                <w:sz w:val="22"/>
                <w:szCs w:val="22"/>
              </w:rPr>
            </w:pPr>
            <w:bookmarkStart w:id="6" w:name="Note12"/>
            <w:bookmarkEnd w:id="6"/>
            <w:r w:rsidRPr="004853A0">
              <w:rPr>
                <w:rFonts w:asciiTheme="minorHAnsi" w:hAnsiTheme="minorHAnsi" w:cstheme="minorHAnsi"/>
                <w:b/>
                <w:sz w:val="22"/>
                <w:szCs w:val="22"/>
              </w:rPr>
              <w:t>12.</w:t>
            </w:r>
            <w:r w:rsidRPr="004853A0">
              <w:rPr>
                <w:rFonts w:asciiTheme="minorHAnsi" w:hAnsiTheme="minorHAnsi" w:cstheme="minorHAnsi"/>
                <w:sz w:val="22"/>
                <w:szCs w:val="22"/>
              </w:rPr>
              <w:t xml:space="preserve"> Examples of evidence that </w:t>
            </w:r>
            <w:proofErr w:type="gramStart"/>
            <w:r w:rsidRPr="004853A0">
              <w:rPr>
                <w:rFonts w:asciiTheme="minorHAnsi" w:hAnsiTheme="minorHAnsi" w:cstheme="minorHAnsi"/>
                <w:sz w:val="22"/>
                <w:szCs w:val="22"/>
              </w:rPr>
              <w:t>an exclusion</w:t>
            </w:r>
            <w:proofErr w:type="gramEnd"/>
            <w:r w:rsidRPr="004853A0">
              <w:rPr>
                <w:rFonts w:asciiTheme="minorHAnsi" w:hAnsiTheme="minorHAnsi" w:cstheme="minorHAnsi"/>
                <w:sz w:val="22"/>
                <w:szCs w:val="22"/>
              </w:rPr>
              <w:t xml:space="preserve"> distorts measure results include, but are not limited to: frequency of occurrence, variability of exclusions across providers, and sensitivity analyses with and without the exclusion.  </w:t>
            </w:r>
          </w:p>
          <w:p w:rsidR="00145149" w:rsidRPr="004853A0" w:rsidRDefault="00145149" w:rsidP="00145149">
            <w:pPr>
              <w:autoSpaceDE w:val="0"/>
              <w:autoSpaceDN w:val="0"/>
              <w:adjustRightInd w:val="0"/>
              <w:rPr>
                <w:rFonts w:cstheme="minorHAnsi"/>
                <w:b/>
              </w:rPr>
            </w:pPr>
            <w:bookmarkStart w:id="7" w:name="Note13"/>
            <w:bookmarkEnd w:id="7"/>
            <w:r w:rsidRPr="004853A0">
              <w:rPr>
                <w:rFonts w:cstheme="minorHAnsi"/>
                <w:b/>
              </w:rPr>
              <w:t>13.</w:t>
            </w:r>
            <w:r w:rsidRPr="004853A0">
              <w:rPr>
                <w:rFonts w:cstheme="minorHAnsi"/>
              </w:rPr>
              <w:t xml:space="preserve"> Patient preference is not a clinical exception to eligibility and can be influenced by provider interventions.</w:t>
            </w:r>
          </w:p>
          <w:p w:rsidR="00145149" w:rsidRPr="004853A0" w:rsidRDefault="00145149" w:rsidP="00145149">
            <w:pPr>
              <w:pStyle w:val="FootnoteText"/>
              <w:rPr>
                <w:rFonts w:asciiTheme="minorHAnsi" w:hAnsiTheme="minorHAnsi" w:cstheme="minorHAnsi"/>
                <w:sz w:val="22"/>
                <w:szCs w:val="22"/>
              </w:rPr>
            </w:pPr>
            <w:bookmarkStart w:id="8" w:name="Note14"/>
            <w:bookmarkEnd w:id="8"/>
            <w:r w:rsidRPr="004853A0">
              <w:rPr>
                <w:rFonts w:asciiTheme="minorHAnsi" w:hAnsiTheme="minorHAnsi" w:cstheme="minorHAnsi"/>
                <w:b/>
                <w:sz w:val="22"/>
                <w:szCs w:val="22"/>
              </w:rPr>
              <w:t xml:space="preserve">14. </w:t>
            </w:r>
            <w:r w:rsidRPr="004853A0">
              <w:rPr>
                <w:rFonts w:asciiTheme="minorHAnsi" w:hAnsiTheme="minorHAnsi" w:cstheme="minorHAnsi"/>
                <w:sz w:val="22"/>
                <w:szCs w:val="22"/>
              </w:rPr>
              <w:t>Risk factors that influence outcomes should not be specified as exclusions.</w:t>
            </w:r>
          </w:p>
          <w:p w:rsidR="00145149" w:rsidRPr="004853A0" w:rsidRDefault="00145149" w:rsidP="00145149">
            <w:pPr>
              <w:rPr>
                <w:rFonts w:cstheme="minorHAnsi"/>
                <w:b/>
                <w:bCs/>
              </w:rPr>
            </w:pPr>
            <w:bookmarkStart w:id="9" w:name="Note15"/>
            <w:bookmarkEnd w:id="9"/>
            <w:r w:rsidRPr="004853A0">
              <w:rPr>
                <w:rFonts w:cstheme="minorHAnsi"/>
                <w:b/>
              </w:rPr>
              <w:t>15.</w:t>
            </w:r>
            <w:r w:rsidRPr="004853A0">
              <w:rPr>
                <w:rFonts w:cstheme="minorHAnsi"/>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rsidR="00145149" w:rsidRPr="004853A0" w:rsidRDefault="00145149" w:rsidP="00145149">
            <w:pPr>
              <w:rPr>
                <w:rFonts w:cstheme="minorHAnsi"/>
                <w:noProof/>
              </w:rPr>
            </w:pPr>
            <w:bookmarkStart w:id="10" w:name="Note16"/>
            <w:bookmarkEnd w:id="10"/>
            <w:r w:rsidRPr="004853A0">
              <w:rPr>
                <w:rFonts w:cstheme="minorHAnsi"/>
                <w:b/>
              </w:rPr>
              <w:t>16.</w:t>
            </w:r>
            <w:r w:rsidRPr="004853A0">
              <w:rPr>
                <w:rFonts w:cstheme="minorHAnsi"/>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rsidR="00BC0D25" w:rsidRDefault="00BC0D25" w:rsidP="00702C73">
      <w:pPr>
        <w:spacing w:after="0" w:line="240" w:lineRule="auto"/>
        <w:rPr>
          <w:rFonts w:cstheme="minorHAnsi"/>
          <w:noProof/>
        </w:rPr>
      </w:pPr>
    </w:p>
    <w:p w:rsidR="00702C73" w:rsidRPr="00702C73" w:rsidRDefault="00702C73" w:rsidP="00702C73">
      <w:pPr>
        <w:spacing w:after="0" w:line="240" w:lineRule="auto"/>
        <w:rPr>
          <w:rFonts w:cstheme="minorHAnsi"/>
          <w:noProof/>
        </w:rPr>
      </w:pPr>
    </w:p>
    <w:p w:rsidR="006676D4" w:rsidRDefault="006676D4">
      <w:pPr>
        <w:rPr>
          <w:rFonts w:cstheme="minorHAnsi"/>
          <w:b/>
          <w:noProof/>
        </w:rPr>
      </w:pPr>
      <w:r>
        <w:rPr>
          <w:rFonts w:cstheme="minorHAnsi"/>
          <w:b/>
          <w:noProof/>
        </w:rPr>
        <w:br w:type="page"/>
      </w:r>
    </w:p>
    <w:p w:rsidR="00E27240" w:rsidRPr="00B87202" w:rsidRDefault="002B5016" w:rsidP="00DA3E23">
      <w:pPr>
        <w:shd w:val="clear" w:color="auto" w:fill="D9D9D9" w:themeFill="background1" w:themeFillShade="D9"/>
        <w:spacing w:after="0" w:line="240" w:lineRule="auto"/>
        <w:rPr>
          <w:rFonts w:cstheme="minorHAnsi"/>
          <w:b/>
          <w:noProof/>
          <w:color w:val="000099"/>
        </w:rPr>
      </w:pPr>
      <w:r w:rsidRPr="00B87202">
        <w:rPr>
          <w:rFonts w:cstheme="minorHAnsi"/>
          <w:b/>
          <w:noProof/>
          <w:color w:val="000099"/>
        </w:rPr>
        <w:lastRenderedPageBreak/>
        <w:t xml:space="preserve">1. </w:t>
      </w:r>
      <w:r w:rsidR="00021170" w:rsidRPr="00B87202">
        <w:rPr>
          <w:rFonts w:cstheme="minorHAnsi"/>
          <w:b/>
          <w:noProof/>
          <w:color w:val="000099"/>
        </w:rPr>
        <w:t xml:space="preserve">DATA/SAMPLE USED FOR </w:t>
      </w:r>
      <w:r w:rsidR="00021170" w:rsidRPr="00B87202">
        <w:rPr>
          <w:rFonts w:cstheme="minorHAnsi"/>
          <w:b/>
          <w:noProof/>
          <w:color w:val="000099"/>
          <w:u w:val="single"/>
        </w:rPr>
        <w:t>ALL</w:t>
      </w:r>
      <w:r w:rsidR="00021170" w:rsidRPr="00B87202">
        <w:rPr>
          <w:rFonts w:cstheme="minorHAnsi"/>
          <w:b/>
          <w:noProof/>
          <w:color w:val="000099"/>
        </w:rPr>
        <w:t xml:space="preserve"> TESTING</w:t>
      </w:r>
      <w:r w:rsidR="006327D8" w:rsidRPr="00B87202">
        <w:rPr>
          <w:rFonts w:cstheme="minorHAnsi"/>
          <w:b/>
          <w:noProof/>
          <w:color w:val="000099"/>
        </w:rPr>
        <w:t xml:space="preserve"> OF THIS MEASURE</w:t>
      </w:r>
    </w:p>
    <w:p w:rsidR="002E78A0" w:rsidRPr="00B87202" w:rsidRDefault="002E78A0" w:rsidP="007E26DB">
      <w:pPr>
        <w:shd w:val="clear" w:color="auto" w:fill="D9D9D9" w:themeFill="background1" w:themeFillShade="D9"/>
        <w:spacing w:after="0" w:line="240" w:lineRule="auto"/>
        <w:rPr>
          <w:rFonts w:cstheme="minorHAnsi"/>
          <w:noProof/>
          <w:color w:val="000099"/>
        </w:rPr>
      </w:pPr>
      <w:r w:rsidRPr="00B87202">
        <w:rPr>
          <w:rFonts w:cstheme="minorHAnsi"/>
          <w:i/>
          <w:noProof/>
          <w:color w:val="000099"/>
        </w:rPr>
        <w:t xml:space="preserve">Often the same data </w:t>
      </w:r>
      <w:r w:rsidR="000574AB" w:rsidRPr="00B87202">
        <w:rPr>
          <w:rFonts w:cstheme="minorHAnsi"/>
          <w:i/>
          <w:noProof/>
          <w:color w:val="000099"/>
        </w:rPr>
        <w:t>are</w:t>
      </w:r>
      <w:r w:rsidRPr="00B87202">
        <w:rPr>
          <w:rFonts w:cstheme="minorHAnsi"/>
          <w:i/>
          <w:noProof/>
          <w:color w:val="000099"/>
        </w:rPr>
        <w:t xml:space="preserve"> used for all aspects of measure testing. In an effort to eliminate duplication, the first f</w:t>
      </w:r>
      <w:r w:rsidR="007422FD" w:rsidRPr="00B87202">
        <w:rPr>
          <w:rFonts w:cstheme="minorHAnsi"/>
          <w:i/>
          <w:noProof/>
          <w:color w:val="000099"/>
        </w:rPr>
        <w:t>ive</w:t>
      </w:r>
      <w:r w:rsidRPr="00B87202">
        <w:rPr>
          <w:rFonts w:cstheme="minorHAnsi"/>
          <w:i/>
          <w:noProof/>
          <w:color w:val="000099"/>
        </w:rPr>
        <w:t xml:space="preserve"> questions apply to all measure testing. </w:t>
      </w:r>
      <w:r w:rsidRPr="00B87202">
        <w:rPr>
          <w:rFonts w:cstheme="minorHAnsi"/>
          <w:i/>
          <w:noProof/>
          <w:color w:val="000099"/>
          <w:u w:val="single"/>
        </w:rPr>
        <w:t>I</w:t>
      </w:r>
      <w:r w:rsidR="00A41377" w:rsidRPr="00B87202">
        <w:rPr>
          <w:rFonts w:cstheme="minorHAnsi"/>
          <w:i/>
          <w:noProof/>
          <w:color w:val="000099"/>
          <w:u w:val="single"/>
        </w:rPr>
        <w:t>f there are differences by</w:t>
      </w:r>
      <w:r w:rsidRPr="00B87202">
        <w:rPr>
          <w:rFonts w:cstheme="minorHAnsi"/>
          <w:i/>
          <w:noProof/>
          <w:color w:val="000099"/>
          <w:u w:val="single"/>
        </w:rPr>
        <w:t xml:space="preserve"> </w:t>
      </w:r>
      <w:r w:rsidR="00A41377" w:rsidRPr="00B87202">
        <w:rPr>
          <w:rFonts w:cstheme="minorHAnsi"/>
          <w:i/>
          <w:noProof/>
          <w:color w:val="000099"/>
          <w:u w:val="single"/>
        </w:rPr>
        <w:t>aspect</w:t>
      </w:r>
      <w:r w:rsidRPr="00B87202">
        <w:rPr>
          <w:rFonts w:cstheme="minorHAnsi"/>
          <w:i/>
          <w:noProof/>
          <w:color w:val="000099"/>
          <w:u w:val="single"/>
        </w:rPr>
        <w:t xml:space="preserve"> of testing</w:t>
      </w:r>
      <w:r w:rsidR="00A41377" w:rsidRPr="00B87202">
        <w:rPr>
          <w:rFonts w:cstheme="minorHAnsi"/>
          <w:i/>
          <w:noProof/>
          <w:color w:val="000099"/>
        </w:rPr>
        <w:t>,</w:t>
      </w:r>
      <w:r w:rsidR="00927027" w:rsidRPr="00B87202">
        <w:rPr>
          <w:rFonts w:cstheme="minorHAnsi"/>
          <w:i/>
          <w:noProof/>
          <w:color w:val="000099"/>
        </w:rPr>
        <w:t>(e.g., reliability vs. v</w:t>
      </w:r>
      <w:r w:rsidR="002F48E1" w:rsidRPr="00B87202">
        <w:rPr>
          <w:rFonts w:cstheme="minorHAnsi"/>
          <w:i/>
          <w:noProof/>
          <w:color w:val="000099"/>
        </w:rPr>
        <w:t>alidity)</w:t>
      </w:r>
      <w:r w:rsidRPr="00B87202">
        <w:rPr>
          <w:rFonts w:cstheme="minorHAnsi"/>
          <w:i/>
          <w:noProof/>
          <w:color w:val="000099"/>
        </w:rPr>
        <w:t xml:space="preserve"> be sure to indicate </w:t>
      </w:r>
      <w:r w:rsidR="00D33AFD" w:rsidRPr="00B87202">
        <w:rPr>
          <w:rFonts w:cstheme="minorHAnsi"/>
          <w:i/>
          <w:noProof/>
          <w:color w:val="000099"/>
        </w:rPr>
        <w:t>the specific differences</w:t>
      </w:r>
      <w:r w:rsidRPr="00B87202">
        <w:rPr>
          <w:rFonts w:cstheme="minorHAnsi"/>
          <w:i/>
          <w:noProof/>
          <w:color w:val="000099"/>
        </w:rPr>
        <w:t xml:space="preserve"> in question </w:t>
      </w:r>
      <w:r w:rsidR="00B82A57" w:rsidRPr="00B87202">
        <w:rPr>
          <w:rFonts w:cstheme="minorHAnsi"/>
          <w:i/>
          <w:noProof/>
          <w:color w:val="000099"/>
        </w:rPr>
        <w:t>1.</w:t>
      </w:r>
      <w:r w:rsidR="00927027" w:rsidRPr="00B87202">
        <w:rPr>
          <w:rFonts w:cstheme="minorHAnsi"/>
          <w:i/>
          <w:noProof/>
          <w:color w:val="000099"/>
        </w:rPr>
        <w:t>7</w:t>
      </w:r>
      <w:r w:rsidRPr="00B87202">
        <w:rPr>
          <w:rFonts w:cstheme="minorHAnsi"/>
          <w:i/>
          <w:noProof/>
          <w:color w:val="000099"/>
        </w:rPr>
        <w:t xml:space="preserve">. </w:t>
      </w:r>
    </w:p>
    <w:p w:rsidR="000574AB" w:rsidRPr="00B87202" w:rsidRDefault="000574AB" w:rsidP="007E26DB">
      <w:pPr>
        <w:shd w:val="clear" w:color="auto" w:fill="D9D9D9" w:themeFill="background1" w:themeFillShade="D9"/>
        <w:spacing w:after="0" w:line="240" w:lineRule="auto"/>
        <w:rPr>
          <w:rFonts w:cstheme="minorHAnsi"/>
          <w:noProof/>
          <w:color w:val="000099"/>
        </w:rPr>
      </w:pPr>
    </w:p>
    <w:p w:rsidR="00A01494" w:rsidRPr="00B87202" w:rsidRDefault="002B5016" w:rsidP="007E26DB">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rPr>
        <w:t>1</w:t>
      </w:r>
      <w:r w:rsidR="00927027" w:rsidRPr="00B87202">
        <w:rPr>
          <w:rFonts w:cstheme="minorHAnsi"/>
          <w:b/>
          <w:bCs/>
          <w:color w:val="000099"/>
        </w:rPr>
        <w:t>.</w:t>
      </w:r>
      <w:r w:rsidR="00DB3627" w:rsidRPr="00B87202">
        <w:rPr>
          <w:rFonts w:cstheme="minorHAnsi"/>
          <w:b/>
          <w:bCs/>
          <w:color w:val="000099"/>
        </w:rPr>
        <w:t xml:space="preserve">1. </w:t>
      </w:r>
      <w:r w:rsidR="004348CC" w:rsidRPr="00B87202">
        <w:rPr>
          <w:rFonts w:cstheme="minorHAnsi"/>
          <w:b/>
          <w:bCs/>
          <w:color w:val="000099"/>
        </w:rPr>
        <w:t>What t</w:t>
      </w:r>
      <w:r w:rsidR="00857EE8" w:rsidRPr="00B87202">
        <w:rPr>
          <w:rFonts w:cstheme="minorHAnsi"/>
          <w:b/>
          <w:bCs/>
          <w:color w:val="000099"/>
        </w:rPr>
        <w:t xml:space="preserve">ype of data was used </w:t>
      </w:r>
      <w:r w:rsidR="000851B2" w:rsidRPr="00B87202">
        <w:rPr>
          <w:rFonts w:cstheme="minorHAnsi"/>
          <w:b/>
          <w:bCs/>
          <w:color w:val="000099"/>
        </w:rPr>
        <w:t>for</w:t>
      </w:r>
      <w:r w:rsidR="00857EE8" w:rsidRPr="00B87202">
        <w:rPr>
          <w:rFonts w:cstheme="minorHAnsi"/>
          <w:b/>
          <w:bCs/>
          <w:color w:val="000099"/>
        </w:rPr>
        <w:t xml:space="preserve"> </w:t>
      </w:r>
      <w:r w:rsidR="004348CC" w:rsidRPr="00B87202">
        <w:rPr>
          <w:rFonts w:cstheme="minorHAnsi"/>
          <w:b/>
          <w:bCs/>
          <w:color w:val="000099"/>
        </w:rPr>
        <w:t>testing</w:t>
      </w:r>
      <w:r w:rsidR="004348CC" w:rsidRPr="00B87202">
        <w:rPr>
          <w:rFonts w:cstheme="minorHAnsi"/>
          <w:bCs/>
          <w:color w:val="000099"/>
        </w:rPr>
        <w:t>? (</w:t>
      </w:r>
      <w:r w:rsidR="003B1006" w:rsidRPr="00B87202">
        <w:rPr>
          <w:rFonts w:cstheme="minorHAnsi"/>
          <w:bCs/>
          <w:i/>
          <w:color w:val="000099"/>
        </w:rPr>
        <w:t>Check all the sources of</w:t>
      </w:r>
      <w:r w:rsidR="00A01494" w:rsidRPr="00B87202">
        <w:rPr>
          <w:rFonts w:cstheme="minorHAnsi"/>
          <w:bCs/>
          <w:i/>
          <w:color w:val="000099"/>
        </w:rPr>
        <w:t xml:space="preserve"> data identified in the measure specifications and data used for testing the measure</w:t>
      </w:r>
      <w:r w:rsidR="00A01494" w:rsidRPr="00B87202">
        <w:rPr>
          <w:rFonts w:cstheme="minorHAnsi"/>
          <w:bCs/>
          <w:color w:val="000099"/>
        </w:rPr>
        <w:t xml:space="preserve">. </w:t>
      </w:r>
      <w:r w:rsidR="00A01494" w:rsidRPr="00B87202">
        <w:rPr>
          <w:rFonts w:cstheme="minorHAnsi"/>
          <w:bCs/>
          <w:i/>
          <w:color w:val="000099"/>
        </w:rPr>
        <w:t>T</w:t>
      </w:r>
      <w:r w:rsidR="00F435AA" w:rsidRPr="00B87202">
        <w:rPr>
          <w:rFonts w:cstheme="minorHAnsi"/>
          <w:bCs/>
          <w:i/>
          <w:color w:val="000099"/>
        </w:rPr>
        <w:t xml:space="preserve">esting </w:t>
      </w:r>
      <w:r w:rsidR="009A25B1" w:rsidRPr="00B87202">
        <w:rPr>
          <w:rFonts w:cstheme="minorHAnsi"/>
          <w:bCs/>
          <w:i/>
          <w:color w:val="000099"/>
        </w:rPr>
        <w:t>must be provided for</w:t>
      </w:r>
      <w:r w:rsidR="004348CC" w:rsidRPr="00B87202">
        <w:rPr>
          <w:rFonts w:cstheme="minorHAnsi"/>
          <w:bCs/>
          <w:i/>
          <w:color w:val="000099"/>
        </w:rPr>
        <w:t xml:space="preserve"> </w:t>
      </w:r>
      <w:r w:rsidR="004B6CEE" w:rsidRPr="00B87202">
        <w:rPr>
          <w:rFonts w:cstheme="minorHAnsi"/>
          <w:bCs/>
          <w:i/>
          <w:color w:val="000099"/>
          <w:u w:val="single"/>
        </w:rPr>
        <w:t>all</w:t>
      </w:r>
      <w:r w:rsidR="004B6CEE" w:rsidRPr="00B87202">
        <w:rPr>
          <w:rFonts w:cstheme="minorHAnsi"/>
          <w:bCs/>
          <w:i/>
          <w:color w:val="000099"/>
        </w:rPr>
        <w:t xml:space="preserve"> the </w:t>
      </w:r>
      <w:r w:rsidR="00840A41" w:rsidRPr="00B87202">
        <w:rPr>
          <w:rFonts w:cstheme="minorHAnsi"/>
          <w:bCs/>
          <w:i/>
          <w:color w:val="000099"/>
        </w:rPr>
        <w:t xml:space="preserve">sources </w:t>
      </w:r>
      <w:r w:rsidR="004348CC" w:rsidRPr="00B87202">
        <w:rPr>
          <w:rFonts w:cstheme="minorHAnsi"/>
          <w:bCs/>
          <w:i/>
          <w:color w:val="000099"/>
        </w:rPr>
        <w:t xml:space="preserve">of data specified and intended for </w:t>
      </w:r>
      <w:r w:rsidR="005A7634" w:rsidRPr="00B87202">
        <w:rPr>
          <w:rFonts w:cstheme="minorHAnsi"/>
          <w:bCs/>
          <w:i/>
          <w:color w:val="000099"/>
        </w:rPr>
        <w:t xml:space="preserve">measure </w:t>
      </w:r>
      <w:r w:rsidR="004348CC" w:rsidRPr="00B87202">
        <w:rPr>
          <w:rFonts w:cstheme="minorHAnsi"/>
          <w:bCs/>
          <w:i/>
          <w:color w:val="000099"/>
        </w:rPr>
        <w:t>implementation</w:t>
      </w:r>
      <w:r w:rsidR="00840A41" w:rsidRPr="00B87202">
        <w:rPr>
          <w:rFonts w:cstheme="minorHAnsi"/>
          <w:bCs/>
          <w:i/>
          <w:color w:val="000099"/>
        </w:rPr>
        <w:t xml:space="preserve">. </w:t>
      </w:r>
      <w:r w:rsidR="00840A41" w:rsidRPr="00B87202">
        <w:rPr>
          <w:rFonts w:cstheme="minorHAnsi"/>
          <w:b/>
          <w:bCs/>
          <w:i/>
          <w:color w:val="000099"/>
        </w:rPr>
        <w:t xml:space="preserve">If different </w:t>
      </w:r>
      <w:r w:rsidR="00C14CCC" w:rsidRPr="00B87202">
        <w:rPr>
          <w:rFonts w:cstheme="minorHAnsi"/>
          <w:b/>
          <w:bCs/>
          <w:i/>
          <w:color w:val="000099"/>
        </w:rPr>
        <w:t xml:space="preserve">data </w:t>
      </w:r>
      <w:r w:rsidR="00840A41" w:rsidRPr="00B87202">
        <w:rPr>
          <w:rFonts w:cstheme="minorHAnsi"/>
          <w:b/>
          <w:bCs/>
          <w:i/>
          <w:color w:val="000099"/>
        </w:rPr>
        <w:t>sources are used for the numerator and denominator, indicate N [numerator] or D [denominator] after the checkbox.</w:t>
      </w:r>
      <w:r w:rsidR="00A01494" w:rsidRPr="00B87202">
        <w:rPr>
          <w:rFonts w:cstheme="minorHAnsi"/>
          <w:bCs/>
          <w:color w:val="000099"/>
        </w:rPr>
        <w:t>)</w:t>
      </w:r>
    </w:p>
    <w:tbl>
      <w:tblPr>
        <w:tblStyle w:val="TableGrid"/>
        <w:tblW w:w="4886" w:type="pct"/>
        <w:jc w:val="center"/>
        <w:tblInd w:w="69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509"/>
        <w:gridCol w:w="4849"/>
      </w:tblGrid>
      <w:tr w:rsidR="00B87202" w:rsidRPr="00B87202" w:rsidTr="00DA3E23">
        <w:trPr>
          <w:jc w:val="center"/>
        </w:trPr>
        <w:tc>
          <w:tcPr>
            <w:tcW w:w="4509" w:type="dxa"/>
            <w:shd w:val="clear" w:color="auto" w:fill="D9D9D9" w:themeFill="background1" w:themeFillShade="D9"/>
          </w:tcPr>
          <w:p w:rsidR="00A01494" w:rsidRPr="00B87202" w:rsidRDefault="00A01494" w:rsidP="00DB3627">
            <w:pPr>
              <w:autoSpaceDE w:val="0"/>
              <w:autoSpaceDN w:val="0"/>
              <w:adjustRightInd w:val="0"/>
              <w:rPr>
                <w:rFonts w:cstheme="minorHAnsi"/>
                <w:b/>
                <w:bCs/>
                <w:color w:val="000099"/>
              </w:rPr>
            </w:pPr>
            <w:r w:rsidRPr="00B87202">
              <w:rPr>
                <w:rFonts w:cstheme="minorHAnsi"/>
                <w:b/>
                <w:bCs/>
                <w:color w:val="000099"/>
              </w:rPr>
              <w:t>Measure Specified to Use Data From:</w:t>
            </w:r>
          </w:p>
          <w:p w:rsidR="009A6A57" w:rsidRPr="00B87202" w:rsidRDefault="009A6A57" w:rsidP="00DB3627">
            <w:pPr>
              <w:autoSpaceDE w:val="0"/>
              <w:autoSpaceDN w:val="0"/>
              <w:adjustRightInd w:val="0"/>
              <w:rPr>
                <w:rFonts w:cstheme="minorHAnsi"/>
                <w:b/>
                <w:bCs/>
                <w:color w:val="000099"/>
              </w:rPr>
            </w:pPr>
            <w:r w:rsidRPr="00B87202">
              <w:rPr>
                <w:rFonts w:cstheme="minorHAnsi"/>
                <w:b/>
                <w:bCs/>
                <w:color w:val="000099"/>
              </w:rPr>
              <w:t>(</w:t>
            </w:r>
            <w:r w:rsidR="0079538B" w:rsidRPr="00B87202">
              <w:rPr>
                <w:rFonts w:cstheme="minorHAnsi"/>
                <w:b/>
                <w:bCs/>
                <w:i/>
                <w:color w:val="000099"/>
              </w:rPr>
              <w:t xml:space="preserve">must be consistent with </w:t>
            </w:r>
            <w:r w:rsidR="0014773C" w:rsidRPr="00B87202">
              <w:rPr>
                <w:rFonts w:cstheme="minorHAnsi"/>
                <w:b/>
                <w:bCs/>
                <w:i/>
                <w:color w:val="000099"/>
              </w:rPr>
              <w:t xml:space="preserve">data sources entered in </w:t>
            </w:r>
            <w:r w:rsidRPr="00B87202">
              <w:rPr>
                <w:rFonts w:cstheme="minorHAnsi"/>
                <w:b/>
                <w:bCs/>
                <w:i/>
                <w:color w:val="000099"/>
              </w:rPr>
              <w:t>S.23</w:t>
            </w:r>
            <w:r w:rsidRPr="00B87202">
              <w:rPr>
                <w:rFonts w:cstheme="minorHAnsi"/>
                <w:b/>
                <w:bCs/>
                <w:color w:val="000099"/>
              </w:rPr>
              <w:t>)</w:t>
            </w:r>
          </w:p>
        </w:tc>
        <w:tc>
          <w:tcPr>
            <w:tcW w:w="4848" w:type="dxa"/>
            <w:shd w:val="clear" w:color="auto" w:fill="D9D9D9" w:themeFill="background1" w:themeFillShade="D9"/>
          </w:tcPr>
          <w:p w:rsidR="00A01494" w:rsidRPr="00B87202" w:rsidRDefault="00A01494" w:rsidP="00DB3627">
            <w:pPr>
              <w:autoSpaceDE w:val="0"/>
              <w:autoSpaceDN w:val="0"/>
              <w:adjustRightInd w:val="0"/>
              <w:rPr>
                <w:rFonts w:cstheme="minorHAnsi"/>
                <w:b/>
                <w:bCs/>
                <w:color w:val="000099"/>
              </w:rPr>
            </w:pPr>
            <w:r w:rsidRPr="00B87202">
              <w:rPr>
                <w:rFonts w:cstheme="minorHAnsi"/>
                <w:b/>
                <w:bCs/>
                <w:color w:val="000099"/>
              </w:rPr>
              <w:t>Measure Tested with Data From:</w:t>
            </w:r>
          </w:p>
        </w:tc>
      </w:tr>
      <w:tr w:rsidR="00A01494" w:rsidRPr="00A01494" w:rsidTr="00DA3E23">
        <w:trPr>
          <w:jc w:val="center"/>
        </w:trPr>
        <w:tc>
          <w:tcPr>
            <w:tcW w:w="4509" w:type="dxa"/>
          </w:tcPr>
          <w:p w:rsidR="00A01494" w:rsidRPr="00A01494" w:rsidRDefault="003623AE" w:rsidP="00DB3627">
            <w:pPr>
              <w:autoSpaceDE w:val="0"/>
              <w:autoSpaceDN w:val="0"/>
              <w:adjustRightInd w:val="0"/>
              <w:rPr>
                <w:rFonts w:cstheme="minorHAnsi"/>
                <w:bCs/>
              </w:rPr>
            </w:pPr>
            <w:sdt>
              <w:sdtPr>
                <w:rPr>
                  <w:rFonts w:cstheme="minorHAnsi"/>
                  <w:bCs/>
                  <w:color w:val="0000FF"/>
                </w:rPr>
                <w:id w:val="-839233565"/>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8" w:type="dxa"/>
          </w:tcPr>
          <w:p w:rsidR="00A01494" w:rsidRPr="00A01494" w:rsidRDefault="003623AE" w:rsidP="00DB3627">
            <w:pPr>
              <w:autoSpaceDE w:val="0"/>
              <w:autoSpaceDN w:val="0"/>
              <w:adjustRightInd w:val="0"/>
              <w:rPr>
                <w:rFonts w:cstheme="minorHAnsi"/>
                <w:bCs/>
              </w:rPr>
            </w:pPr>
            <w:sdt>
              <w:sdtPr>
                <w:rPr>
                  <w:rFonts w:cstheme="minorHAnsi"/>
                  <w:bCs/>
                  <w:color w:val="0000FF"/>
                </w:rPr>
                <w:id w:val="98917060"/>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rsidTr="00DA3E23">
        <w:trPr>
          <w:jc w:val="center"/>
        </w:trPr>
        <w:tc>
          <w:tcPr>
            <w:tcW w:w="4509" w:type="dxa"/>
          </w:tcPr>
          <w:p w:rsidR="00A01494" w:rsidRPr="00A01494" w:rsidRDefault="003623AE" w:rsidP="00DB3627">
            <w:pPr>
              <w:autoSpaceDE w:val="0"/>
              <w:autoSpaceDN w:val="0"/>
              <w:adjustRightInd w:val="0"/>
              <w:rPr>
                <w:rFonts w:cstheme="minorHAnsi"/>
                <w:bCs/>
              </w:rPr>
            </w:pPr>
            <w:sdt>
              <w:sdtPr>
                <w:rPr>
                  <w:rFonts w:cstheme="minorHAnsi"/>
                  <w:bCs/>
                  <w:color w:val="0000FF"/>
                </w:rPr>
                <w:id w:val="560149406"/>
              </w:sdtPr>
              <w:sdtEndPr/>
              <w:sdtContent>
                <w:sdt>
                  <w:sdtPr>
                    <w:rPr>
                      <w:rFonts w:cstheme="minorHAnsi"/>
                      <w:bCs/>
                      <w:color w:val="0000FF"/>
                    </w:rPr>
                    <w:id w:val="1200275236"/>
                  </w:sdtPr>
                  <w:sdtEndPr/>
                  <w:sdtContent>
                    <w:r w:rsidR="00A82C4F" w:rsidRPr="006574D2">
                      <w:rPr>
                        <w:rFonts w:ascii="MS Gothic" w:eastAsia="MS Gothic" w:cstheme="minorHAnsi" w:hint="eastAsia"/>
                        <w:bCs/>
                        <w:color w:val="0000FF"/>
                      </w:rPr>
                      <w:t>☐</w:t>
                    </w:r>
                  </w:sdtContent>
                </w:sdt>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8" w:type="dxa"/>
          </w:tcPr>
          <w:p w:rsidR="00A01494" w:rsidRPr="00A01494" w:rsidRDefault="003623AE" w:rsidP="00DB3627">
            <w:pPr>
              <w:autoSpaceDE w:val="0"/>
              <w:autoSpaceDN w:val="0"/>
              <w:adjustRightInd w:val="0"/>
              <w:rPr>
                <w:rFonts w:cstheme="minorHAnsi"/>
                <w:bCs/>
              </w:rPr>
            </w:pPr>
            <w:sdt>
              <w:sdtPr>
                <w:rPr>
                  <w:rFonts w:cstheme="minorHAnsi"/>
                  <w:bCs/>
                  <w:color w:val="0000FF"/>
                </w:rPr>
                <w:id w:val="-387195507"/>
              </w:sdtPr>
              <w:sdtEndPr/>
              <w:sdtContent>
                <w:sdt>
                  <w:sdtPr>
                    <w:rPr>
                      <w:rFonts w:cstheme="minorHAnsi"/>
                      <w:bCs/>
                      <w:color w:val="0000FF"/>
                    </w:rPr>
                    <w:id w:val="-537741021"/>
                  </w:sdtPr>
                  <w:sdtEndPr/>
                  <w:sdtContent>
                    <w:r w:rsidR="00A82C4F" w:rsidRPr="006574D2">
                      <w:rPr>
                        <w:rFonts w:ascii="MS Gothic" w:eastAsia="MS Gothic" w:cstheme="minorHAnsi" w:hint="eastAsia"/>
                        <w:bCs/>
                        <w:color w:val="0000FF"/>
                      </w:rPr>
                      <w:t>☐</w:t>
                    </w:r>
                  </w:sdtContent>
                </w:sdt>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rsidTr="00DA3E23">
        <w:trPr>
          <w:jc w:val="center"/>
        </w:trPr>
        <w:tc>
          <w:tcPr>
            <w:tcW w:w="4509" w:type="dxa"/>
          </w:tcPr>
          <w:p w:rsidR="00A01494" w:rsidRPr="00A01494" w:rsidRDefault="003623AE" w:rsidP="00DB3627">
            <w:pPr>
              <w:autoSpaceDE w:val="0"/>
              <w:autoSpaceDN w:val="0"/>
              <w:adjustRightInd w:val="0"/>
              <w:rPr>
                <w:rFonts w:cstheme="minorHAnsi"/>
                <w:bCs/>
              </w:rPr>
            </w:pPr>
            <w:sdt>
              <w:sdtPr>
                <w:rPr>
                  <w:rFonts w:cstheme="minorHAnsi"/>
                  <w:bCs/>
                  <w:color w:val="0000FF"/>
                </w:rPr>
                <w:id w:val="751091068"/>
              </w:sdtPr>
              <w:sdtEndPr/>
              <w:sdtContent>
                <w:r w:rsidR="00635952">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8" w:type="dxa"/>
          </w:tcPr>
          <w:p w:rsidR="00A01494" w:rsidRPr="00A01494" w:rsidRDefault="003623AE" w:rsidP="00DB3627">
            <w:pPr>
              <w:autoSpaceDE w:val="0"/>
              <w:autoSpaceDN w:val="0"/>
              <w:adjustRightInd w:val="0"/>
              <w:rPr>
                <w:rFonts w:cstheme="minorHAnsi"/>
                <w:bCs/>
              </w:rPr>
            </w:pPr>
            <w:sdt>
              <w:sdtPr>
                <w:rPr>
                  <w:rFonts w:cstheme="minorHAnsi"/>
                  <w:bCs/>
                  <w:color w:val="0000FF"/>
                </w:rPr>
                <w:id w:val="547026371"/>
              </w:sdtPr>
              <w:sdtEndPr/>
              <w:sdtContent>
                <w:r w:rsidR="00635952">
                  <w:rPr>
                    <w:rFonts w:ascii="MS Gothic" w:eastAsia="MS Gothic" w:hAnsi="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rsidTr="00DA3E23">
        <w:trPr>
          <w:jc w:val="center"/>
        </w:trPr>
        <w:tc>
          <w:tcPr>
            <w:tcW w:w="4509" w:type="dxa"/>
          </w:tcPr>
          <w:p w:rsidR="00A01494" w:rsidRPr="00A01494" w:rsidRDefault="003623AE" w:rsidP="00DB3627">
            <w:pPr>
              <w:autoSpaceDE w:val="0"/>
              <w:autoSpaceDN w:val="0"/>
              <w:adjustRightInd w:val="0"/>
              <w:rPr>
                <w:rFonts w:cstheme="minorHAnsi"/>
                <w:bCs/>
              </w:rPr>
            </w:pPr>
            <w:sdt>
              <w:sdtPr>
                <w:rPr>
                  <w:rFonts w:cstheme="minorHAnsi"/>
                  <w:bCs/>
                  <w:color w:val="0000FF"/>
                </w:rPr>
                <w:id w:val="1121342177"/>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8" w:type="dxa"/>
          </w:tcPr>
          <w:p w:rsidR="00A01494" w:rsidRPr="00A01494" w:rsidRDefault="003623AE" w:rsidP="00DB3627">
            <w:pPr>
              <w:autoSpaceDE w:val="0"/>
              <w:autoSpaceDN w:val="0"/>
              <w:adjustRightInd w:val="0"/>
              <w:rPr>
                <w:rFonts w:cstheme="minorHAnsi"/>
                <w:bCs/>
              </w:rPr>
            </w:pPr>
            <w:sdt>
              <w:sdtPr>
                <w:rPr>
                  <w:rFonts w:cstheme="minorHAnsi"/>
                  <w:bCs/>
                  <w:color w:val="0000FF"/>
                </w:rPr>
                <w:id w:val="-359203911"/>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rsidTr="00DA3E23">
        <w:trPr>
          <w:jc w:val="center"/>
        </w:trPr>
        <w:tc>
          <w:tcPr>
            <w:tcW w:w="4509" w:type="dxa"/>
          </w:tcPr>
          <w:p w:rsidR="00A01494" w:rsidRPr="00A01494" w:rsidRDefault="003623AE" w:rsidP="00B82A57">
            <w:pPr>
              <w:autoSpaceDE w:val="0"/>
              <w:autoSpaceDN w:val="0"/>
              <w:adjustRightInd w:val="0"/>
              <w:rPr>
                <w:rFonts w:cstheme="minorHAnsi"/>
                <w:bCs/>
              </w:rPr>
            </w:pPr>
            <w:sdt>
              <w:sdtPr>
                <w:rPr>
                  <w:rFonts w:cstheme="minorHAnsi"/>
                  <w:bCs/>
                  <w:color w:val="0000FF"/>
                </w:rPr>
                <w:id w:val="615648267"/>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8" w:type="dxa"/>
          </w:tcPr>
          <w:p w:rsidR="00A01494" w:rsidRPr="00A01494" w:rsidRDefault="003623AE" w:rsidP="00DB3627">
            <w:pPr>
              <w:autoSpaceDE w:val="0"/>
              <w:autoSpaceDN w:val="0"/>
              <w:adjustRightInd w:val="0"/>
              <w:rPr>
                <w:rFonts w:cstheme="minorHAnsi"/>
                <w:bCs/>
              </w:rPr>
            </w:pPr>
            <w:sdt>
              <w:sdtPr>
                <w:rPr>
                  <w:rFonts w:cstheme="minorHAnsi"/>
                  <w:bCs/>
                  <w:color w:val="0000FF"/>
                </w:rPr>
                <w:id w:val="498854310"/>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rsidTr="00DA3E23">
        <w:trPr>
          <w:jc w:val="center"/>
        </w:trPr>
        <w:tc>
          <w:tcPr>
            <w:tcW w:w="4509" w:type="dxa"/>
          </w:tcPr>
          <w:p w:rsidR="00A01494" w:rsidRPr="00A01494" w:rsidRDefault="003623AE" w:rsidP="00DB3627">
            <w:pPr>
              <w:autoSpaceDE w:val="0"/>
              <w:autoSpaceDN w:val="0"/>
              <w:adjustRightInd w:val="0"/>
              <w:rPr>
                <w:rFonts w:cstheme="minorHAnsi"/>
                <w:bCs/>
              </w:rPr>
            </w:pPr>
            <w:sdt>
              <w:sdtPr>
                <w:rPr>
                  <w:rFonts w:cstheme="minorHAnsi"/>
                  <w:bCs/>
                  <w:color w:val="0000FF"/>
                </w:rPr>
                <w:id w:val="1316375390"/>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8" w:type="dxa"/>
          </w:tcPr>
          <w:p w:rsidR="00A01494" w:rsidRPr="00A01494" w:rsidRDefault="003623AE" w:rsidP="00DB3627">
            <w:pPr>
              <w:autoSpaceDE w:val="0"/>
              <w:autoSpaceDN w:val="0"/>
              <w:adjustRightInd w:val="0"/>
              <w:rPr>
                <w:rFonts w:cstheme="minorHAnsi"/>
                <w:bCs/>
              </w:rPr>
            </w:pPr>
            <w:sdt>
              <w:sdtPr>
                <w:rPr>
                  <w:rFonts w:cstheme="minorHAnsi"/>
                  <w:bCs/>
                  <w:color w:val="0000FF"/>
                </w:rPr>
                <w:id w:val="1689098749"/>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rsidR="00021170" w:rsidRPr="00B87202" w:rsidRDefault="002B5016" w:rsidP="00DA3E23">
      <w:pPr>
        <w:shd w:val="clear" w:color="auto" w:fill="D9D9D9" w:themeFill="background1" w:themeFillShade="D9"/>
        <w:autoSpaceDE w:val="0"/>
        <w:autoSpaceDN w:val="0"/>
        <w:adjustRightInd w:val="0"/>
        <w:spacing w:after="0" w:line="240" w:lineRule="auto"/>
        <w:rPr>
          <w:rFonts w:cstheme="minorHAnsi"/>
          <w:b/>
          <w:bCs/>
          <w:color w:val="000099"/>
        </w:rPr>
      </w:pPr>
      <w:r w:rsidRPr="00B87202">
        <w:rPr>
          <w:rFonts w:cstheme="minorHAnsi"/>
          <w:b/>
          <w:bCs/>
          <w:color w:val="000099"/>
        </w:rPr>
        <w:t>1</w:t>
      </w:r>
      <w:r w:rsidR="00927027" w:rsidRPr="00B87202">
        <w:rPr>
          <w:rFonts w:cstheme="minorHAnsi"/>
          <w:b/>
          <w:bCs/>
          <w:color w:val="000099"/>
        </w:rPr>
        <w:t>.</w:t>
      </w:r>
      <w:r w:rsidR="00DB3627" w:rsidRPr="00B87202">
        <w:rPr>
          <w:rFonts w:cstheme="minorHAnsi"/>
          <w:b/>
          <w:bCs/>
          <w:color w:val="000099"/>
        </w:rPr>
        <w:t xml:space="preserve">2. </w:t>
      </w:r>
      <w:r w:rsidR="004348CC" w:rsidRPr="00B87202">
        <w:rPr>
          <w:rFonts w:cstheme="minorHAnsi"/>
          <w:b/>
          <w:bCs/>
          <w:color w:val="000099"/>
        </w:rPr>
        <w:t>If an existing data</w:t>
      </w:r>
      <w:r w:rsidR="006327D8" w:rsidRPr="00B87202">
        <w:rPr>
          <w:rFonts w:cstheme="minorHAnsi"/>
          <w:b/>
          <w:bCs/>
          <w:color w:val="000099"/>
        </w:rPr>
        <w:t>set</w:t>
      </w:r>
      <w:r w:rsidR="003605B4" w:rsidRPr="00B87202">
        <w:rPr>
          <w:rFonts w:cstheme="minorHAnsi"/>
          <w:b/>
          <w:bCs/>
          <w:color w:val="000099"/>
        </w:rPr>
        <w:t xml:space="preserve"> was used</w:t>
      </w:r>
      <w:r w:rsidR="004348CC" w:rsidRPr="00B87202">
        <w:rPr>
          <w:rFonts w:cstheme="minorHAnsi"/>
          <w:b/>
          <w:bCs/>
          <w:color w:val="000099"/>
        </w:rPr>
        <w:t xml:space="preserve">, identify the </w:t>
      </w:r>
      <w:r w:rsidR="009E1846" w:rsidRPr="00B87202">
        <w:rPr>
          <w:rFonts w:cstheme="minorHAnsi"/>
          <w:b/>
          <w:bCs/>
          <w:color w:val="000099"/>
        </w:rPr>
        <w:t xml:space="preserve">specific </w:t>
      </w:r>
      <w:r w:rsidR="004348CC" w:rsidRPr="00B87202">
        <w:rPr>
          <w:rFonts w:cstheme="minorHAnsi"/>
          <w:b/>
          <w:bCs/>
          <w:color w:val="000099"/>
        </w:rPr>
        <w:t>data</w:t>
      </w:r>
      <w:r w:rsidR="006327D8" w:rsidRPr="00B87202">
        <w:rPr>
          <w:rFonts w:cstheme="minorHAnsi"/>
          <w:b/>
          <w:bCs/>
          <w:color w:val="000099"/>
        </w:rPr>
        <w:t>set</w:t>
      </w:r>
      <w:r w:rsidR="00DB3627" w:rsidRPr="00B87202">
        <w:rPr>
          <w:rFonts w:cstheme="minorHAnsi"/>
          <w:bCs/>
          <w:color w:val="000099"/>
        </w:rPr>
        <w:t xml:space="preserve"> (</w:t>
      </w:r>
      <w:r w:rsidR="001C7B02" w:rsidRPr="00B87202">
        <w:rPr>
          <w:rFonts w:cstheme="minorHAnsi"/>
          <w:bCs/>
          <w:i/>
          <w:color w:val="000099"/>
        </w:rPr>
        <w:t xml:space="preserve">the dataset used for testing must be consistent with the measure specifications for target population and healthcare entities being measured; </w:t>
      </w:r>
      <w:r w:rsidR="00DB3627" w:rsidRPr="00B87202">
        <w:rPr>
          <w:rFonts w:cstheme="minorHAnsi"/>
          <w:bCs/>
          <w:i/>
          <w:color w:val="000099"/>
        </w:rPr>
        <w:t>e.g., Medicare Part A claims</w:t>
      </w:r>
      <w:r w:rsidR="009E1846" w:rsidRPr="00B87202">
        <w:rPr>
          <w:rFonts w:cstheme="minorHAnsi"/>
          <w:bCs/>
          <w:i/>
          <w:color w:val="000099"/>
        </w:rPr>
        <w:t>,</w:t>
      </w:r>
      <w:r w:rsidR="001C7B02" w:rsidRPr="00B87202">
        <w:rPr>
          <w:rFonts w:cstheme="minorHAnsi"/>
          <w:bCs/>
          <w:i/>
          <w:color w:val="000099"/>
        </w:rPr>
        <w:t xml:space="preserve"> Medicaid claims, other commercial insurance, nursing home MDS, home health OASIS, clinical registry</w:t>
      </w:r>
      <w:r w:rsidR="00DB3627" w:rsidRPr="00B87202">
        <w:rPr>
          <w:rFonts w:cstheme="minorHAnsi"/>
          <w:bCs/>
          <w:color w:val="000099"/>
        </w:rPr>
        <w:t>)</w:t>
      </w:r>
      <w:r w:rsidR="009E1846" w:rsidRPr="00B87202">
        <w:rPr>
          <w:rFonts w:cstheme="minorHAnsi"/>
          <w:bCs/>
          <w:color w:val="000099"/>
        </w:rPr>
        <w:t xml:space="preserve">. </w:t>
      </w:r>
      <w:r w:rsidR="00080CF7" w:rsidRPr="00B87202">
        <w:rPr>
          <w:rFonts w:cstheme="minorHAnsi"/>
          <w:bCs/>
          <w:color w:val="000099"/>
        </w:rPr>
        <w:t xml:space="preserve"> </w:t>
      </w:r>
      <w:r w:rsidR="004348CC" w:rsidRPr="00B87202">
        <w:rPr>
          <w:rFonts w:cstheme="minorHAnsi"/>
          <w:bCs/>
          <w:color w:val="000099"/>
        </w:rPr>
        <w:t xml:space="preserve"> </w:t>
      </w:r>
    </w:p>
    <w:p w:rsidR="00A82C4F" w:rsidRPr="00FC5DE1" w:rsidRDefault="00A82C4F" w:rsidP="00A82C4F">
      <w:pPr>
        <w:autoSpaceDE w:val="0"/>
        <w:autoSpaceDN w:val="0"/>
        <w:adjustRightInd w:val="0"/>
        <w:spacing w:after="0" w:line="240" w:lineRule="auto"/>
        <w:rPr>
          <w:rFonts w:cstheme="minorHAnsi"/>
          <w:bCs/>
        </w:rPr>
      </w:pPr>
      <w:r>
        <w:rPr>
          <w:rFonts w:cstheme="minorHAnsi"/>
          <w:bCs/>
        </w:rPr>
        <w:t>STS Adult Cardiac Surgery Database Version 2.73</w:t>
      </w:r>
    </w:p>
    <w:p w:rsidR="00635952" w:rsidRDefault="00635952" w:rsidP="00DB3627">
      <w:pPr>
        <w:autoSpaceDE w:val="0"/>
        <w:autoSpaceDN w:val="0"/>
        <w:adjustRightInd w:val="0"/>
        <w:spacing w:after="0" w:line="240" w:lineRule="auto"/>
        <w:rPr>
          <w:rFonts w:cstheme="minorHAnsi"/>
          <w:bCs/>
        </w:rPr>
      </w:pPr>
    </w:p>
    <w:p w:rsidR="009E1846" w:rsidRDefault="009E1846" w:rsidP="00DB3627">
      <w:pPr>
        <w:autoSpaceDE w:val="0"/>
        <w:autoSpaceDN w:val="0"/>
        <w:adjustRightInd w:val="0"/>
        <w:spacing w:after="0" w:line="240" w:lineRule="auto"/>
        <w:rPr>
          <w:rFonts w:cstheme="minorHAnsi"/>
          <w:b/>
        </w:rPr>
      </w:pPr>
    </w:p>
    <w:p w:rsidR="00DA3E23" w:rsidRPr="00B87202" w:rsidRDefault="002B5016" w:rsidP="00DA3E23">
      <w:pPr>
        <w:shd w:val="clear" w:color="auto" w:fill="D9D9D9" w:themeFill="background1" w:themeFillShade="D9"/>
        <w:autoSpaceDE w:val="0"/>
        <w:autoSpaceDN w:val="0"/>
        <w:adjustRightInd w:val="0"/>
        <w:spacing w:after="0" w:line="240" w:lineRule="auto"/>
        <w:rPr>
          <w:rFonts w:cstheme="minorHAnsi"/>
          <w:color w:val="000099"/>
        </w:rPr>
      </w:pPr>
      <w:r w:rsidRPr="00B87202">
        <w:rPr>
          <w:rFonts w:cstheme="minorHAnsi"/>
          <w:b/>
          <w:color w:val="000099"/>
        </w:rPr>
        <w:t>1</w:t>
      </w:r>
      <w:r w:rsidR="00927027" w:rsidRPr="00B87202">
        <w:rPr>
          <w:rFonts w:cstheme="minorHAnsi"/>
          <w:b/>
          <w:color w:val="000099"/>
        </w:rPr>
        <w:t>.</w:t>
      </w:r>
      <w:r w:rsidR="00DB3627" w:rsidRPr="00B87202">
        <w:rPr>
          <w:rFonts w:cstheme="minorHAnsi"/>
          <w:b/>
          <w:color w:val="000099"/>
        </w:rPr>
        <w:t xml:space="preserve">3. </w:t>
      </w:r>
      <w:r w:rsidR="000574AB" w:rsidRPr="00B87202">
        <w:rPr>
          <w:rFonts w:cstheme="minorHAnsi"/>
          <w:b/>
          <w:color w:val="000099"/>
        </w:rPr>
        <w:t xml:space="preserve">What </w:t>
      </w:r>
      <w:r w:rsidR="000968F8" w:rsidRPr="00B87202">
        <w:rPr>
          <w:rFonts w:cstheme="minorHAnsi"/>
          <w:b/>
          <w:color w:val="000099"/>
        </w:rPr>
        <w:t xml:space="preserve">are the </w:t>
      </w:r>
      <w:r w:rsidR="000574AB" w:rsidRPr="00B87202">
        <w:rPr>
          <w:rFonts w:cstheme="minorHAnsi"/>
          <w:b/>
          <w:color w:val="000099"/>
        </w:rPr>
        <w:t xml:space="preserve">dates of </w:t>
      </w:r>
      <w:r w:rsidR="000968F8" w:rsidRPr="00B87202">
        <w:rPr>
          <w:rFonts w:cstheme="minorHAnsi"/>
          <w:b/>
          <w:color w:val="000099"/>
        </w:rPr>
        <w:t xml:space="preserve">the </w:t>
      </w:r>
      <w:r w:rsidR="000574AB" w:rsidRPr="00B87202">
        <w:rPr>
          <w:rFonts w:cstheme="minorHAnsi"/>
          <w:b/>
          <w:color w:val="000099"/>
        </w:rPr>
        <w:t xml:space="preserve">data </w:t>
      </w:r>
      <w:r w:rsidR="000968F8" w:rsidRPr="00B87202">
        <w:rPr>
          <w:rFonts w:cstheme="minorHAnsi"/>
          <w:b/>
          <w:color w:val="000099"/>
        </w:rPr>
        <w:t>used in testing</w:t>
      </w:r>
      <w:r w:rsidR="000968F8" w:rsidRPr="00B87202">
        <w:rPr>
          <w:rFonts w:cstheme="minorHAnsi"/>
          <w:color w:val="000099"/>
        </w:rPr>
        <w:t>?</w:t>
      </w:r>
      <w:r w:rsidR="00080CF7" w:rsidRPr="00B87202">
        <w:rPr>
          <w:rFonts w:cstheme="minorHAnsi"/>
          <w:color w:val="000099"/>
        </w:rPr>
        <w:t xml:space="preserve"> </w:t>
      </w:r>
    </w:p>
    <w:p w:rsidR="0004593A" w:rsidRPr="00A25024" w:rsidRDefault="000574AB" w:rsidP="00DB3627">
      <w:pPr>
        <w:autoSpaceDE w:val="0"/>
        <w:autoSpaceDN w:val="0"/>
        <w:adjustRightInd w:val="0"/>
        <w:spacing w:after="0" w:line="240" w:lineRule="auto"/>
        <w:rPr>
          <w:rFonts w:cstheme="minorHAnsi"/>
          <w:bCs/>
        </w:rPr>
      </w:pPr>
      <w:r w:rsidRPr="00A25024">
        <w:rPr>
          <w:rFonts w:cstheme="minorHAnsi"/>
        </w:rPr>
        <w:t xml:space="preserve"> </w:t>
      </w:r>
      <w:sdt>
        <w:sdtPr>
          <w:rPr>
            <w:rStyle w:val="Style1"/>
          </w:rPr>
          <w:id w:val="950514773"/>
          <w:text/>
        </w:sdtPr>
        <w:sdtEndPr>
          <w:rPr>
            <w:rStyle w:val="DefaultParagraphFont"/>
            <w:rFonts w:cstheme="minorHAnsi"/>
            <w:color w:val="auto"/>
          </w:rPr>
        </w:sdtEndPr>
        <w:sdtContent>
          <w:r w:rsidR="00A82C4F">
            <w:rPr>
              <w:rStyle w:val="Style1"/>
            </w:rPr>
            <w:t>July 2012 – June 2013</w:t>
          </w:r>
          <w:r w:rsidR="007E26DB">
            <w:rPr>
              <w:rStyle w:val="Style1"/>
            </w:rPr>
            <w:t xml:space="preserve"> </w:t>
          </w:r>
        </w:sdtContent>
      </w:sdt>
    </w:p>
    <w:p w:rsidR="00DA3E23" w:rsidRDefault="00DA3E23" w:rsidP="00DB3627">
      <w:pPr>
        <w:autoSpaceDE w:val="0"/>
        <w:autoSpaceDN w:val="0"/>
        <w:adjustRightInd w:val="0"/>
        <w:spacing w:after="0" w:line="240" w:lineRule="auto"/>
        <w:rPr>
          <w:rFonts w:cstheme="minorHAnsi"/>
          <w:bCs/>
        </w:rPr>
      </w:pPr>
    </w:p>
    <w:p w:rsidR="000414E8" w:rsidRPr="00B87202" w:rsidRDefault="002B5016" w:rsidP="00DA3E23">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rPr>
        <w:t>1</w:t>
      </w:r>
      <w:r w:rsidR="00927027" w:rsidRPr="00B87202">
        <w:rPr>
          <w:rFonts w:cstheme="minorHAnsi"/>
          <w:b/>
          <w:bCs/>
          <w:color w:val="000099"/>
        </w:rPr>
        <w:t>.</w:t>
      </w:r>
      <w:r w:rsidR="00DB3627" w:rsidRPr="00B87202">
        <w:rPr>
          <w:rFonts w:cstheme="minorHAnsi"/>
          <w:b/>
          <w:bCs/>
          <w:color w:val="000099"/>
        </w:rPr>
        <w:t xml:space="preserve">4. </w:t>
      </w:r>
      <w:r w:rsidR="00021170" w:rsidRPr="00B87202">
        <w:rPr>
          <w:rFonts w:cstheme="minorHAnsi"/>
          <w:b/>
          <w:bCs/>
          <w:color w:val="000099"/>
        </w:rPr>
        <w:t>What level</w:t>
      </w:r>
      <w:r w:rsidR="006327D8" w:rsidRPr="00B87202">
        <w:rPr>
          <w:rFonts w:cstheme="minorHAnsi"/>
          <w:b/>
          <w:bCs/>
          <w:color w:val="000099"/>
        </w:rPr>
        <w:t>s</w:t>
      </w:r>
      <w:r w:rsidR="00021170" w:rsidRPr="00B87202">
        <w:rPr>
          <w:rFonts w:cstheme="minorHAnsi"/>
          <w:b/>
          <w:bCs/>
          <w:color w:val="000099"/>
        </w:rPr>
        <w:t xml:space="preserve"> of analysis</w:t>
      </w:r>
      <w:r w:rsidR="00021170" w:rsidRPr="00B87202">
        <w:rPr>
          <w:rFonts w:cstheme="minorHAnsi"/>
          <w:bCs/>
          <w:color w:val="000099"/>
        </w:rPr>
        <w:t xml:space="preserve"> </w:t>
      </w:r>
      <w:r w:rsidR="00021170" w:rsidRPr="00B87202">
        <w:rPr>
          <w:rFonts w:cstheme="minorHAnsi"/>
          <w:b/>
          <w:bCs/>
          <w:color w:val="000099"/>
        </w:rPr>
        <w:t>w</w:t>
      </w:r>
      <w:r w:rsidR="006327D8" w:rsidRPr="00B87202">
        <w:rPr>
          <w:rFonts w:cstheme="minorHAnsi"/>
          <w:b/>
          <w:bCs/>
          <w:color w:val="000099"/>
        </w:rPr>
        <w:t>ere</w:t>
      </w:r>
      <w:r w:rsidR="00021170" w:rsidRPr="00B87202">
        <w:rPr>
          <w:rFonts w:cstheme="minorHAnsi"/>
          <w:b/>
          <w:bCs/>
          <w:color w:val="000099"/>
        </w:rPr>
        <w:t xml:space="preserve"> </w:t>
      </w:r>
      <w:r w:rsidR="006327D8" w:rsidRPr="00B87202">
        <w:rPr>
          <w:rFonts w:cstheme="minorHAnsi"/>
          <w:b/>
          <w:bCs/>
          <w:color w:val="000099"/>
        </w:rPr>
        <w:t>tested</w:t>
      </w:r>
      <w:r w:rsidR="00021170" w:rsidRPr="00B87202">
        <w:rPr>
          <w:rFonts w:cstheme="minorHAnsi"/>
          <w:bCs/>
          <w:color w:val="000099"/>
        </w:rPr>
        <w:t>? (</w:t>
      </w:r>
      <w:proofErr w:type="gramStart"/>
      <w:r w:rsidR="00F435AA" w:rsidRPr="00B87202">
        <w:rPr>
          <w:rFonts w:cstheme="minorHAnsi"/>
          <w:bCs/>
          <w:i/>
          <w:color w:val="000099"/>
        </w:rPr>
        <w:t>testing</w:t>
      </w:r>
      <w:proofErr w:type="gramEnd"/>
      <w:r w:rsidR="00F435AA" w:rsidRPr="00B87202">
        <w:rPr>
          <w:rFonts w:cstheme="minorHAnsi"/>
          <w:bCs/>
          <w:i/>
          <w:color w:val="000099"/>
        </w:rPr>
        <w:t xml:space="preserve"> </w:t>
      </w:r>
      <w:r w:rsidR="009A25B1" w:rsidRPr="00B87202">
        <w:rPr>
          <w:rFonts w:cstheme="minorHAnsi"/>
          <w:bCs/>
          <w:i/>
          <w:color w:val="000099"/>
        </w:rPr>
        <w:t>must be provided for</w:t>
      </w:r>
      <w:r w:rsidR="00021170" w:rsidRPr="00B87202">
        <w:rPr>
          <w:rFonts w:cstheme="minorHAnsi"/>
          <w:bCs/>
          <w:i/>
          <w:color w:val="000099"/>
        </w:rPr>
        <w:t xml:space="preserve"> </w:t>
      </w:r>
      <w:r w:rsidR="00021170" w:rsidRPr="00B87202">
        <w:rPr>
          <w:rFonts w:cstheme="minorHAnsi"/>
          <w:bCs/>
          <w:i/>
          <w:color w:val="000099"/>
          <w:u w:val="single"/>
        </w:rPr>
        <w:t>all</w:t>
      </w:r>
      <w:r w:rsidR="00021170" w:rsidRPr="00B87202">
        <w:rPr>
          <w:rFonts w:cstheme="minorHAnsi"/>
          <w:bCs/>
          <w:i/>
          <w:color w:val="000099"/>
        </w:rPr>
        <w:t xml:space="preserve"> the levels specified and intended for </w:t>
      </w:r>
      <w:r w:rsidR="005A7634" w:rsidRPr="00B87202">
        <w:rPr>
          <w:rFonts w:cstheme="minorHAnsi"/>
          <w:bCs/>
          <w:i/>
          <w:color w:val="000099"/>
        </w:rPr>
        <w:t xml:space="preserve">measure </w:t>
      </w:r>
      <w:r w:rsidR="00021170" w:rsidRPr="00B87202">
        <w:rPr>
          <w:rFonts w:cstheme="minorHAnsi"/>
          <w:bCs/>
          <w:i/>
          <w:color w:val="000099"/>
        </w:rPr>
        <w:t>implementation</w:t>
      </w:r>
      <w:r w:rsidR="00DB3627" w:rsidRPr="00B87202">
        <w:rPr>
          <w:rFonts w:cstheme="minorHAnsi"/>
          <w:bCs/>
          <w:i/>
          <w:color w:val="000099"/>
        </w:rPr>
        <w:t>, e.g., individual clinician, hospital, health plan</w:t>
      </w:r>
      <w:r w:rsidR="0079538B" w:rsidRPr="00B87202">
        <w:rPr>
          <w:rFonts w:cstheme="minorHAnsi"/>
          <w:bCs/>
          <w:color w:val="000099"/>
        </w:rPr>
        <w:t>)</w:t>
      </w:r>
    </w:p>
    <w:tbl>
      <w:tblPr>
        <w:tblStyle w:val="TableGrid"/>
        <w:tblW w:w="4917" w:type="pct"/>
        <w:jc w:val="center"/>
        <w:tblInd w:w="659"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368"/>
        <w:gridCol w:w="5049"/>
      </w:tblGrid>
      <w:tr w:rsidR="00B87202" w:rsidRPr="00B87202" w:rsidTr="00DA3E23">
        <w:trPr>
          <w:jc w:val="center"/>
        </w:trPr>
        <w:tc>
          <w:tcPr>
            <w:tcW w:w="4368" w:type="dxa"/>
            <w:shd w:val="clear" w:color="auto" w:fill="D9D9D9" w:themeFill="background1" w:themeFillShade="D9"/>
          </w:tcPr>
          <w:p w:rsidR="000414E8" w:rsidRPr="00B87202" w:rsidRDefault="000414E8" w:rsidP="00D61410">
            <w:pPr>
              <w:autoSpaceDE w:val="0"/>
              <w:autoSpaceDN w:val="0"/>
              <w:adjustRightInd w:val="0"/>
              <w:rPr>
                <w:rFonts w:cstheme="minorHAnsi"/>
                <w:b/>
                <w:bCs/>
                <w:color w:val="000099"/>
              </w:rPr>
            </w:pPr>
            <w:r w:rsidRPr="00B87202">
              <w:rPr>
                <w:rFonts w:cstheme="minorHAnsi"/>
                <w:b/>
                <w:bCs/>
                <w:color w:val="000099"/>
              </w:rPr>
              <w:t>Measure Specified to Measure Performance of:</w:t>
            </w:r>
          </w:p>
          <w:p w:rsidR="009A6A57" w:rsidRPr="00B87202" w:rsidRDefault="009A6A57" w:rsidP="009A6A57">
            <w:pPr>
              <w:autoSpaceDE w:val="0"/>
              <w:autoSpaceDN w:val="0"/>
              <w:adjustRightInd w:val="0"/>
              <w:rPr>
                <w:rFonts w:cstheme="minorHAnsi"/>
                <w:b/>
                <w:bCs/>
                <w:color w:val="000099"/>
              </w:rPr>
            </w:pPr>
            <w:r w:rsidRPr="00B87202">
              <w:rPr>
                <w:rFonts w:cstheme="minorHAnsi"/>
                <w:b/>
                <w:bCs/>
                <w:color w:val="000099"/>
              </w:rPr>
              <w:t>(</w:t>
            </w:r>
            <w:r w:rsidR="00DB4724" w:rsidRPr="00B87202">
              <w:rPr>
                <w:rFonts w:cstheme="minorHAnsi"/>
                <w:b/>
                <w:bCs/>
                <w:i/>
                <w:color w:val="000099"/>
              </w:rPr>
              <w:t xml:space="preserve">must be consistent with </w:t>
            </w:r>
            <w:r w:rsidRPr="00B87202">
              <w:rPr>
                <w:rFonts w:cstheme="minorHAnsi"/>
                <w:b/>
                <w:bCs/>
                <w:i/>
                <w:color w:val="000099"/>
              </w:rPr>
              <w:t>levels entered in item S.26</w:t>
            </w:r>
            <w:r w:rsidRPr="00B87202">
              <w:rPr>
                <w:rFonts w:cstheme="minorHAnsi"/>
                <w:b/>
                <w:bCs/>
                <w:color w:val="000099"/>
              </w:rPr>
              <w:t>)</w:t>
            </w:r>
          </w:p>
        </w:tc>
        <w:tc>
          <w:tcPr>
            <w:tcW w:w="5049" w:type="dxa"/>
            <w:shd w:val="clear" w:color="auto" w:fill="D9D9D9" w:themeFill="background1" w:themeFillShade="D9"/>
          </w:tcPr>
          <w:p w:rsidR="000414E8" w:rsidRPr="00B87202" w:rsidRDefault="000414E8" w:rsidP="00D61410">
            <w:pPr>
              <w:autoSpaceDE w:val="0"/>
              <w:autoSpaceDN w:val="0"/>
              <w:adjustRightInd w:val="0"/>
              <w:rPr>
                <w:rFonts w:cstheme="minorHAnsi"/>
                <w:b/>
                <w:bCs/>
                <w:color w:val="000099"/>
              </w:rPr>
            </w:pPr>
            <w:r w:rsidRPr="00B87202">
              <w:rPr>
                <w:rFonts w:cstheme="minorHAnsi"/>
                <w:b/>
                <w:bCs/>
                <w:color w:val="000099"/>
              </w:rPr>
              <w:t>Measure Tested at Level of:</w:t>
            </w:r>
          </w:p>
        </w:tc>
      </w:tr>
      <w:tr w:rsidR="000414E8" w:rsidRPr="00A01494" w:rsidTr="00DA3E23">
        <w:trPr>
          <w:jc w:val="center"/>
        </w:trPr>
        <w:tc>
          <w:tcPr>
            <w:tcW w:w="4368" w:type="dxa"/>
          </w:tcPr>
          <w:p w:rsidR="000414E8" w:rsidRPr="00A01494" w:rsidRDefault="003623AE" w:rsidP="00D61410">
            <w:pPr>
              <w:autoSpaceDE w:val="0"/>
              <w:autoSpaceDN w:val="0"/>
              <w:adjustRightInd w:val="0"/>
              <w:rPr>
                <w:rFonts w:cstheme="minorHAnsi"/>
                <w:bCs/>
              </w:rPr>
            </w:pPr>
            <w:sdt>
              <w:sdtPr>
                <w:rPr>
                  <w:rFonts w:cstheme="minorHAnsi"/>
                  <w:bCs/>
                  <w:color w:val="0000FF"/>
                </w:rPr>
                <w:id w:val="447514278"/>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49" w:type="dxa"/>
          </w:tcPr>
          <w:p w:rsidR="000414E8" w:rsidRPr="00A01494" w:rsidRDefault="003623AE" w:rsidP="00D61410">
            <w:pPr>
              <w:autoSpaceDE w:val="0"/>
              <w:autoSpaceDN w:val="0"/>
              <w:adjustRightInd w:val="0"/>
              <w:rPr>
                <w:rFonts w:cstheme="minorHAnsi"/>
                <w:bCs/>
              </w:rPr>
            </w:pPr>
            <w:sdt>
              <w:sdtPr>
                <w:rPr>
                  <w:rFonts w:cstheme="minorHAnsi"/>
                  <w:bCs/>
                  <w:color w:val="0000FF"/>
                  <w:sz w:val="16"/>
                  <w:szCs w:val="16"/>
                </w:rPr>
                <w:id w:val="1571624283"/>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rsidTr="00DA3E23">
        <w:trPr>
          <w:jc w:val="center"/>
        </w:trPr>
        <w:tc>
          <w:tcPr>
            <w:tcW w:w="4368" w:type="dxa"/>
          </w:tcPr>
          <w:p w:rsidR="000414E8" w:rsidRPr="00A01494" w:rsidRDefault="003623AE" w:rsidP="00D61410">
            <w:pPr>
              <w:autoSpaceDE w:val="0"/>
              <w:autoSpaceDN w:val="0"/>
              <w:adjustRightInd w:val="0"/>
              <w:rPr>
                <w:rFonts w:cstheme="minorHAnsi"/>
                <w:bCs/>
              </w:rPr>
            </w:pPr>
            <w:sdt>
              <w:sdtPr>
                <w:rPr>
                  <w:rFonts w:cstheme="minorHAnsi"/>
                  <w:bCs/>
                  <w:color w:val="0000FF"/>
                </w:rPr>
                <w:id w:val="-834455086"/>
              </w:sdtPr>
              <w:sdtEndPr/>
              <w:sdtContent>
                <w:sdt>
                  <w:sdtPr>
                    <w:rPr>
                      <w:rFonts w:cstheme="minorHAnsi"/>
                      <w:bCs/>
                      <w:color w:val="0000FF"/>
                    </w:rPr>
                    <w:id w:val="767128614"/>
                  </w:sdtPr>
                  <w:sdtEndPr/>
                  <w:sdtContent>
                    <w:r w:rsidR="00A82C4F">
                      <w:rPr>
                        <w:rFonts w:ascii="MS Gothic" w:eastAsia="MS Gothic" w:hAnsi="MS Gothic" w:cstheme="minorHAnsi" w:hint="eastAsia"/>
                        <w:bCs/>
                        <w:color w:val="0000FF"/>
                      </w:rPr>
                      <w:t>☒</w:t>
                    </w:r>
                  </w:sdtContent>
                </w:sdt>
              </w:sdtContent>
            </w:sdt>
            <w:r w:rsidR="000414E8">
              <w:rPr>
                <w:rFonts w:cstheme="minorHAnsi"/>
                <w:bCs/>
              </w:rPr>
              <w:t xml:space="preserve"> </w:t>
            </w:r>
            <w:r w:rsidR="000414E8">
              <w:rPr>
                <w:rFonts w:eastAsia="MS Gothic" w:cstheme="minorHAnsi"/>
                <w:bCs/>
              </w:rPr>
              <w:t>group/practice</w:t>
            </w:r>
          </w:p>
        </w:tc>
        <w:tc>
          <w:tcPr>
            <w:tcW w:w="5049" w:type="dxa"/>
          </w:tcPr>
          <w:p w:rsidR="000414E8" w:rsidRPr="00A01494" w:rsidRDefault="003623AE" w:rsidP="00D61410">
            <w:pPr>
              <w:autoSpaceDE w:val="0"/>
              <w:autoSpaceDN w:val="0"/>
              <w:adjustRightInd w:val="0"/>
              <w:rPr>
                <w:rFonts w:cstheme="minorHAnsi"/>
                <w:bCs/>
              </w:rPr>
            </w:pPr>
            <w:sdt>
              <w:sdtPr>
                <w:rPr>
                  <w:rFonts w:cstheme="minorHAnsi"/>
                  <w:bCs/>
                  <w:color w:val="0000FF"/>
                  <w:sz w:val="16"/>
                  <w:szCs w:val="16"/>
                </w:rPr>
                <w:id w:val="-412627602"/>
              </w:sdtPr>
              <w:sdtEndPr/>
              <w:sdtContent>
                <w:sdt>
                  <w:sdtPr>
                    <w:rPr>
                      <w:rFonts w:cstheme="minorHAnsi"/>
                      <w:bCs/>
                      <w:color w:val="0000FF"/>
                    </w:rPr>
                    <w:id w:val="1297422984"/>
                  </w:sdtPr>
                  <w:sdtEndPr/>
                  <w:sdtContent>
                    <w:r w:rsidR="00A82C4F">
                      <w:rPr>
                        <w:rFonts w:ascii="MS Gothic" w:eastAsia="MS Gothic" w:hAnsi="MS Gothic" w:cstheme="minorHAnsi" w:hint="eastAsia"/>
                        <w:bCs/>
                        <w:color w:val="0000FF"/>
                      </w:rPr>
                      <w:t>☒</w:t>
                    </w:r>
                  </w:sdtContent>
                </w:sdt>
              </w:sdtContent>
            </w:sdt>
            <w:r w:rsidR="000414E8">
              <w:rPr>
                <w:rFonts w:cstheme="minorHAnsi"/>
                <w:bCs/>
              </w:rPr>
              <w:t xml:space="preserve"> </w:t>
            </w:r>
            <w:r w:rsidR="000414E8">
              <w:rPr>
                <w:rFonts w:eastAsia="MS Gothic" w:cstheme="minorHAnsi"/>
                <w:bCs/>
              </w:rPr>
              <w:t>group/practice</w:t>
            </w:r>
          </w:p>
        </w:tc>
      </w:tr>
      <w:tr w:rsidR="000414E8" w:rsidRPr="00A01494" w:rsidTr="00DA3E23">
        <w:trPr>
          <w:jc w:val="center"/>
        </w:trPr>
        <w:tc>
          <w:tcPr>
            <w:tcW w:w="4368" w:type="dxa"/>
          </w:tcPr>
          <w:p w:rsidR="000414E8" w:rsidRPr="00A01494" w:rsidRDefault="003623AE" w:rsidP="00D61410">
            <w:pPr>
              <w:autoSpaceDE w:val="0"/>
              <w:autoSpaceDN w:val="0"/>
              <w:adjustRightInd w:val="0"/>
              <w:rPr>
                <w:rFonts w:cstheme="minorHAnsi"/>
                <w:bCs/>
              </w:rPr>
            </w:pPr>
            <w:sdt>
              <w:sdtPr>
                <w:rPr>
                  <w:rFonts w:cstheme="minorHAnsi"/>
                  <w:bCs/>
                  <w:color w:val="0000FF"/>
                </w:rPr>
                <w:id w:val="-1855098074"/>
              </w:sdtPr>
              <w:sdtEndPr/>
              <w:sdtContent>
                <w:r w:rsidR="0086533B">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49" w:type="dxa"/>
          </w:tcPr>
          <w:p w:rsidR="000414E8" w:rsidRPr="00A01494" w:rsidRDefault="003623AE" w:rsidP="00D61410">
            <w:pPr>
              <w:autoSpaceDE w:val="0"/>
              <w:autoSpaceDN w:val="0"/>
              <w:adjustRightInd w:val="0"/>
              <w:rPr>
                <w:rFonts w:cstheme="minorHAnsi"/>
                <w:bCs/>
              </w:rPr>
            </w:pPr>
            <w:sdt>
              <w:sdtPr>
                <w:rPr>
                  <w:rFonts w:cstheme="minorHAnsi"/>
                  <w:bCs/>
                  <w:color w:val="0000FF"/>
                </w:rPr>
                <w:id w:val="1857455968"/>
              </w:sdtPr>
              <w:sdtEndPr/>
              <w:sdtContent>
                <w:r w:rsidR="0086533B">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rsidTr="00DA3E23">
        <w:trPr>
          <w:jc w:val="center"/>
        </w:trPr>
        <w:tc>
          <w:tcPr>
            <w:tcW w:w="4368" w:type="dxa"/>
          </w:tcPr>
          <w:p w:rsidR="000414E8" w:rsidRPr="00A01494" w:rsidRDefault="003623AE" w:rsidP="00D61410">
            <w:pPr>
              <w:autoSpaceDE w:val="0"/>
              <w:autoSpaceDN w:val="0"/>
              <w:adjustRightInd w:val="0"/>
              <w:rPr>
                <w:rFonts w:cstheme="minorHAnsi"/>
                <w:bCs/>
              </w:rPr>
            </w:pPr>
            <w:sdt>
              <w:sdtPr>
                <w:rPr>
                  <w:rFonts w:cstheme="minorHAnsi"/>
                  <w:bCs/>
                  <w:color w:val="0000FF"/>
                </w:rPr>
                <w:id w:val="275535217"/>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49" w:type="dxa"/>
          </w:tcPr>
          <w:p w:rsidR="000414E8" w:rsidRPr="00A01494" w:rsidRDefault="003623AE" w:rsidP="00D61410">
            <w:pPr>
              <w:autoSpaceDE w:val="0"/>
              <w:autoSpaceDN w:val="0"/>
              <w:adjustRightInd w:val="0"/>
              <w:rPr>
                <w:rFonts w:cstheme="minorHAnsi"/>
                <w:bCs/>
              </w:rPr>
            </w:pPr>
            <w:sdt>
              <w:sdtPr>
                <w:rPr>
                  <w:rFonts w:cstheme="minorHAnsi"/>
                  <w:bCs/>
                  <w:color w:val="0000FF"/>
                </w:rPr>
                <w:id w:val="1896924375"/>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rsidTr="00DA3E23">
        <w:trPr>
          <w:jc w:val="center"/>
        </w:trPr>
        <w:tc>
          <w:tcPr>
            <w:tcW w:w="4368" w:type="dxa"/>
          </w:tcPr>
          <w:p w:rsidR="000414E8" w:rsidRPr="00A01494" w:rsidRDefault="003623AE" w:rsidP="00D61410">
            <w:pPr>
              <w:autoSpaceDE w:val="0"/>
              <w:autoSpaceDN w:val="0"/>
              <w:adjustRightInd w:val="0"/>
              <w:rPr>
                <w:rFonts w:cstheme="minorHAnsi"/>
                <w:bCs/>
              </w:rPr>
            </w:pPr>
            <w:sdt>
              <w:sdtPr>
                <w:rPr>
                  <w:rFonts w:cstheme="minorHAnsi"/>
                  <w:bCs/>
                  <w:color w:val="0000FF"/>
                </w:rPr>
                <w:id w:val="-1138024150"/>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49" w:type="dxa"/>
          </w:tcPr>
          <w:p w:rsidR="000414E8" w:rsidRPr="00A01494" w:rsidRDefault="003623AE" w:rsidP="00D61410">
            <w:pPr>
              <w:autoSpaceDE w:val="0"/>
              <w:autoSpaceDN w:val="0"/>
              <w:adjustRightInd w:val="0"/>
              <w:rPr>
                <w:rFonts w:cstheme="minorHAnsi"/>
                <w:bCs/>
              </w:rPr>
            </w:pPr>
            <w:sdt>
              <w:sdtPr>
                <w:rPr>
                  <w:rFonts w:cstheme="minorHAnsi"/>
                  <w:bCs/>
                  <w:color w:val="0000FF"/>
                </w:rPr>
                <w:id w:val="-417333514"/>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rsidR="000414E8" w:rsidRPr="00A25024" w:rsidRDefault="000414E8" w:rsidP="00DB3627">
      <w:pPr>
        <w:autoSpaceDE w:val="0"/>
        <w:autoSpaceDN w:val="0"/>
        <w:adjustRightInd w:val="0"/>
        <w:spacing w:after="0" w:line="240" w:lineRule="auto"/>
        <w:rPr>
          <w:rFonts w:cstheme="minorHAnsi"/>
          <w:bCs/>
        </w:rPr>
      </w:pPr>
    </w:p>
    <w:p w:rsidR="002E78A0" w:rsidRPr="00B87202" w:rsidRDefault="002B5016" w:rsidP="00264DF0">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shd w:val="clear" w:color="auto" w:fill="D9D9D9" w:themeFill="background1" w:themeFillShade="D9"/>
        </w:rPr>
        <w:t>1.</w:t>
      </w:r>
      <w:r w:rsidR="00E310B9" w:rsidRPr="00B87202">
        <w:rPr>
          <w:rFonts w:cstheme="minorHAnsi"/>
          <w:b/>
          <w:bCs/>
          <w:color w:val="000099"/>
          <w:shd w:val="clear" w:color="auto" w:fill="D9D9D9" w:themeFill="background1" w:themeFillShade="D9"/>
        </w:rPr>
        <w:t xml:space="preserve">5. </w:t>
      </w:r>
      <w:r w:rsidR="004348CC" w:rsidRPr="00B87202">
        <w:rPr>
          <w:rFonts w:cstheme="minorHAnsi"/>
          <w:b/>
          <w:bCs/>
          <w:color w:val="000099"/>
          <w:shd w:val="clear" w:color="auto" w:fill="D9D9D9" w:themeFill="background1" w:themeFillShade="D9"/>
        </w:rPr>
        <w:t xml:space="preserve">How many and which </w:t>
      </w:r>
      <w:r w:rsidR="004348CC" w:rsidRPr="00B87202">
        <w:rPr>
          <w:rFonts w:cstheme="minorHAnsi"/>
          <w:b/>
          <w:bCs/>
          <w:color w:val="000099"/>
          <w:u w:val="single"/>
          <w:shd w:val="clear" w:color="auto" w:fill="D9D9D9" w:themeFill="background1" w:themeFillShade="D9"/>
        </w:rPr>
        <w:t>measured entities</w:t>
      </w:r>
      <w:r w:rsidR="004348CC" w:rsidRPr="00B87202">
        <w:rPr>
          <w:rFonts w:cstheme="minorHAnsi"/>
          <w:b/>
          <w:bCs/>
          <w:color w:val="000099"/>
          <w:shd w:val="clear" w:color="auto" w:fill="D9D9D9" w:themeFill="background1" w:themeFillShade="D9"/>
        </w:rPr>
        <w:t xml:space="preserve"> were included in the testing</w:t>
      </w:r>
      <w:r w:rsidR="004B6CEE" w:rsidRPr="00B87202">
        <w:rPr>
          <w:rFonts w:cstheme="minorHAnsi"/>
          <w:b/>
          <w:bCs/>
          <w:color w:val="000099"/>
          <w:shd w:val="clear" w:color="auto" w:fill="D9D9D9" w:themeFill="background1" w:themeFillShade="D9"/>
        </w:rPr>
        <w:t xml:space="preserve"> and analysis</w:t>
      </w:r>
      <w:r w:rsidR="00AA65A6" w:rsidRPr="00B87202">
        <w:rPr>
          <w:rFonts w:cstheme="minorHAnsi"/>
          <w:b/>
          <w:bCs/>
          <w:color w:val="000099"/>
          <w:shd w:val="clear" w:color="auto" w:fill="D9D9D9" w:themeFill="background1" w:themeFillShade="D9"/>
        </w:rPr>
        <w:t xml:space="preserve"> </w:t>
      </w:r>
      <w:r w:rsidR="00616EB5" w:rsidRPr="00B87202">
        <w:rPr>
          <w:rFonts w:cstheme="minorHAnsi"/>
          <w:b/>
          <w:bCs/>
          <w:color w:val="000099"/>
          <w:shd w:val="clear" w:color="auto" w:fill="D9D9D9" w:themeFill="background1" w:themeFillShade="D9"/>
        </w:rPr>
        <w:t>(</w:t>
      </w:r>
      <w:r w:rsidR="00AA65A6" w:rsidRPr="00B87202">
        <w:rPr>
          <w:rFonts w:cstheme="minorHAnsi"/>
          <w:b/>
          <w:bCs/>
          <w:color w:val="000099"/>
          <w:shd w:val="clear" w:color="auto" w:fill="D9D9D9" w:themeFill="background1" w:themeFillShade="D9"/>
        </w:rPr>
        <w:t>by level of analysis and data source</w:t>
      </w:r>
      <w:r w:rsidR="00616EB5" w:rsidRPr="00B87202">
        <w:rPr>
          <w:rFonts w:cstheme="minorHAnsi"/>
          <w:b/>
          <w:bCs/>
          <w:color w:val="000099"/>
          <w:shd w:val="clear" w:color="auto" w:fill="D9D9D9" w:themeFill="background1" w:themeFillShade="D9"/>
        </w:rPr>
        <w:t>)</w:t>
      </w:r>
      <w:r w:rsidR="004348CC" w:rsidRPr="00B87202">
        <w:rPr>
          <w:rFonts w:cstheme="minorHAnsi"/>
          <w:bCs/>
          <w:color w:val="000099"/>
          <w:shd w:val="clear" w:color="auto" w:fill="D9D9D9" w:themeFill="background1" w:themeFillShade="D9"/>
        </w:rPr>
        <w:t>? (</w:t>
      </w:r>
      <w:proofErr w:type="gramStart"/>
      <w:r w:rsidR="004348CC" w:rsidRPr="00B87202">
        <w:rPr>
          <w:rFonts w:cstheme="minorHAnsi"/>
          <w:bCs/>
          <w:i/>
          <w:color w:val="000099"/>
          <w:shd w:val="clear" w:color="auto" w:fill="D9D9D9" w:themeFill="background1" w:themeFillShade="D9"/>
        </w:rPr>
        <w:t>identify</w:t>
      </w:r>
      <w:proofErr w:type="gramEnd"/>
      <w:r w:rsidR="004348CC" w:rsidRPr="00B87202">
        <w:rPr>
          <w:rFonts w:cstheme="minorHAnsi"/>
          <w:bCs/>
          <w:i/>
          <w:color w:val="000099"/>
          <w:shd w:val="clear" w:color="auto" w:fill="D9D9D9" w:themeFill="background1" w:themeFillShade="D9"/>
        </w:rPr>
        <w:t xml:space="preserve"> </w:t>
      </w:r>
      <w:r w:rsidR="00F435AA" w:rsidRPr="00B87202">
        <w:rPr>
          <w:rFonts w:cstheme="minorHAnsi"/>
          <w:bCs/>
          <w:i/>
          <w:color w:val="000099"/>
          <w:shd w:val="clear" w:color="auto" w:fill="D9D9D9" w:themeFill="background1" w:themeFillShade="D9"/>
        </w:rPr>
        <w:t>the number</w:t>
      </w:r>
      <w:r w:rsidR="004348CC" w:rsidRPr="00B87202">
        <w:rPr>
          <w:rFonts w:cstheme="minorHAnsi"/>
          <w:bCs/>
          <w:i/>
          <w:color w:val="000099"/>
          <w:shd w:val="clear" w:color="auto" w:fill="D9D9D9" w:themeFill="background1" w:themeFillShade="D9"/>
        </w:rPr>
        <w:t xml:space="preserve"> </w:t>
      </w:r>
      <w:r w:rsidR="005A7634" w:rsidRPr="00B87202">
        <w:rPr>
          <w:rFonts w:cstheme="minorHAnsi"/>
          <w:bCs/>
          <w:i/>
          <w:color w:val="000099"/>
          <w:shd w:val="clear" w:color="auto" w:fill="D9D9D9" w:themeFill="background1" w:themeFillShade="D9"/>
        </w:rPr>
        <w:t>and descriptive</w:t>
      </w:r>
      <w:r w:rsidR="004348CC" w:rsidRPr="00B87202">
        <w:rPr>
          <w:rFonts w:cstheme="minorHAnsi"/>
          <w:bCs/>
          <w:i/>
          <w:color w:val="000099"/>
          <w:shd w:val="clear" w:color="auto" w:fill="D9D9D9" w:themeFill="background1" w:themeFillShade="D9"/>
        </w:rPr>
        <w:t xml:space="preserve"> characteristics</w:t>
      </w:r>
      <w:r w:rsidR="00DA7277" w:rsidRPr="00B87202">
        <w:rPr>
          <w:rFonts w:cstheme="minorHAnsi"/>
          <w:bCs/>
          <w:i/>
          <w:color w:val="000099"/>
          <w:shd w:val="clear" w:color="auto" w:fill="D9D9D9" w:themeFill="background1" w:themeFillShade="D9"/>
        </w:rPr>
        <w:t xml:space="preserve"> </w:t>
      </w:r>
      <w:r w:rsidR="004348CC" w:rsidRPr="00B87202">
        <w:rPr>
          <w:rFonts w:cstheme="minorHAnsi"/>
          <w:bCs/>
          <w:i/>
          <w:color w:val="000099"/>
          <w:shd w:val="clear" w:color="auto" w:fill="D9D9D9" w:themeFill="background1" w:themeFillShade="D9"/>
        </w:rPr>
        <w:t>of measured entities included in the analysis</w:t>
      </w:r>
      <w:r w:rsidR="00DA7277" w:rsidRPr="00B87202">
        <w:rPr>
          <w:rFonts w:cstheme="minorHAnsi"/>
          <w:bCs/>
          <w:i/>
          <w:color w:val="000099"/>
          <w:shd w:val="clear" w:color="auto" w:fill="D9D9D9" w:themeFill="background1" w:themeFillShade="D9"/>
        </w:rPr>
        <w:t xml:space="preserve"> (e.g., size, location, type)</w:t>
      </w:r>
      <w:r w:rsidR="004348CC" w:rsidRPr="00B87202">
        <w:rPr>
          <w:rFonts w:cstheme="minorHAnsi"/>
          <w:bCs/>
          <w:i/>
          <w:color w:val="000099"/>
          <w:shd w:val="clear" w:color="auto" w:fill="D9D9D9" w:themeFill="background1" w:themeFillShade="D9"/>
        </w:rPr>
        <w:t xml:space="preserve">; if </w:t>
      </w:r>
      <w:r w:rsidR="000968F8" w:rsidRPr="00B87202">
        <w:rPr>
          <w:rFonts w:cstheme="minorHAnsi"/>
          <w:bCs/>
          <w:i/>
          <w:color w:val="000099"/>
          <w:shd w:val="clear" w:color="auto" w:fill="D9D9D9" w:themeFill="background1" w:themeFillShade="D9"/>
        </w:rPr>
        <w:t xml:space="preserve">a </w:t>
      </w:r>
      <w:r w:rsidR="004348CC" w:rsidRPr="00B87202">
        <w:rPr>
          <w:rFonts w:cstheme="minorHAnsi"/>
          <w:bCs/>
          <w:i/>
          <w:color w:val="000099"/>
          <w:shd w:val="clear" w:color="auto" w:fill="D9D9D9" w:themeFill="background1" w:themeFillShade="D9"/>
        </w:rPr>
        <w:t>sample</w:t>
      </w:r>
      <w:r w:rsidR="00E310B9" w:rsidRPr="00B87202">
        <w:rPr>
          <w:rFonts w:cstheme="minorHAnsi"/>
          <w:bCs/>
          <w:i/>
          <w:color w:val="000099"/>
          <w:shd w:val="clear" w:color="auto" w:fill="D9D9D9" w:themeFill="background1" w:themeFillShade="D9"/>
        </w:rPr>
        <w:t xml:space="preserve"> was used</w:t>
      </w:r>
      <w:r w:rsidR="004348CC" w:rsidRPr="00B87202">
        <w:rPr>
          <w:rFonts w:cstheme="minorHAnsi"/>
          <w:bCs/>
          <w:i/>
          <w:color w:val="000099"/>
          <w:shd w:val="clear" w:color="auto" w:fill="D9D9D9" w:themeFill="background1" w:themeFillShade="D9"/>
        </w:rPr>
        <w:t xml:space="preserve">, </w:t>
      </w:r>
      <w:r w:rsidR="000968F8" w:rsidRPr="00B87202">
        <w:rPr>
          <w:rFonts w:cstheme="minorHAnsi"/>
          <w:bCs/>
          <w:i/>
          <w:color w:val="000099"/>
          <w:shd w:val="clear" w:color="auto" w:fill="D9D9D9" w:themeFill="background1" w:themeFillShade="D9"/>
        </w:rPr>
        <w:t xml:space="preserve">describe </w:t>
      </w:r>
      <w:r w:rsidR="004348CC" w:rsidRPr="00B87202">
        <w:rPr>
          <w:rFonts w:cstheme="minorHAnsi"/>
          <w:bCs/>
          <w:i/>
          <w:color w:val="000099"/>
          <w:shd w:val="clear" w:color="auto" w:fill="D9D9D9" w:themeFill="background1" w:themeFillShade="D9"/>
        </w:rPr>
        <w:t xml:space="preserve">how </w:t>
      </w:r>
      <w:r w:rsidR="005A7634" w:rsidRPr="00B87202">
        <w:rPr>
          <w:rFonts w:cstheme="minorHAnsi"/>
          <w:bCs/>
          <w:i/>
          <w:color w:val="000099"/>
          <w:shd w:val="clear" w:color="auto" w:fill="D9D9D9" w:themeFill="background1" w:themeFillShade="D9"/>
        </w:rPr>
        <w:t xml:space="preserve">entities were </w:t>
      </w:r>
      <w:r w:rsidR="000968F8" w:rsidRPr="00B87202">
        <w:rPr>
          <w:rFonts w:cstheme="minorHAnsi"/>
          <w:bCs/>
          <w:i/>
          <w:color w:val="000099"/>
          <w:shd w:val="clear" w:color="auto" w:fill="D9D9D9" w:themeFill="background1" w:themeFillShade="D9"/>
        </w:rPr>
        <w:t>selected</w:t>
      </w:r>
      <w:r w:rsidR="005A7634" w:rsidRPr="00B87202">
        <w:rPr>
          <w:rFonts w:cstheme="minorHAnsi"/>
          <w:bCs/>
          <w:i/>
          <w:color w:val="000099"/>
          <w:shd w:val="clear" w:color="auto" w:fill="D9D9D9" w:themeFill="background1" w:themeFillShade="D9"/>
        </w:rPr>
        <w:t xml:space="preserve"> for inclusion in the sample</w:t>
      </w:r>
      <w:r w:rsidR="004348CC" w:rsidRPr="00B87202">
        <w:rPr>
          <w:rFonts w:cstheme="minorHAnsi"/>
          <w:bCs/>
          <w:color w:val="000099"/>
          <w:shd w:val="clear" w:color="auto" w:fill="D9D9D9" w:themeFill="background1" w:themeFillShade="D9"/>
        </w:rPr>
        <w:t>)</w:t>
      </w:r>
      <w:r w:rsidR="00264DF0" w:rsidRPr="00B87202">
        <w:rPr>
          <w:rFonts w:cstheme="minorHAnsi"/>
          <w:bCs/>
          <w:color w:val="000099"/>
        </w:rPr>
        <w:t xml:space="preserve"> </w:t>
      </w:r>
    </w:p>
    <w:p w:rsidR="00927251" w:rsidRPr="00927251" w:rsidRDefault="00927251" w:rsidP="00927251">
      <w:pPr>
        <w:spacing w:after="0" w:line="240" w:lineRule="auto"/>
        <w:rPr>
          <w:rFonts w:ascii="Calibri" w:eastAsia="Calibri" w:hAnsi="Calibri" w:cs="Calibri"/>
        </w:rPr>
      </w:pPr>
      <w:bookmarkStart w:id="11" w:name="distribution-of-participant-sample-sizes"/>
      <w:r w:rsidRPr="00927251">
        <w:rPr>
          <w:rFonts w:ascii="Calibri" w:eastAsia="Calibri" w:hAnsi="Calibri" w:cs="Calibri"/>
        </w:rPr>
        <w:t>The calculation of the appropriate selection of antibiotic prophylaxis measure from July 2012 to June 2013 used 257202 operations from 1009 STS participants.</w:t>
      </w:r>
      <w:r w:rsidR="003623AE">
        <w:rPr>
          <w:rFonts w:ascii="Calibri" w:eastAsia="Calibri" w:hAnsi="Calibri" w:cs="Calibri"/>
        </w:rPr>
        <w:t xml:space="preserve"> </w:t>
      </w:r>
      <w:r w:rsidR="003623AE" w:rsidRPr="003623AE">
        <w:rPr>
          <w:rFonts w:ascii="Calibri" w:eastAsia="Calibri" w:hAnsi="Calibri" w:cs="Calibri"/>
        </w:rPr>
        <w:t xml:space="preserve">An STS Database participant is either a </w:t>
      </w:r>
      <w:r w:rsidR="003623AE" w:rsidRPr="003623AE">
        <w:rPr>
          <w:rFonts w:ascii="Calibri" w:eastAsia="Calibri" w:hAnsi="Calibri" w:cs="Calibri"/>
        </w:rPr>
        <w:lastRenderedPageBreak/>
        <w:t>practice group of cardiothoracic surgeons or an individual cardiothoracic surgeon. It is STS’s understanding that its Adult Cardiac Surgery Database participants represent over 90% of cardiac surgery programs in the US; STS is currently in the process of determining the exact percentage.</w:t>
      </w:r>
      <w:bookmarkStart w:id="12" w:name="_GoBack"/>
      <w:bookmarkEnd w:id="12"/>
      <w:r w:rsidRPr="00927251">
        <w:rPr>
          <w:rFonts w:ascii="Calibri" w:eastAsia="Calibri" w:hAnsi="Calibri" w:cs="Calibri"/>
        </w:rPr>
        <w:t xml:space="preserve"> </w:t>
      </w:r>
    </w:p>
    <w:p w:rsidR="00927251" w:rsidRPr="00927251" w:rsidRDefault="00927251" w:rsidP="00927251">
      <w:pPr>
        <w:spacing w:after="0" w:line="240" w:lineRule="auto"/>
        <w:rPr>
          <w:rFonts w:ascii="Calibri" w:eastAsia="Calibri" w:hAnsi="Calibri" w:cs="Calibri"/>
        </w:rPr>
      </w:pPr>
    </w:p>
    <w:p w:rsidR="00927251" w:rsidRPr="00927251" w:rsidRDefault="00927251" w:rsidP="00927251">
      <w:pPr>
        <w:spacing w:before="240" w:after="0" w:line="240" w:lineRule="auto"/>
        <w:outlineLvl w:val="4"/>
        <w:rPr>
          <w:rFonts w:ascii="Calibri" w:eastAsia="Times New Roman" w:hAnsi="Calibri" w:cs="Times New Roman"/>
          <w:b/>
          <w:bCs/>
          <w:iCs/>
        </w:rPr>
      </w:pPr>
      <w:r w:rsidRPr="00927251">
        <w:rPr>
          <w:rFonts w:ascii="Calibri" w:eastAsia="Times New Roman" w:hAnsi="Calibri" w:cs="Times New Roman"/>
          <w:b/>
          <w:bCs/>
          <w:iCs/>
        </w:rPr>
        <w:t>Distribution of participant sample sizes (</w:t>
      </w:r>
      <w:proofErr w:type="gramStart"/>
      <w:r w:rsidRPr="00927251">
        <w:rPr>
          <w:rFonts w:ascii="Calibri" w:eastAsia="Times New Roman" w:hAnsi="Calibri" w:cs="Times New Roman"/>
          <w:b/>
          <w:bCs/>
          <w:iCs/>
        </w:rPr>
        <w:t>denominator),</w:t>
      </w:r>
      <w:proofErr w:type="gramEnd"/>
      <w:r w:rsidRPr="00927251">
        <w:rPr>
          <w:rFonts w:ascii="Calibri" w:eastAsia="Times New Roman" w:hAnsi="Calibri" w:cs="Times New Roman"/>
          <w:b/>
          <w:bCs/>
          <w:iCs/>
        </w:rPr>
        <w:t xml:space="preserve"> and event rates (numerator/denominator)</w:t>
      </w:r>
    </w:p>
    <w:tbl>
      <w:tblPr>
        <w:tblW w:w="0" w:type="auto"/>
        <w:tblInd w:w="660" w:type="dxa"/>
        <w:tblBorders>
          <w:top w:val="single" w:sz="8" w:space="0" w:color="000000"/>
          <w:bottom w:val="single" w:sz="8" w:space="0" w:color="000000"/>
        </w:tblBorders>
        <w:tblLook w:val="04A0" w:firstRow="1" w:lastRow="0" w:firstColumn="1" w:lastColumn="0" w:noHBand="0" w:noVBand="1"/>
      </w:tblPr>
      <w:tblGrid>
        <w:gridCol w:w="1235"/>
        <w:gridCol w:w="830"/>
        <w:gridCol w:w="4653"/>
      </w:tblGrid>
      <w:tr w:rsidR="00927251" w:rsidRPr="00927251" w:rsidTr="00927251">
        <w:tc>
          <w:tcPr>
            <w:tcW w:w="0" w:type="auto"/>
            <w:tcBorders>
              <w:top w:val="single" w:sz="8" w:space="0" w:color="000000"/>
              <w:left w:val="nil"/>
              <w:bottom w:val="single" w:sz="8" w:space="0" w:color="000000"/>
              <w:right w:val="nil"/>
            </w:tcBorders>
            <w:shd w:val="clear" w:color="auto" w:fill="auto"/>
          </w:tcPr>
          <w:p w:rsidR="00927251" w:rsidRPr="00927251" w:rsidRDefault="00927251" w:rsidP="00927251">
            <w:pPr>
              <w:spacing w:after="0" w:line="240" w:lineRule="auto"/>
              <w:rPr>
                <w:rFonts w:ascii="Calibri" w:eastAsia="Calibri" w:hAnsi="Calibri" w:cs="Calibri"/>
                <w:b/>
                <w:bCs/>
                <w:color w:val="000000"/>
              </w:rPr>
            </w:pPr>
            <w:r w:rsidRPr="00927251">
              <w:rPr>
                <w:rFonts w:ascii="Calibri" w:eastAsia="Calibri" w:hAnsi="Calibri" w:cs="Calibri"/>
                <w:b/>
                <w:bCs/>
                <w:color w:val="000000"/>
              </w:rPr>
              <w:t>Stat</w:t>
            </w:r>
          </w:p>
        </w:tc>
        <w:tc>
          <w:tcPr>
            <w:tcW w:w="0" w:type="auto"/>
            <w:tcBorders>
              <w:top w:val="single" w:sz="8" w:space="0" w:color="000000"/>
              <w:left w:val="nil"/>
              <w:bottom w:val="single" w:sz="8" w:space="0" w:color="000000"/>
              <w:right w:val="nil"/>
            </w:tcBorders>
            <w:shd w:val="clear" w:color="auto" w:fill="auto"/>
          </w:tcPr>
          <w:p w:rsidR="00927251" w:rsidRPr="00927251" w:rsidRDefault="00927251" w:rsidP="00927251">
            <w:pPr>
              <w:spacing w:after="0" w:line="240" w:lineRule="auto"/>
              <w:rPr>
                <w:rFonts w:ascii="Calibri" w:eastAsia="Calibri" w:hAnsi="Calibri" w:cs="Calibri"/>
                <w:b/>
                <w:bCs/>
                <w:color w:val="000000"/>
              </w:rPr>
            </w:pPr>
            <w:r w:rsidRPr="00927251">
              <w:rPr>
                <w:rFonts w:ascii="Calibri" w:eastAsia="Calibri" w:hAnsi="Calibri" w:cs="Calibri"/>
                <w:b/>
                <w:bCs/>
                <w:color w:val="000000"/>
              </w:rPr>
              <w:t>N</w:t>
            </w:r>
          </w:p>
        </w:tc>
        <w:tc>
          <w:tcPr>
            <w:tcW w:w="0" w:type="auto"/>
            <w:tcBorders>
              <w:top w:val="single" w:sz="8" w:space="0" w:color="000000"/>
              <w:left w:val="nil"/>
              <w:bottom w:val="single" w:sz="8" w:space="0" w:color="000000"/>
              <w:right w:val="nil"/>
            </w:tcBorders>
            <w:shd w:val="clear" w:color="auto" w:fill="auto"/>
          </w:tcPr>
          <w:p w:rsidR="00927251" w:rsidRPr="00927251" w:rsidRDefault="00927251" w:rsidP="00927251">
            <w:pPr>
              <w:spacing w:after="0" w:line="240" w:lineRule="auto"/>
              <w:rPr>
                <w:rFonts w:ascii="Calibri" w:eastAsia="Calibri" w:hAnsi="Calibri" w:cs="Calibri"/>
                <w:b/>
                <w:bCs/>
                <w:color w:val="000000"/>
              </w:rPr>
            </w:pPr>
            <w:r w:rsidRPr="00927251">
              <w:rPr>
                <w:rFonts w:ascii="Calibri" w:eastAsia="Calibri" w:hAnsi="Calibri" w:cs="Calibri"/>
                <w:b/>
                <w:bCs/>
                <w:color w:val="000000"/>
              </w:rPr>
              <w:t>% appropriate selection of antibiotic prophylaxis</w:t>
            </w:r>
          </w:p>
        </w:tc>
      </w:tr>
      <w:tr w:rsidR="00927251" w:rsidRPr="00927251" w:rsidTr="00927251">
        <w:tc>
          <w:tcPr>
            <w:tcW w:w="0" w:type="auto"/>
            <w:tcBorders>
              <w:left w:val="nil"/>
              <w:right w:val="nil"/>
            </w:tcBorders>
            <w:shd w:val="clear" w:color="auto" w:fill="C0C0C0"/>
          </w:tcPr>
          <w:p w:rsidR="00927251" w:rsidRPr="00927251" w:rsidRDefault="00927251" w:rsidP="00927251">
            <w:pPr>
              <w:spacing w:after="0" w:line="240" w:lineRule="auto"/>
              <w:rPr>
                <w:rFonts w:ascii="Calibri" w:eastAsia="Calibri" w:hAnsi="Calibri" w:cs="Calibri"/>
                <w:b/>
                <w:bCs/>
                <w:color w:val="000000"/>
              </w:rPr>
            </w:pPr>
            <w:r w:rsidRPr="00927251">
              <w:rPr>
                <w:rFonts w:ascii="Calibri" w:eastAsia="Calibri" w:hAnsi="Calibri" w:cs="Calibri"/>
                <w:b/>
                <w:bCs/>
                <w:color w:val="000000"/>
              </w:rPr>
              <w:t>N</w:t>
            </w:r>
          </w:p>
        </w:tc>
        <w:tc>
          <w:tcPr>
            <w:tcW w:w="0" w:type="auto"/>
            <w:tcBorders>
              <w:left w:val="nil"/>
              <w:right w:val="nil"/>
            </w:tcBorders>
            <w:shd w:val="clear" w:color="auto" w:fill="C0C0C0"/>
          </w:tcPr>
          <w:p w:rsidR="00927251" w:rsidRPr="00927251" w:rsidRDefault="00927251" w:rsidP="00927251">
            <w:pPr>
              <w:spacing w:after="0" w:line="240" w:lineRule="auto"/>
              <w:rPr>
                <w:rFonts w:ascii="Calibri" w:eastAsia="Calibri" w:hAnsi="Calibri" w:cs="Calibri"/>
                <w:color w:val="000000"/>
              </w:rPr>
            </w:pPr>
            <w:r w:rsidRPr="00927251">
              <w:rPr>
                <w:rFonts w:ascii="Calibri" w:eastAsia="Calibri" w:hAnsi="Calibri" w:cs="Calibri"/>
                <w:color w:val="000000"/>
              </w:rPr>
              <w:t>1009.0</w:t>
            </w:r>
          </w:p>
        </w:tc>
        <w:tc>
          <w:tcPr>
            <w:tcW w:w="0" w:type="auto"/>
            <w:tcBorders>
              <w:left w:val="nil"/>
              <w:right w:val="nil"/>
            </w:tcBorders>
            <w:shd w:val="clear" w:color="auto" w:fill="C0C0C0"/>
          </w:tcPr>
          <w:p w:rsidR="00927251" w:rsidRPr="00927251" w:rsidRDefault="00927251" w:rsidP="00927251">
            <w:pPr>
              <w:spacing w:after="0" w:line="240" w:lineRule="auto"/>
              <w:rPr>
                <w:rFonts w:ascii="Calibri" w:eastAsia="Calibri" w:hAnsi="Calibri" w:cs="Calibri"/>
                <w:color w:val="000000"/>
              </w:rPr>
            </w:pPr>
            <w:r w:rsidRPr="00927251">
              <w:rPr>
                <w:rFonts w:ascii="Calibri" w:eastAsia="Calibri" w:hAnsi="Calibri" w:cs="Calibri"/>
                <w:color w:val="000000"/>
              </w:rPr>
              <w:t>-</w:t>
            </w:r>
          </w:p>
        </w:tc>
      </w:tr>
      <w:tr w:rsidR="00927251" w:rsidRPr="00927251" w:rsidTr="00927251">
        <w:tc>
          <w:tcPr>
            <w:tcW w:w="0" w:type="auto"/>
            <w:shd w:val="clear" w:color="auto" w:fill="auto"/>
          </w:tcPr>
          <w:p w:rsidR="00927251" w:rsidRPr="00927251" w:rsidRDefault="00927251" w:rsidP="00927251">
            <w:pPr>
              <w:spacing w:after="0" w:line="240" w:lineRule="auto"/>
              <w:rPr>
                <w:rFonts w:ascii="Calibri" w:eastAsia="Calibri" w:hAnsi="Calibri" w:cs="Calibri"/>
                <w:b/>
                <w:bCs/>
                <w:color w:val="000000"/>
              </w:rPr>
            </w:pPr>
            <w:r w:rsidRPr="00927251">
              <w:rPr>
                <w:rFonts w:ascii="Calibri" w:eastAsia="Calibri" w:hAnsi="Calibri" w:cs="Calibri"/>
                <w:b/>
                <w:bCs/>
                <w:color w:val="000000"/>
              </w:rPr>
              <w:t>Mean</w:t>
            </w:r>
          </w:p>
        </w:tc>
        <w:tc>
          <w:tcPr>
            <w:tcW w:w="0" w:type="auto"/>
            <w:shd w:val="clear" w:color="auto" w:fill="auto"/>
          </w:tcPr>
          <w:p w:rsidR="00927251" w:rsidRPr="00927251" w:rsidRDefault="00927251" w:rsidP="00927251">
            <w:pPr>
              <w:spacing w:after="0" w:line="240" w:lineRule="auto"/>
              <w:rPr>
                <w:rFonts w:ascii="Calibri" w:eastAsia="Calibri" w:hAnsi="Calibri" w:cs="Calibri"/>
                <w:color w:val="000000"/>
              </w:rPr>
            </w:pPr>
            <w:r w:rsidRPr="00927251">
              <w:rPr>
                <w:rFonts w:ascii="Calibri" w:eastAsia="Calibri" w:hAnsi="Calibri" w:cs="Calibri"/>
                <w:color w:val="000000"/>
              </w:rPr>
              <w:t>254.9</w:t>
            </w:r>
          </w:p>
        </w:tc>
        <w:tc>
          <w:tcPr>
            <w:tcW w:w="0" w:type="auto"/>
            <w:shd w:val="clear" w:color="auto" w:fill="auto"/>
          </w:tcPr>
          <w:p w:rsidR="00927251" w:rsidRPr="00927251" w:rsidRDefault="00927251" w:rsidP="00927251">
            <w:pPr>
              <w:spacing w:after="0" w:line="240" w:lineRule="auto"/>
              <w:rPr>
                <w:rFonts w:ascii="Calibri" w:eastAsia="Calibri" w:hAnsi="Calibri" w:cs="Calibri"/>
                <w:color w:val="000000"/>
              </w:rPr>
            </w:pPr>
            <w:r w:rsidRPr="00927251">
              <w:rPr>
                <w:rFonts w:ascii="Calibri" w:eastAsia="Calibri" w:hAnsi="Calibri" w:cs="Calibri"/>
                <w:color w:val="000000"/>
              </w:rPr>
              <w:t>99.2</w:t>
            </w:r>
          </w:p>
        </w:tc>
      </w:tr>
      <w:tr w:rsidR="00927251" w:rsidRPr="00927251" w:rsidTr="00927251">
        <w:tc>
          <w:tcPr>
            <w:tcW w:w="0" w:type="auto"/>
            <w:tcBorders>
              <w:left w:val="nil"/>
              <w:right w:val="nil"/>
            </w:tcBorders>
            <w:shd w:val="clear" w:color="auto" w:fill="C0C0C0"/>
          </w:tcPr>
          <w:p w:rsidR="00927251" w:rsidRPr="00927251" w:rsidRDefault="00927251" w:rsidP="00927251">
            <w:pPr>
              <w:spacing w:after="0" w:line="240" w:lineRule="auto"/>
              <w:rPr>
                <w:rFonts w:ascii="Calibri" w:eastAsia="Calibri" w:hAnsi="Calibri" w:cs="Calibri"/>
                <w:b/>
                <w:bCs/>
                <w:color w:val="000000"/>
              </w:rPr>
            </w:pPr>
            <w:r w:rsidRPr="00927251">
              <w:rPr>
                <w:rFonts w:ascii="Calibri" w:eastAsia="Calibri" w:hAnsi="Calibri" w:cs="Calibri"/>
                <w:b/>
                <w:bCs/>
                <w:color w:val="000000"/>
              </w:rPr>
              <w:t>STD</w:t>
            </w:r>
          </w:p>
        </w:tc>
        <w:tc>
          <w:tcPr>
            <w:tcW w:w="0" w:type="auto"/>
            <w:tcBorders>
              <w:left w:val="nil"/>
              <w:right w:val="nil"/>
            </w:tcBorders>
            <w:shd w:val="clear" w:color="auto" w:fill="C0C0C0"/>
          </w:tcPr>
          <w:p w:rsidR="00927251" w:rsidRPr="00927251" w:rsidRDefault="00927251" w:rsidP="00927251">
            <w:pPr>
              <w:spacing w:after="0" w:line="240" w:lineRule="auto"/>
              <w:rPr>
                <w:rFonts w:ascii="Calibri" w:eastAsia="Calibri" w:hAnsi="Calibri" w:cs="Calibri"/>
                <w:color w:val="000000"/>
              </w:rPr>
            </w:pPr>
            <w:r w:rsidRPr="00927251">
              <w:rPr>
                <w:rFonts w:ascii="Calibri" w:eastAsia="Calibri" w:hAnsi="Calibri" w:cs="Calibri"/>
                <w:color w:val="000000"/>
              </w:rPr>
              <w:t>247.3</w:t>
            </w:r>
          </w:p>
        </w:tc>
        <w:tc>
          <w:tcPr>
            <w:tcW w:w="0" w:type="auto"/>
            <w:tcBorders>
              <w:left w:val="nil"/>
              <w:right w:val="nil"/>
            </w:tcBorders>
            <w:shd w:val="clear" w:color="auto" w:fill="C0C0C0"/>
          </w:tcPr>
          <w:p w:rsidR="00927251" w:rsidRPr="00927251" w:rsidRDefault="00927251" w:rsidP="00927251">
            <w:pPr>
              <w:spacing w:after="0" w:line="240" w:lineRule="auto"/>
              <w:rPr>
                <w:rFonts w:ascii="Calibri" w:eastAsia="Calibri" w:hAnsi="Calibri" w:cs="Calibri"/>
                <w:color w:val="000000"/>
              </w:rPr>
            </w:pPr>
            <w:r w:rsidRPr="00927251">
              <w:rPr>
                <w:rFonts w:ascii="Calibri" w:eastAsia="Calibri" w:hAnsi="Calibri" w:cs="Calibri"/>
                <w:color w:val="000000"/>
              </w:rPr>
              <w:t>4.1</w:t>
            </w:r>
          </w:p>
        </w:tc>
      </w:tr>
      <w:tr w:rsidR="00927251" w:rsidRPr="00927251" w:rsidTr="00927251">
        <w:tc>
          <w:tcPr>
            <w:tcW w:w="0" w:type="auto"/>
            <w:shd w:val="clear" w:color="auto" w:fill="auto"/>
          </w:tcPr>
          <w:p w:rsidR="00927251" w:rsidRPr="00927251" w:rsidRDefault="00927251" w:rsidP="00927251">
            <w:pPr>
              <w:spacing w:after="0" w:line="240" w:lineRule="auto"/>
              <w:rPr>
                <w:rFonts w:ascii="Calibri" w:eastAsia="Calibri" w:hAnsi="Calibri" w:cs="Calibri"/>
                <w:b/>
                <w:bCs/>
                <w:color w:val="000000"/>
              </w:rPr>
            </w:pPr>
            <w:r w:rsidRPr="00927251">
              <w:rPr>
                <w:rFonts w:ascii="Calibri" w:eastAsia="Calibri" w:hAnsi="Calibri" w:cs="Calibri"/>
                <w:b/>
                <w:bCs/>
                <w:color w:val="000000"/>
              </w:rPr>
              <w:t>IQR</w:t>
            </w:r>
          </w:p>
        </w:tc>
        <w:tc>
          <w:tcPr>
            <w:tcW w:w="0" w:type="auto"/>
            <w:shd w:val="clear" w:color="auto" w:fill="auto"/>
          </w:tcPr>
          <w:p w:rsidR="00927251" w:rsidRPr="00927251" w:rsidRDefault="00927251" w:rsidP="00927251">
            <w:pPr>
              <w:spacing w:after="0" w:line="240" w:lineRule="auto"/>
              <w:rPr>
                <w:rFonts w:ascii="Calibri" w:eastAsia="Calibri" w:hAnsi="Calibri" w:cs="Calibri"/>
                <w:color w:val="000000"/>
              </w:rPr>
            </w:pPr>
            <w:r w:rsidRPr="00927251">
              <w:rPr>
                <w:rFonts w:ascii="Calibri" w:eastAsia="Calibri" w:hAnsi="Calibri" w:cs="Calibri"/>
                <w:color w:val="000000"/>
              </w:rPr>
              <w:t>217.0</w:t>
            </w:r>
          </w:p>
        </w:tc>
        <w:tc>
          <w:tcPr>
            <w:tcW w:w="0" w:type="auto"/>
            <w:shd w:val="clear" w:color="auto" w:fill="auto"/>
          </w:tcPr>
          <w:p w:rsidR="00927251" w:rsidRPr="00927251" w:rsidRDefault="00927251" w:rsidP="00927251">
            <w:pPr>
              <w:spacing w:after="0" w:line="240" w:lineRule="auto"/>
              <w:rPr>
                <w:rFonts w:ascii="Calibri" w:eastAsia="Calibri" w:hAnsi="Calibri" w:cs="Calibri"/>
                <w:color w:val="000000"/>
              </w:rPr>
            </w:pPr>
            <w:r w:rsidRPr="00927251">
              <w:rPr>
                <w:rFonts w:ascii="Calibri" w:eastAsia="Calibri" w:hAnsi="Calibri" w:cs="Calibri"/>
                <w:color w:val="000000"/>
              </w:rPr>
              <w:t>0.4</w:t>
            </w:r>
          </w:p>
        </w:tc>
      </w:tr>
      <w:tr w:rsidR="00927251" w:rsidRPr="00927251" w:rsidTr="00927251">
        <w:tc>
          <w:tcPr>
            <w:tcW w:w="0" w:type="auto"/>
            <w:tcBorders>
              <w:left w:val="nil"/>
              <w:right w:val="nil"/>
            </w:tcBorders>
            <w:shd w:val="clear" w:color="auto" w:fill="C0C0C0"/>
          </w:tcPr>
          <w:p w:rsidR="00927251" w:rsidRPr="00927251" w:rsidRDefault="00927251" w:rsidP="00927251">
            <w:pPr>
              <w:spacing w:after="0" w:line="240" w:lineRule="auto"/>
              <w:rPr>
                <w:rFonts w:ascii="Calibri" w:eastAsia="Calibri" w:hAnsi="Calibri" w:cs="Calibri"/>
                <w:b/>
                <w:bCs/>
                <w:color w:val="000000"/>
              </w:rPr>
            </w:pPr>
            <w:r w:rsidRPr="00927251">
              <w:rPr>
                <w:rFonts w:ascii="Calibri" w:eastAsia="Calibri" w:hAnsi="Calibri" w:cs="Calibri"/>
                <w:b/>
                <w:bCs/>
                <w:color w:val="000000"/>
              </w:rPr>
              <w:t>0%</w:t>
            </w:r>
          </w:p>
        </w:tc>
        <w:tc>
          <w:tcPr>
            <w:tcW w:w="0" w:type="auto"/>
            <w:tcBorders>
              <w:left w:val="nil"/>
              <w:right w:val="nil"/>
            </w:tcBorders>
            <w:shd w:val="clear" w:color="auto" w:fill="C0C0C0"/>
          </w:tcPr>
          <w:p w:rsidR="00927251" w:rsidRPr="00927251" w:rsidRDefault="00927251" w:rsidP="00927251">
            <w:pPr>
              <w:spacing w:after="0" w:line="240" w:lineRule="auto"/>
              <w:rPr>
                <w:rFonts w:ascii="Calibri" w:eastAsia="Calibri" w:hAnsi="Calibri" w:cs="Calibri"/>
                <w:color w:val="000000"/>
              </w:rPr>
            </w:pPr>
            <w:r w:rsidRPr="00927251">
              <w:rPr>
                <w:rFonts w:ascii="Calibri" w:eastAsia="Calibri" w:hAnsi="Calibri" w:cs="Calibri"/>
                <w:color w:val="000000"/>
              </w:rPr>
              <w:t>2.0</w:t>
            </w:r>
          </w:p>
        </w:tc>
        <w:tc>
          <w:tcPr>
            <w:tcW w:w="0" w:type="auto"/>
            <w:tcBorders>
              <w:left w:val="nil"/>
              <w:right w:val="nil"/>
            </w:tcBorders>
            <w:shd w:val="clear" w:color="auto" w:fill="C0C0C0"/>
          </w:tcPr>
          <w:p w:rsidR="00927251" w:rsidRPr="00927251" w:rsidRDefault="00927251" w:rsidP="00927251">
            <w:pPr>
              <w:spacing w:after="0" w:line="240" w:lineRule="auto"/>
              <w:rPr>
                <w:rFonts w:ascii="Calibri" w:eastAsia="Calibri" w:hAnsi="Calibri" w:cs="Calibri"/>
                <w:color w:val="000000"/>
              </w:rPr>
            </w:pPr>
            <w:r w:rsidRPr="00927251">
              <w:rPr>
                <w:rFonts w:ascii="Calibri" w:eastAsia="Calibri" w:hAnsi="Calibri" w:cs="Calibri"/>
                <w:color w:val="000000"/>
              </w:rPr>
              <w:t>40.4</w:t>
            </w:r>
          </w:p>
        </w:tc>
      </w:tr>
      <w:tr w:rsidR="00927251" w:rsidRPr="00927251" w:rsidTr="00927251">
        <w:tc>
          <w:tcPr>
            <w:tcW w:w="0" w:type="auto"/>
            <w:shd w:val="clear" w:color="auto" w:fill="auto"/>
          </w:tcPr>
          <w:p w:rsidR="00927251" w:rsidRPr="00927251" w:rsidRDefault="00927251" w:rsidP="00927251">
            <w:pPr>
              <w:spacing w:after="0" w:line="240" w:lineRule="auto"/>
              <w:rPr>
                <w:rFonts w:ascii="Calibri" w:eastAsia="Calibri" w:hAnsi="Calibri" w:cs="Calibri"/>
                <w:b/>
                <w:bCs/>
                <w:color w:val="000000"/>
              </w:rPr>
            </w:pPr>
            <w:r w:rsidRPr="00927251">
              <w:rPr>
                <w:rFonts w:ascii="Calibri" w:eastAsia="Calibri" w:hAnsi="Calibri" w:cs="Calibri"/>
                <w:b/>
                <w:bCs/>
                <w:color w:val="000000"/>
              </w:rPr>
              <w:t>10%</w:t>
            </w:r>
          </w:p>
        </w:tc>
        <w:tc>
          <w:tcPr>
            <w:tcW w:w="0" w:type="auto"/>
            <w:shd w:val="clear" w:color="auto" w:fill="auto"/>
          </w:tcPr>
          <w:p w:rsidR="00927251" w:rsidRPr="00927251" w:rsidRDefault="00927251" w:rsidP="00927251">
            <w:pPr>
              <w:spacing w:after="0" w:line="240" w:lineRule="auto"/>
              <w:rPr>
                <w:rFonts w:ascii="Calibri" w:eastAsia="Calibri" w:hAnsi="Calibri" w:cs="Calibri"/>
                <w:color w:val="000000"/>
              </w:rPr>
            </w:pPr>
            <w:r w:rsidRPr="00927251">
              <w:rPr>
                <w:rFonts w:ascii="Calibri" w:eastAsia="Calibri" w:hAnsi="Calibri" w:cs="Calibri"/>
                <w:color w:val="000000"/>
              </w:rPr>
              <w:t>58.0</w:t>
            </w:r>
          </w:p>
        </w:tc>
        <w:tc>
          <w:tcPr>
            <w:tcW w:w="0" w:type="auto"/>
            <w:shd w:val="clear" w:color="auto" w:fill="auto"/>
          </w:tcPr>
          <w:p w:rsidR="00927251" w:rsidRPr="00927251" w:rsidRDefault="00927251" w:rsidP="00927251">
            <w:pPr>
              <w:spacing w:after="0" w:line="240" w:lineRule="auto"/>
              <w:rPr>
                <w:rFonts w:ascii="Calibri" w:eastAsia="Calibri" w:hAnsi="Calibri" w:cs="Calibri"/>
                <w:color w:val="000000"/>
              </w:rPr>
            </w:pPr>
            <w:r w:rsidRPr="00927251">
              <w:rPr>
                <w:rFonts w:ascii="Calibri" w:eastAsia="Calibri" w:hAnsi="Calibri" w:cs="Calibri"/>
                <w:color w:val="000000"/>
              </w:rPr>
              <w:t>98.4</w:t>
            </w:r>
          </w:p>
        </w:tc>
      </w:tr>
      <w:tr w:rsidR="00927251" w:rsidRPr="00927251" w:rsidTr="00927251">
        <w:tc>
          <w:tcPr>
            <w:tcW w:w="0" w:type="auto"/>
            <w:tcBorders>
              <w:left w:val="nil"/>
              <w:right w:val="nil"/>
            </w:tcBorders>
            <w:shd w:val="clear" w:color="auto" w:fill="C0C0C0"/>
          </w:tcPr>
          <w:p w:rsidR="00927251" w:rsidRPr="00927251" w:rsidRDefault="00927251" w:rsidP="00927251">
            <w:pPr>
              <w:spacing w:after="0" w:line="240" w:lineRule="auto"/>
              <w:rPr>
                <w:rFonts w:ascii="Calibri" w:eastAsia="Calibri" w:hAnsi="Calibri" w:cs="Calibri"/>
                <w:b/>
                <w:bCs/>
                <w:color w:val="000000"/>
              </w:rPr>
            </w:pPr>
            <w:r w:rsidRPr="00927251">
              <w:rPr>
                <w:rFonts w:ascii="Calibri" w:eastAsia="Calibri" w:hAnsi="Calibri" w:cs="Calibri"/>
                <w:b/>
                <w:bCs/>
                <w:color w:val="000000"/>
              </w:rPr>
              <w:t>20%</w:t>
            </w:r>
          </w:p>
        </w:tc>
        <w:tc>
          <w:tcPr>
            <w:tcW w:w="0" w:type="auto"/>
            <w:tcBorders>
              <w:left w:val="nil"/>
              <w:right w:val="nil"/>
            </w:tcBorders>
            <w:shd w:val="clear" w:color="auto" w:fill="C0C0C0"/>
          </w:tcPr>
          <w:p w:rsidR="00927251" w:rsidRPr="00927251" w:rsidRDefault="00927251" w:rsidP="00927251">
            <w:pPr>
              <w:spacing w:after="0" w:line="240" w:lineRule="auto"/>
              <w:rPr>
                <w:rFonts w:ascii="Calibri" w:eastAsia="Calibri" w:hAnsi="Calibri" w:cs="Calibri"/>
                <w:color w:val="000000"/>
              </w:rPr>
            </w:pPr>
            <w:r w:rsidRPr="00927251">
              <w:rPr>
                <w:rFonts w:ascii="Calibri" w:eastAsia="Calibri" w:hAnsi="Calibri" w:cs="Calibri"/>
                <w:color w:val="000000"/>
              </w:rPr>
              <w:t>92.0</w:t>
            </w:r>
          </w:p>
        </w:tc>
        <w:tc>
          <w:tcPr>
            <w:tcW w:w="0" w:type="auto"/>
            <w:tcBorders>
              <w:left w:val="nil"/>
              <w:right w:val="nil"/>
            </w:tcBorders>
            <w:shd w:val="clear" w:color="auto" w:fill="C0C0C0"/>
          </w:tcPr>
          <w:p w:rsidR="00927251" w:rsidRPr="00927251" w:rsidRDefault="00927251" w:rsidP="00927251">
            <w:pPr>
              <w:spacing w:after="0" w:line="240" w:lineRule="auto"/>
              <w:rPr>
                <w:rFonts w:ascii="Calibri" w:eastAsia="Calibri" w:hAnsi="Calibri" w:cs="Calibri"/>
                <w:color w:val="000000"/>
              </w:rPr>
            </w:pPr>
            <w:r w:rsidRPr="00927251">
              <w:rPr>
                <w:rFonts w:ascii="Calibri" w:eastAsia="Calibri" w:hAnsi="Calibri" w:cs="Calibri"/>
                <w:color w:val="000000"/>
              </w:rPr>
              <w:t>99.4</w:t>
            </w:r>
          </w:p>
        </w:tc>
      </w:tr>
      <w:tr w:rsidR="00927251" w:rsidRPr="00927251" w:rsidTr="00927251">
        <w:tc>
          <w:tcPr>
            <w:tcW w:w="0" w:type="auto"/>
            <w:shd w:val="clear" w:color="auto" w:fill="auto"/>
          </w:tcPr>
          <w:p w:rsidR="00927251" w:rsidRPr="00927251" w:rsidRDefault="00927251" w:rsidP="00927251">
            <w:pPr>
              <w:spacing w:after="0" w:line="240" w:lineRule="auto"/>
              <w:rPr>
                <w:rFonts w:ascii="Calibri" w:eastAsia="Calibri" w:hAnsi="Calibri" w:cs="Calibri"/>
                <w:b/>
                <w:bCs/>
                <w:color w:val="000000"/>
              </w:rPr>
            </w:pPr>
            <w:r w:rsidRPr="00927251">
              <w:rPr>
                <w:rFonts w:ascii="Calibri" w:eastAsia="Calibri" w:hAnsi="Calibri" w:cs="Calibri"/>
                <w:b/>
                <w:bCs/>
                <w:color w:val="000000"/>
              </w:rPr>
              <w:t>30%</w:t>
            </w:r>
          </w:p>
        </w:tc>
        <w:tc>
          <w:tcPr>
            <w:tcW w:w="0" w:type="auto"/>
            <w:shd w:val="clear" w:color="auto" w:fill="auto"/>
          </w:tcPr>
          <w:p w:rsidR="00927251" w:rsidRPr="00927251" w:rsidRDefault="00927251" w:rsidP="00927251">
            <w:pPr>
              <w:spacing w:after="0" w:line="240" w:lineRule="auto"/>
              <w:rPr>
                <w:rFonts w:ascii="Calibri" w:eastAsia="Calibri" w:hAnsi="Calibri" w:cs="Calibri"/>
                <w:color w:val="000000"/>
              </w:rPr>
            </w:pPr>
            <w:r w:rsidRPr="00927251">
              <w:rPr>
                <w:rFonts w:ascii="Calibri" w:eastAsia="Calibri" w:hAnsi="Calibri" w:cs="Calibri"/>
                <w:color w:val="000000"/>
              </w:rPr>
              <w:t>121.4</w:t>
            </w:r>
          </w:p>
        </w:tc>
        <w:tc>
          <w:tcPr>
            <w:tcW w:w="0" w:type="auto"/>
            <w:shd w:val="clear" w:color="auto" w:fill="auto"/>
          </w:tcPr>
          <w:p w:rsidR="00927251" w:rsidRPr="00927251" w:rsidRDefault="00927251" w:rsidP="00927251">
            <w:pPr>
              <w:spacing w:after="0" w:line="240" w:lineRule="auto"/>
              <w:rPr>
                <w:rFonts w:ascii="Calibri" w:eastAsia="Calibri" w:hAnsi="Calibri" w:cs="Calibri"/>
                <w:color w:val="000000"/>
              </w:rPr>
            </w:pPr>
            <w:r w:rsidRPr="00927251">
              <w:rPr>
                <w:rFonts w:ascii="Calibri" w:eastAsia="Calibri" w:hAnsi="Calibri" w:cs="Calibri"/>
                <w:color w:val="000000"/>
              </w:rPr>
              <w:t>99.7</w:t>
            </w:r>
          </w:p>
        </w:tc>
      </w:tr>
      <w:tr w:rsidR="00927251" w:rsidRPr="00927251" w:rsidTr="00927251">
        <w:tc>
          <w:tcPr>
            <w:tcW w:w="0" w:type="auto"/>
            <w:tcBorders>
              <w:left w:val="nil"/>
              <w:right w:val="nil"/>
            </w:tcBorders>
            <w:shd w:val="clear" w:color="auto" w:fill="C0C0C0"/>
          </w:tcPr>
          <w:p w:rsidR="00927251" w:rsidRPr="00927251" w:rsidRDefault="00927251" w:rsidP="00927251">
            <w:pPr>
              <w:spacing w:after="0" w:line="240" w:lineRule="auto"/>
              <w:rPr>
                <w:rFonts w:ascii="Calibri" w:eastAsia="Calibri" w:hAnsi="Calibri" w:cs="Calibri"/>
                <w:b/>
                <w:bCs/>
                <w:color w:val="000000"/>
              </w:rPr>
            </w:pPr>
            <w:r w:rsidRPr="00927251">
              <w:rPr>
                <w:rFonts w:ascii="Calibri" w:eastAsia="Calibri" w:hAnsi="Calibri" w:cs="Calibri"/>
                <w:b/>
                <w:bCs/>
                <w:color w:val="000000"/>
              </w:rPr>
              <w:t>40%</w:t>
            </w:r>
          </w:p>
        </w:tc>
        <w:tc>
          <w:tcPr>
            <w:tcW w:w="0" w:type="auto"/>
            <w:tcBorders>
              <w:left w:val="nil"/>
              <w:right w:val="nil"/>
            </w:tcBorders>
            <w:shd w:val="clear" w:color="auto" w:fill="C0C0C0"/>
          </w:tcPr>
          <w:p w:rsidR="00927251" w:rsidRPr="00927251" w:rsidRDefault="00927251" w:rsidP="00927251">
            <w:pPr>
              <w:spacing w:after="0" w:line="240" w:lineRule="auto"/>
              <w:rPr>
                <w:rFonts w:ascii="Calibri" w:eastAsia="Calibri" w:hAnsi="Calibri" w:cs="Calibri"/>
                <w:color w:val="000000"/>
              </w:rPr>
            </w:pPr>
            <w:r w:rsidRPr="00927251">
              <w:rPr>
                <w:rFonts w:ascii="Calibri" w:eastAsia="Calibri" w:hAnsi="Calibri" w:cs="Calibri"/>
                <w:color w:val="000000"/>
              </w:rPr>
              <w:t>154.2</w:t>
            </w:r>
          </w:p>
        </w:tc>
        <w:tc>
          <w:tcPr>
            <w:tcW w:w="0" w:type="auto"/>
            <w:tcBorders>
              <w:left w:val="nil"/>
              <w:right w:val="nil"/>
            </w:tcBorders>
            <w:shd w:val="clear" w:color="auto" w:fill="C0C0C0"/>
          </w:tcPr>
          <w:p w:rsidR="00927251" w:rsidRPr="00927251" w:rsidRDefault="00927251" w:rsidP="00927251">
            <w:pPr>
              <w:spacing w:after="0" w:line="240" w:lineRule="auto"/>
              <w:rPr>
                <w:rFonts w:ascii="Calibri" w:eastAsia="Calibri" w:hAnsi="Calibri" w:cs="Calibri"/>
                <w:color w:val="000000"/>
              </w:rPr>
            </w:pPr>
            <w:r w:rsidRPr="00927251">
              <w:rPr>
                <w:rFonts w:ascii="Calibri" w:eastAsia="Calibri" w:hAnsi="Calibri" w:cs="Calibri"/>
                <w:color w:val="000000"/>
              </w:rPr>
              <w:t>100.0</w:t>
            </w:r>
          </w:p>
        </w:tc>
      </w:tr>
      <w:tr w:rsidR="00927251" w:rsidRPr="00927251" w:rsidTr="00927251">
        <w:tc>
          <w:tcPr>
            <w:tcW w:w="0" w:type="auto"/>
            <w:shd w:val="clear" w:color="auto" w:fill="auto"/>
          </w:tcPr>
          <w:p w:rsidR="00927251" w:rsidRPr="00927251" w:rsidRDefault="00927251" w:rsidP="00927251">
            <w:pPr>
              <w:spacing w:after="0" w:line="240" w:lineRule="auto"/>
              <w:rPr>
                <w:rFonts w:ascii="Calibri" w:eastAsia="Calibri" w:hAnsi="Calibri" w:cs="Calibri"/>
                <w:b/>
                <w:bCs/>
                <w:color w:val="000000"/>
              </w:rPr>
            </w:pPr>
            <w:r w:rsidRPr="00927251">
              <w:rPr>
                <w:rFonts w:ascii="Calibri" w:eastAsia="Calibri" w:hAnsi="Calibri" w:cs="Calibri"/>
                <w:b/>
                <w:bCs/>
                <w:color w:val="000000"/>
              </w:rPr>
              <w:t>50%</w:t>
            </w:r>
          </w:p>
        </w:tc>
        <w:tc>
          <w:tcPr>
            <w:tcW w:w="0" w:type="auto"/>
            <w:shd w:val="clear" w:color="auto" w:fill="auto"/>
          </w:tcPr>
          <w:p w:rsidR="00927251" w:rsidRPr="00927251" w:rsidRDefault="00927251" w:rsidP="00927251">
            <w:pPr>
              <w:spacing w:after="0" w:line="240" w:lineRule="auto"/>
              <w:rPr>
                <w:rFonts w:ascii="Calibri" w:eastAsia="Calibri" w:hAnsi="Calibri" w:cs="Calibri"/>
                <w:color w:val="000000"/>
              </w:rPr>
            </w:pPr>
            <w:r w:rsidRPr="00927251">
              <w:rPr>
                <w:rFonts w:ascii="Calibri" w:eastAsia="Calibri" w:hAnsi="Calibri" w:cs="Calibri"/>
                <w:color w:val="000000"/>
              </w:rPr>
              <w:t>189.0</w:t>
            </w:r>
          </w:p>
        </w:tc>
        <w:tc>
          <w:tcPr>
            <w:tcW w:w="0" w:type="auto"/>
            <w:shd w:val="clear" w:color="auto" w:fill="auto"/>
          </w:tcPr>
          <w:p w:rsidR="00927251" w:rsidRPr="00927251" w:rsidRDefault="00927251" w:rsidP="00927251">
            <w:pPr>
              <w:spacing w:after="0" w:line="240" w:lineRule="auto"/>
              <w:rPr>
                <w:rFonts w:ascii="Calibri" w:eastAsia="Calibri" w:hAnsi="Calibri" w:cs="Calibri"/>
                <w:color w:val="000000"/>
              </w:rPr>
            </w:pPr>
            <w:r w:rsidRPr="00927251">
              <w:rPr>
                <w:rFonts w:ascii="Calibri" w:eastAsia="Calibri" w:hAnsi="Calibri" w:cs="Calibri"/>
                <w:color w:val="000000"/>
              </w:rPr>
              <w:t>100.0</w:t>
            </w:r>
          </w:p>
        </w:tc>
      </w:tr>
      <w:tr w:rsidR="00927251" w:rsidRPr="00927251" w:rsidTr="00927251">
        <w:tc>
          <w:tcPr>
            <w:tcW w:w="0" w:type="auto"/>
            <w:tcBorders>
              <w:left w:val="nil"/>
              <w:right w:val="nil"/>
            </w:tcBorders>
            <w:shd w:val="clear" w:color="auto" w:fill="C0C0C0"/>
          </w:tcPr>
          <w:p w:rsidR="00927251" w:rsidRPr="00927251" w:rsidRDefault="00927251" w:rsidP="00927251">
            <w:pPr>
              <w:spacing w:after="0" w:line="240" w:lineRule="auto"/>
              <w:rPr>
                <w:rFonts w:ascii="Calibri" w:eastAsia="Calibri" w:hAnsi="Calibri" w:cs="Calibri"/>
                <w:b/>
                <w:bCs/>
                <w:color w:val="000000"/>
              </w:rPr>
            </w:pPr>
            <w:r w:rsidRPr="00927251">
              <w:rPr>
                <w:rFonts w:ascii="Calibri" w:eastAsia="Calibri" w:hAnsi="Calibri" w:cs="Calibri"/>
                <w:b/>
                <w:bCs/>
                <w:color w:val="000000"/>
              </w:rPr>
              <w:t>60%</w:t>
            </w:r>
          </w:p>
        </w:tc>
        <w:tc>
          <w:tcPr>
            <w:tcW w:w="0" w:type="auto"/>
            <w:tcBorders>
              <w:left w:val="nil"/>
              <w:right w:val="nil"/>
            </w:tcBorders>
            <w:shd w:val="clear" w:color="auto" w:fill="C0C0C0"/>
          </w:tcPr>
          <w:p w:rsidR="00927251" w:rsidRPr="00927251" w:rsidRDefault="00927251" w:rsidP="00927251">
            <w:pPr>
              <w:spacing w:after="0" w:line="240" w:lineRule="auto"/>
              <w:rPr>
                <w:rFonts w:ascii="Calibri" w:eastAsia="Calibri" w:hAnsi="Calibri" w:cs="Calibri"/>
                <w:color w:val="000000"/>
              </w:rPr>
            </w:pPr>
            <w:r w:rsidRPr="00927251">
              <w:rPr>
                <w:rFonts w:ascii="Calibri" w:eastAsia="Calibri" w:hAnsi="Calibri" w:cs="Calibri"/>
                <w:color w:val="000000"/>
              </w:rPr>
              <w:t>225.0</w:t>
            </w:r>
          </w:p>
        </w:tc>
        <w:tc>
          <w:tcPr>
            <w:tcW w:w="0" w:type="auto"/>
            <w:tcBorders>
              <w:left w:val="nil"/>
              <w:right w:val="nil"/>
            </w:tcBorders>
            <w:shd w:val="clear" w:color="auto" w:fill="C0C0C0"/>
          </w:tcPr>
          <w:p w:rsidR="00927251" w:rsidRPr="00927251" w:rsidRDefault="00927251" w:rsidP="00927251">
            <w:pPr>
              <w:spacing w:after="0" w:line="240" w:lineRule="auto"/>
              <w:rPr>
                <w:rFonts w:ascii="Calibri" w:eastAsia="Calibri" w:hAnsi="Calibri" w:cs="Calibri"/>
                <w:color w:val="000000"/>
              </w:rPr>
            </w:pPr>
            <w:r w:rsidRPr="00927251">
              <w:rPr>
                <w:rFonts w:ascii="Calibri" w:eastAsia="Calibri" w:hAnsi="Calibri" w:cs="Calibri"/>
                <w:color w:val="000000"/>
              </w:rPr>
              <w:t>100.0</w:t>
            </w:r>
          </w:p>
        </w:tc>
      </w:tr>
      <w:tr w:rsidR="00927251" w:rsidRPr="00927251" w:rsidTr="00927251">
        <w:tc>
          <w:tcPr>
            <w:tcW w:w="0" w:type="auto"/>
            <w:shd w:val="clear" w:color="auto" w:fill="auto"/>
          </w:tcPr>
          <w:p w:rsidR="00927251" w:rsidRPr="00927251" w:rsidRDefault="00927251" w:rsidP="00927251">
            <w:pPr>
              <w:spacing w:after="0" w:line="240" w:lineRule="auto"/>
              <w:rPr>
                <w:rFonts w:ascii="Calibri" w:eastAsia="Calibri" w:hAnsi="Calibri" w:cs="Calibri"/>
                <w:b/>
                <w:bCs/>
                <w:color w:val="000000"/>
              </w:rPr>
            </w:pPr>
            <w:r w:rsidRPr="00927251">
              <w:rPr>
                <w:rFonts w:ascii="Calibri" w:eastAsia="Calibri" w:hAnsi="Calibri" w:cs="Calibri"/>
                <w:b/>
                <w:bCs/>
                <w:color w:val="000000"/>
              </w:rPr>
              <w:t>70%</w:t>
            </w:r>
          </w:p>
        </w:tc>
        <w:tc>
          <w:tcPr>
            <w:tcW w:w="0" w:type="auto"/>
            <w:shd w:val="clear" w:color="auto" w:fill="auto"/>
          </w:tcPr>
          <w:p w:rsidR="00927251" w:rsidRPr="00927251" w:rsidRDefault="00927251" w:rsidP="00927251">
            <w:pPr>
              <w:spacing w:after="0" w:line="240" w:lineRule="auto"/>
              <w:rPr>
                <w:rFonts w:ascii="Calibri" w:eastAsia="Calibri" w:hAnsi="Calibri" w:cs="Calibri"/>
                <w:color w:val="000000"/>
              </w:rPr>
            </w:pPr>
            <w:r w:rsidRPr="00927251">
              <w:rPr>
                <w:rFonts w:ascii="Calibri" w:eastAsia="Calibri" w:hAnsi="Calibri" w:cs="Calibri"/>
                <w:color w:val="000000"/>
              </w:rPr>
              <w:t>273.6</w:t>
            </w:r>
          </w:p>
        </w:tc>
        <w:tc>
          <w:tcPr>
            <w:tcW w:w="0" w:type="auto"/>
            <w:shd w:val="clear" w:color="auto" w:fill="auto"/>
          </w:tcPr>
          <w:p w:rsidR="00927251" w:rsidRPr="00927251" w:rsidRDefault="00927251" w:rsidP="00927251">
            <w:pPr>
              <w:spacing w:after="0" w:line="240" w:lineRule="auto"/>
              <w:rPr>
                <w:rFonts w:ascii="Calibri" w:eastAsia="Calibri" w:hAnsi="Calibri" w:cs="Calibri"/>
                <w:color w:val="000000"/>
              </w:rPr>
            </w:pPr>
            <w:r w:rsidRPr="00927251">
              <w:rPr>
                <w:rFonts w:ascii="Calibri" w:eastAsia="Calibri" w:hAnsi="Calibri" w:cs="Calibri"/>
                <w:color w:val="000000"/>
              </w:rPr>
              <w:t>100.0</w:t>
            </w:r>
          </w:p>
        </w:tc>
      </w:tr>
      <w:tr w:rsidR="00927251" w:rsidRPr="00927251" w:rsidTr="00927251">
        <w:tc>
          <w:tcPr>
            <w:tcW w:w="0" w:type="auto"/>
            <w:tcBorders>
              <w:left w:val="nil"/>
              <w:right w:val="nil"/>
            </w:tcBorders>
            <w:shd w:val="clear" w:color="auto" w:fill="C0C0C0"/>
          </w:tcPr>
          <w:p w:rsidR="00927251" w:rsidRPr="00927251" w:rsidRDefault="00927251" w:rsidP="00927251">
            <w:pPr>
              <w:spacing w:after="0" w:line="240" w:lineRule="auto"/>
              <w:rPr>
                <w:rFonts w:ascii="Calibri" w:eastAsia="Calibri" w:hAnsi="Calibri" w:cs="Calibri"/>
                <w:b/>
                <w:bCs/>
                <w:color w:val="000000"/>
              </w:rPr>
            </w:pPr>
            <w:r w:rsidRPr="00927251">
              <w:rPr>
                <w:rFonts w:ascii="Calibri" w:eastAsia="Calibri" w:hAnsi="Calibri" w:cs="Calibri"/>
                <w:b/>
                <w:bCs/>
                <w:color w:val="000000"/>
              </w:rPr>
              <w:t>80%</w:t>
            </w:r>
          </w:p>
        </w:tc>
        <w:tc>
          <w:tcPr>
            <w:tcW w:w="0" w:type="auto"/>
            <w:tcBorders>
              <w:left w:val="nil"/>
              <w:right w:val="nil"/>
            </w:tcBorders>
            <w:shd w:val="clear" w:color="auto" w:fill="C0C0C0"/>
          </w:tcPr>
          <w:p w:rsidR="00927251" w:rsidRPr="00927251" w:rsidRDefault="00927251" w:rsidP="00927251">
            <w:pPr>
              <w:spacing w:after="0" w:line="240" w:lineRule="auto"/>
              <w:rPr>
                <w:rFonts w:ascii="Calibri" w:eastAsia="Calibri" w:hAnsi="Calibri" w:cs="Calibri"/>
                <w:color w:val="000000"/>
              </w:rPr>
            </w:pPr>
            <w:r w:rsidRPr="00927251">
              <w:rPr>
                <w:rFonts w:ascii="Calibri" w:eastAsia="Calibri" w:hAnsi="Calibri" w:cs="Calibri"/>
                <w:color w:val="000000"/>
              </w:rPr>
              <w:t>372.0</w:t>
            </w:r>
          </w:p>
        </w:tc>
        <w:tc>
          <w:tcPr>
            <w:tcW w:w="0" w:type="auto"/>
            <w:tcBorders>
              <w:left w:val="nil"/>
              <w:right w:val="nil"/>
            </w:tcBorders>
            <w:shd w:val="clear" w:color="auto" w:fill="C0C0C0"/>
          </w:tcPr>
          <w:p w:rsidR="00927251" w:rsidRPr="00927251" w:rsidRDefault="00927251" w:rsidP="00927251">
            <w:pPr>
              <w:spacing w:after="0" w:line="240" w:lineRule="auto"/>
              <w:rPr>
                <w:rFonts w:ascii="Calibri" w:eastAsia="Calibri" w:hAnsi="Calibri" w:cs="Calibri"/>
                <w:color w:val="000000"/>
              </w:rPr>
            </w:pPr>
            <w:r w:rsidRPr="00927251">
              <w:rPr>
                <w:rFonts w:ascii="Calibri" w:eastAsia="Calibri" w:hAnsi="Calibri" w:cs="Calibri"/>
                <w:color w:val="000000"/>
              </w:rPr>
              <w:t>100.0</w:t>
            </w:r>
          </w:p>
        </w:tc>
      </w:tr>
      <w:tr w:rsidR="00927251" w:rsidRPr="00927251" w:rsidTr="00927251">
        <w:tc>
          <w:tcPr>
            <w:tcW w:w="0" w:type="auto"/>
            <w:shd w:val="clear" w:color="auto" w:fill="auto"/>
          </w:tcPr>
          <w:p w:rsidR="00927251" w:rsidRPr="00927251" w:rsidRDefault="00927251" w:rsidP="00927251">
            <w:pPr>
              <w:spacing w:after="0" w:line="240" w:lineRule="auto"/>
              <w:rPr>
                <w:rFonts w:ascii="Calibri" w:eastAsia="Calibri" w:hAnsi="Calibri" w:cs="Calibri"/>
                <w:b/>
                <w:bCs/>
                <w:color w:val="000000"/>
              </w:rPr>
            </w:pPr>
            <w:r w:rsidRPr="00927251">
              <w:rPr>
                <w:rFonts w:ascii="Calibri" w:eastAsia="Calibri" w:hAnsi="Calibri" w:cs="Calibri"/>
                <w:b/>
                <w:bCs/>
                <w:color w:val="000000"/>
              </w:rPr>
              <w:t>90%</w:t>
            </w:r>
          </w:p>
        </w:tc>
        <w:tc>
          <w:tcPr>
            <w:tcW w:w="0" w:type="auto"/>
            <w:shd w:val="clear" w:color="auto" w:fill="auto"/>
          </w:tcPr>
          <w:p w:rsidR="00927251" w:rsidRPr="00927251" w:rsidRDefault="00927251" w:rsidP="00927251">
            <w:pPr>
              <w:spacing w:after="0" w:line="240" w:lineRule="auto"/>
              <w:rPr>
                <w:rFonts w:ascii="Calibri" w:eastAsia="Calibri" w:hAnsi="Calibri" w:cs="Calibri"/>
                <w:color w:val="000000"/>
              </w:rPr>
            </w:pPr>
            <w:r w:rsidRPr="00927251">
              <w:rPr>
                <w:rFonts w:ascii="Calibri" w:eastAsia="Calibri" w:hAnsi="Calibri" w:cs="Calibri"/>
                <w:color w:val="000000"/>
              </w:rPr>
              <w:t>530.4</w:t>
            </w:r>
          </w:p>
        </w:tc>
        <w:tc>
          <w:tcPr>
            <w:tcW w:w="0" w:type="auto"/>
            <w:shd w:val="clear" w:color="auto" w:fill="auto"/>
          </w:tcPr>
          <w:p w:rsidR="00927251" w:rsidRPr="00927251" w:rsidRDefault="00927251" w:rsidP="00927251">
            <w:pPr>
              <w:spacing w:after="0" w:line="240" w:lineRule="auto"/>
              <w:rPr>
                <w:rFonts w:ascii="Calibri" w:eastAsia="Calibri" w:hAnsi="Calibri" w:cs="Calibri"/>
                <w:color w:val="000000"/>
              </w:rPr>
            </w:pPr>
            <w:r w:rsidRPr="00927251">
              <w:rPr>
                <w:rFonts w:ascii="Calibri" w:eastAsia="Calibri" w:hAnsi="Calibri" w:cs="Calibri"/>
                <w:color w:val="000000"/>
              </w:rPr>
              <w:t>100.0</w:t>
            </w:r>
          </w:p>
        </w:tc>
      </w:tr>
      <w:tr w:rsidR="00927251" w:rsidRPr="00927251" w:rsidTr="00927251">
        <w:tc>
          <w:tcPr>
            <w:tcW w:w="0" w:type="auto"/>
            <w:tcBorders>
              <w:left w:val="nil"/>
              <w:right w:val="nil"/>
            </w:tcBorders>
            <w:shd w:val="clear" w:color="auto" w:fill="C0C0C0"/>
          </w:tcPr>
          <w:p w:rsidR="00927251" w:rsidRPr="00927251" w:rsidRDefault="00927251" w:rsidP="00927251">
            <w:pPr>
              <w:spacing w:after="0" w:line="240" w:lineRule="auto"/>
              <w:rPr>
                <w:rFonts w:ascii="Calibri" w:eastAsia="Calibri" w:hAnsi="Calibri" w:cs="Calibri"/>
                <w:b/>
                <w:bCs/>
                <w:color w:val="000000"/>
              </w:rPr>
            </w:pPr>
            <w:r w:rsidRPr="00927251">
              <w:rPr>
                <w:rFonts w:ascii="Calibri" w:eastAsia="Calibri" w:hAnsi="Calibri" w:cs="Calibri"/>
                <w:b/>
                <w:bCs/>
                <w:color w:val="000000"/>
              </w:rPr>
              <w:t>100%</w:t>
            </w:r>
          </w:p>
        </w:tc>
        <w:tc>
          <w:tcPr>
            <w:tcW w:w="0" w:type="auto"/>
            <w:tcBorders>
              <w:left w:val="nil"/>
              <w:right w:val="nil"/>
            </w:tcBorders>
            <w:shd w:val="clear" w:color="auto" w:fill="C0C0C0"/>
          </w:tcPr>
          <w:p w:rsidR="00927251" w:rsidRPr="00927251" w:rsidRDefault="00927251" w:rsidP="00927251">
            <w:pPr>
              <w:spacing w:after="0" w:line="240" w:lineRule="auto"/>
              <w:rPr>
                <w:rFonts w:ascii="Calibri" w:eastAsia="Calibri" w:hAnsi="Calibri" w:cs="Calibri"/>
                <w:color w:val="000000"/>
              </w:rPr>
            </w:pPr>
            <w:r w:rsidRPr="00927251">
              <w:rPr>
                <w:rFonts w:ascii="Calibri" w:eastAsia="Calibri" w:hAnsi="Calibri" w:cs="Calibri"/>
                <w:color w:val="000000"/>
              </w:rPr>
              <w:t>3859.0</w:t>
            </w:r>
          </w:p>
        </w:tc>
        <w:tc>
          <w:tcPr>
            <w:tcW w:w="0" w:type="auto"/>
            <w:tcBorders>
              <w:left w:val="nil"/>
              <w:right w:val="nil"/>
            </w:tcBorders>
            <w:shd w:val="clear" w:color="auto" w:fill="C0C0C0"/>
          </w:tcPr>
          <w:p w:rsidR="00927251" w:rsidRPr="00927251" w:rsidRDefault="00927251" w:rsidP="00927251">
            <w:pPr>
              <w:spacing w:after="0" w:line="240" w:lineRule="auto"/>
              <w:rPr>
                <w:rFonts w:ascii="Calibri" w:eastAsia="Calibri" w:hAnsi="Calibri" w:cs="Calibri"/>
                <w:color w:val="000000"/>
              </w:rPr>
            </w:pPr>
            <w:r w:rsidRPr="00927251">
              <w:rPr>
                <w:rFonts w:ascii="Calibri" w:eastAsia="Calibri" w:hAnsi="Calibri" w:cs="Calibri"/>
                <w:color w:val="000000"/>
              </w:rPr>
              <w:t>100.0</w:t>
            </w:r>
          </w:p>
        </w:tc>
      </w:tr>
      <w:tr w:rsidR="00927251" w:rsidRPr="00927251" w:rsidTr="00927251">
        <w:tc>
          <w:tcPr>
            <w:tcW w:w="0" w:type="auto"/>
            <w:shd w:val="clear" w:color="auto" w:fill="auto"/>
          </w:tcPr>
          <w:p w:rsidR="00927251" w:rsidRPr="00927251" w:rsidRDefault="00927251" w:rsidP="00927251">
            <w:pPr>
              <w:spacing w:after="0" w:line="240" w:lineRule="auto"/>
              <w:rPr>
                <w:rFonts w:ascii="Calibri" w:eastAsia="Calibri" w:hAnsi="Calibri" w:cs="Calibri"/>
                <w:b/>
                <w:bCs/>
                <w:color w:val="000000"/>
              </w:rPr>
            </w:pPr>
          </w:p>
        </w:tc>
        <w:tc>
          <w:tcPr>
            <w:tcW w:w="0" w:type="auto"/>
            <w:shd w:val="clear" w:color="auto" w:fill="auto"/>
          </w:tcPr>
          <w:p w:rsidR="00927251" w:rsidRPr="00927251" w:rsidRDefault="00927251" w:rsidP="00927251">
            <w:pPr>
              <w:spacing w:after="0" w:line="240" w:lineRule="auto"/>
              <w:rPr>
                <w:rFonts w:ascii="Calibri" w:eastAsia="Calibri" w:hAnsi="Calibri" w:cs="Calibri"/>
                <w:color w:val="000000"/>
              </w:rPr>
            </w:pPr>
          </w:p>
        </w:tc>
        <w:tc>
          <w:tcPr>
            <w:tcW w:w="0" w:type="auto"/>
            <w:shd w:val="clear" w:color="auto" w:fill="auto"/>
          </w:tcPr>
          <w:p w:rsidR="00927251" w:rsidRPr="00927251" w:rsidRDefault="00927251" w:rsidP="00927251">
            <w:pPr>
              <w:spacing w:after="0" w:line="240" w:lineRule="auto"/>
              <w:rPr>
                <w:rFonts w:ascii="Calibri" w:eastAsia="Calibri" w:hAnsi="Calibri" w:cs="Calibri"/>
                <w:color w:val="000000"/>
              </w:rPr>
            </w:pPr>
          </w:p>
        </w:tc>
      </w:tr>
      <w:tr w:rsidR="00927251" w:rsidRPr="00927251" w:rsidTr="00927251">
        <w:tc>
          <w:tcPr>
            <w:tcW w:w="0" w:type="auto"/>
            <w:tcBorders>
              <w:left w:val="nil"/>
              <w:right w:val="nil"/>
            </w:tcBorders>
            <w:shd w:val="clear" w:color="auto" w:fill="C0C0C0"/>
          </w:tcPr>
          <w:p w:rsidR="00927251" w:rsidRPr="00927251" w:rsidRDefault="00927251" w:rsidP="00927251">
            <w:pPr>
              <w:spacing w:after="0" w:line="240" w:lineRule="auto"/>
              <w:rPr>
                <w:rFonts w:ascii="Calibri" w:eastAsia="Calibri" w:hAnsi="Calibri" w:cs="Calibri"/>
                <w:b/>
                <w:bCs/>
                <w:color w:val="000000"/>
              </w:rPr>
            </w:pPr>
            <w:r w:rsidRPr="00927251">
              <w:rPr>
                <w:rFonts w:ascii="Calibri" w:eastAsia="Calibri" w:hAnsi="Calibri" w:cs="Calibri"/>
                <w:b/>
                <w:bCs/>
                <w:color w:val="000000"/>
              </w:rPr>
              <w:t>Region</w:t>
            </w:r>
          </w:p>
        </w:tc>
        <w:tc>
          <w:tcPr>
            <w:tcW w:w="0" w:type="auto"/>
            <w:tcBorders>
              <w:left w:val="nil"/>
              <w:right w:val="nil"/>
            </w:tcBorders>
            <w:shd w:val="clear" w:color="auto" w:fill="C0C0C0"/>
          </w:tcPr>
          <w:p w:rsidR="00927251" w:rsidRPr="00927251" w:rsidRDefault="00927251" w:rsidP="00927251">
            <w:pPr>
              <w:spacing w:after="0" w:line="240" w:lineRule="auto"/>
              <w:rPr>
                <w:rFonts w:ascii="Calibri" w:eastAsia="Calibri" w:hAnsi="Calibri" w:cs="Calibri"/>
                <w:color w:val="000000"/>
              </w:rPr>
            </w:pPr>
          </w:p>
        </w:tc>
        <w:tc>
          <w:tcPr>
            <w:tcW w:w="0" w:type="auto"/>
            <w:tcBorders>
              <w:left w:val="nil"/>
              <w:right w:val="nil"/>
            </w:tcBorders>
            <w:shd w:val="clear" w:color="auto" w:fill="C0C0C0"/>
          </w:tcPr>
          <w:p w:rsidR="00927251" w:rsidRPr="00927251" w:rsidRDefault="00927251" w:rsidP="00927251">
            <w:pPr>
              <w:spacing w:after="0" w:line="240" w:lineRule="auto"/>
              <w:rPr>
                <w:rFonts w:ascii="Calibri" w:eastAsia="Calibri" w:hAnsi="Calibri" w:cs="Calibri"/>
                <w:color w:val="000000"/>
              </w:rPr>
            </w:pPr>
          </w:p>
        </w:tc>
      </w:tr>
      <w:tr w:rsidR="00927251" w:rsidRPr="00927251" w:rsidTr="00927251">
        <w:tc>
          <w:tcPr>
            <w:tcW w:w="0" w:type="auto"/>
            <w:shd w:val="clear" w:color="auto" w:fill="auto"/>
          </w:tcPr>
          <w:p w:rsidR="00927251" w:rsidRPr="00927251" w:rsidRDefault="00927251" w:rsidP="00927251">
            <w:pPr>
              <w:spacing w:after="0" w:line="240" w:lineRule="auto"/>
              <w:rPr>
                <w:rFonts w:ascii="Calibri" w:eastAsia="Calibri" w:hAnsi="Calibri" w:cs="Calibri"/>
                <w:b/>
                <w:bCs/>
                <w:color w:val="000000"/>
              </w:rPr>
            </w:pPr>
            <w:r w:rsidRPr="00927251">
              <w:rPr>
                <w:rFonts w:ascii="Calibri" w:eastAsia="Calibri" w:hAnsi="Calibri" w:cs="Calibri"/>
                <w:b/>
                <w:bCs/>
                <w:color w:val="000000"/>
              </w:rPr>
              <w:t xml:space="preserve">  Midwest</w:t>
            </w:r>
          </w:p>
        </w:tc>
        <w:tc>
          <w:tcPr>
            <w:tcW w:w="0" w:type="auto"/>
            <w:shd w:val="clear" w:color="auto" w:fill="auto"/>
          </w:tcPr>
          <w:p w:rsidR="00927251" w:rsidRPr="00927251" w:rsidRDefault="00927251" w:rsidP="00927251">
            <w:pPr>
              <w:spacing w:after="0" w:line="240" w:lineRule="auto"/>
              <w:rPr>
                <w:rFonts w:ascii="Calibri" w:eastAsia="Calibri" w:hAnsi="Calibri" w:cs="Calibri"/>
                <w:color w:val="000000"/>
              </w:rPr>
            </w:pPr>
            <w:r w:rsidRPr="00927251">
              <w:rPr>
                <w:rFonts w:ascii="Calibri" w:eastAsia="Calibri" w:hAnsi="Calibri" w:cs="Calibri"/>
                <w:color w:val="000000"/>
              </w:rPr>
              <w:t>301</w:t>
            </w:r>
          </w:p>
        </w:tc>
        <w:tc>
          <w:tcPr>
            <w:tcW w:w="0" w:type="auto"/>
            <w:shd w:val="clear" w:color="auto" w:fill="auto"/>
          </w:tcPr>
          <w:p w:rsidR="00927251" w:rsidRPr="00927251" w:rsidRDefault="00927251" w:rsidP="00927251">
            <w:pPr>
              <w:spacing w:after="0" w:line="240" w:lineRule="auto"/>
              <w:rPr>
                <w:rFonts w:ascii="Calibri" w:eastAsia="Calibri" w:hAnsi="Calibri" w:cs="Calibri"/>
                <w:color w:val="000000"/>
              </w:rPr>
            </w:pPr>
            <w:r w:rsidRPr="00927251">
              <w:rPr>
                <w:rFonts w:ascii="Calibri" w:eastAsia="Calibri" w:hAnsi="Calibri" w:cs="Calibri"/>
                <w:color w:val="000000"/>
              </w:rPr>
              <w:t>-</w:t>
            </w:r>
          </w:p>
        </w:tc>
      </w:tr>
      <w:tr w:rsidR="00927251" w:rsidRPr="00927251" w:rsidTr="00927251">
        <w:tc>
          <w:tcPr>
            <w:tcW w:w="0" w:type="auto"/>
            <w:tcBorders>
              <w:left w:val="nil"/>
              <w:right w:val="nil"/>
            </w:tcBorders>
            <w:shd w:val="clear" w:color="auto" w:fill="C0C0C0"/>
          </w:tcPr>
          <w:p w:rsidR="00927251" w:rsidRPr="00927251" w:rsidRDefault="00927251" w:rsidP="00927251">
            <w:pPr>
              <w:spacing w:after="0" w:line="240" w:lineRule="auto"/>
              <w:rPr>
                <w:rFonts w:ascii="Calibri" w:eastAsia="Calibri" w:hAnsi="Calibri" w:cs="Calibri"/>
                <w:b/>
                <w:bCs/>
                <w:color w:val="000000"/>
              </w:rPr>
            </w:pPr>
            <w:r w:rsidRPr="00927251">
              <w:rPr>
                <w:rFonts w:ascii="Calibri" w:eastAsia="Calibri" w:hAnsi="Calibri" w:cs="Calibri"/>
                <w:b/>
                <w:bCs/>
                <w:color w:val="000000"/>
              </w:rPr>
              <w:t xml:space="preserve">  Northeast</w:t>
            </w:r>
          </w:p>
        </w:tc>
        <w:tc>
          <w:tcPr>
            <w:tcW w:w="0" w:type="auto"/>
            <w:tcBorders>
              <w:left w:val="nil"/>
              <w:right w:val="nil"/>
            </w:tcBorders>
            <w:shd w:val="clear" w:color="auto" w:fill="C0C0C0"/>
          </w:tcPr>
          <w:p w:rsidR="00927251" w:rsidRPr="00927251" w:rsidRDefault="00927251" w:rsidP="00927251">
            <w:pPr>
              <w:spacing w:after="0" w:line="240" w:lineRule="auto"/>
              <w:rPr>
                <w:rFonts w:ascii="Calibri" w:eastAsia="Calibri" w:hAnsi="Calibri" w:cs="Calibri"/>
                <w:color w:val="000000"/>
              </w:rPr>
            </w:pPr>
            <w:r w:rsidRPr="00927251">
              <w:rPr>
                <w:rFonts w:ascii="Calibri" w:eastAsia="Calibri" w:hAnsi="Calibri" w:cs="Calibri"/>
                <w:color w:val="000000"/>
              </w:rPr>
              <w:t>129</w:t>
            </w:r>
          </w:p>
        </w:tc>
        <w:tc>
          <w:tcPr>
            <w:tcW w:w="0" w:type="auto"/>
            <w:tcBorders>
              <w:left w:val="nil"/>
              <w:right w:val="nil"/>
            </w:tcBorders>
            <w:shd w:val="clear" w:color="auto" w:fill="C0C0C0"/>
          </w:tcPr>
          <w:p w:rsidR="00927251" w:rsidRPr="00927251" w:rsidRDefault="00927251" w:rsidP="00927251">
            <w:pPr>
              <w:spacing w:after="0" w:line="240" w:lineRule="auto"/>
              <w:rPr>
                <w:rFonts w:ascii="Calibri" w:eastAsia="Calibri" w:hAnsi="Calibri" w:cs="Calibri"/>
                <w:color w:val="000000"/>
              </w:rPr>
            </w:pPr>
            <w:r w:rsidRPr="00927251">
              <w:rPr>
                <w:rFonts w:ascii="Calibri" w:eastAsia="Calibri" w:hAnsi="Calibri" w:cs="Calibri"/>
                <w:color w:val="000000"/>
              </w:rPr>
              <w:t>-</w:t>
            </w:r>
          </w:p>
        </w:tc>
      </w:tr>
      <w:tr w:rsidR="00927251" w:rsidRPr="00927251" w:rsidTr="00927251">
        <w:tc>
          <w:tcPr>
            <w:tcW w:w="0" w:type="auto"/>
            <w:shd w:val="clear" w:color="auto" w:fill="auto"/>
          </w:tcPr>
          <w:p w:rsidR="00927251" w:rsidRPr="00927251" w:rsidRDefault="00927251" w:rsidP="00927251">
            <w:pPr>
              <w:spacing w:after="0" w:line="240" w:lineRule="auto"/>
              <w:rPr>
                <w:rFonts w:ascii="Calibri" w:eastAsia="Calibri" w:hAnsi="Calibri" w:cs="Calibri"/>
                <w:b/>
                <w:bCs/>
                <w:color w:val="000000"/>
              </w:rPr>
            </w:pPr>
            <w:r w:rsidRPr="00927251">
              <w:rPr>
                <w:rFonts w:ascii="Calibri" w:eastAsia="Calibri" w:hAnsi="Calibri" w:cs="Calibri"/>
                <w:b/>
                <w:bCs/>
                <w:color w:val="000000"/>
              </w:rPr>
              <w:t xml:space="preserve">  Other</w:t>
            </w:r>
          </w:p>
        </w:tc>
        <w:tc>
          <w:tcPr>
            <w:tcW w:w="0" w:type="auto"/>
            <w:shd w:val="clear" w:color="auto" w:fill="auto"/>
          </w:tcPr>
          <w:p w:rsidR="00927251" w:rsidRPr="00927251" w:rsidRDefault="00927251" w:rsidP="00927251">
            <w:pPr>
              <w:spacing w:after="0" w:line="240" w:lineRule="auto"/>
              <w:rPr>
                <w:rFonts w:ascii="Calibri" w:eastAsia="Calibri" w:hAnsi="Calibri" w:cs="Calibri"/>
                <w:color w:val="000000"/>
              </w:rPr>
            </w:pPr>
            <w:r w:rsidRPr="00927251">
              <w:rPr>
                <w:rFonts w:ascii="Calibri" w:eastAsia="Calibri" w:hAnsi="Calibri" w:cs="Calibri"/>
                <w:color w:val="000000"/>
              </w:rPr>
              <w:t>5</w:t>
            </w:r>
          </w:p>
        </w:tc>
        <w:tc>
          <w:tcPr>
            <w:tcW w:w="0" w:type="auto"/>
            <w:shd w:val="clear" w:color="auto" w:fill="auto"/>
          </w:tcPr>
          <w:p w:rsidR="00927251" w:rsidRPr="00927251" w:rsidRDefault="00927251" w:rsidP="00927251">
            <w:pPr>
              <w:spacing w:after="0" w:line="240" w:lineRule="auto"/>
              <w:rPr>
                <w:rFonts w:ascii="Calibri" w:eastAsia="Calibri" w:hAnsi="Calibri" w:cs="Calibri"/>
                <w:color w:val="000000"/>
              </w:rPr>
            </w:pPr>
            <w:r w:rsidRPr="00927251">
              <w:rPr>
                <w:rFonts w:ascii="Calibri" w:eastAsia="Calibri" w:hAnsi="Calibri" w:cs="Calibri"/>
                <w:color w:val="000000"/>
              </w:rPr>
              <w:t>-</w:t>
            </w:r>
          </w:p>
        </w:tc>
      </w:tr>
      <w:tr w:rsidR="00927251" w:rsidRPr="00927251" w:rsidTr="00927251">
        <w:tc>
          <w:tcPr>
            <w:tcW w:w="0" w:type="auto"/>
            <w:tcBorders>
              <w:left w:val="nil"/>
              <w:right w:val="nil"/>
            </w:tcBorders>
            <w:shd w:val="clear" w:color="auto" w:fill="C0C0C0"/>
          </w:tcPr>
          <w:p w:rsidR="00927251" w:rsidRPr="00927251" w:rsidRDefault="00927251" w:rsidP="00927251">
            <w:pPr>
              <w:spacing w:after="0" w:line="240" w:lineRule="auto"/>
              <w:rPr>
                <w:rFonts w:ascii="Calibri" w:eastAsia="Calibri" w:hAnsi="Calibri" w:cs="Calibri"/>
                <w:b/>
                <w:bCs/>
                <w:color w:val="000000"/>
              </w:rPr>
            </w:pPr>
            <w:r w:rsidRPr="00927251">
              <w:rPr>
                <w:rFonts w:ascii="Calibri" w:eastAsia="Calibri" w:hAnsi="Calibri" w:cs="Calibri"/>
                <w:b/>
                <w:bCs/>
                <w:color w:val="000000"/>
              </w:rPr>
              <w:t xml:space="preserve">  South</w:t>
            </w:r>
          </w:p>
        </w:tc>
        <w:tc>
          <w:tcPr>
            <w:tcW w:w="0" w:type="auto"/>
            <w:tcBorders>
              <w:left w:val="nil"/>
              <w:right w:val="nil"/>
            </w:tcBorders>
            <w:shd w:val="clear" w:color="auto" w:fill="C0C0C0"/>
          </w:tcPr>
          <w:p w:rsidR="00927251" w:rsidRPr="00927251" w:rsidRDefault="00927251" w:rsidP="00927251">
            <w:pPr>
              <w:spacing w:after="0" w:line="240" w:lineRule="auto"/>
              <w:rPr>
                <w:rFonts w:ascii="Calibri" w:eastAsia="Calibri" w:hAnsi="Calibri" w:cs="Calibri"/>
                <w:color w:val="000000"/>
              </w:rPr>
            </w:pPr>
            <w:r w:rsidRPr="00927251">
              <w:rPr>
                <w:rFonts w:ascii="Calibri" w:eastAsia="Calibri" w:hAnsi="Calibri" w:cs="Calibri"/>
                <w:color w:val="000000"/>
              </w:rPr>
              <w:t>366</w:t>
            </w:r>
          </w:p>
        </w:tc>
        <w:tc>
          <w:tcPr>
            <w:tcW w:w="0" w:type="auto"/>
            <w:tcBorders>
              <w:left w:val="nil"/>
              <w:right w:val="nil"/>
            </w:tcBorders>
            <w:shd w:val="clear" w:color="auto" w:fill="C0C0C0"/>
          </w:tcPr>
          <w:p w:rsidR="00927251" w:rsidRPr="00927251" w:rsidRDefault="00927251" w:rsidP="00927251">
            <w:pPr>
              <w:spacing w:after="0" w:line="240" w:lineRule="auto"/>
              <w:rPr>
                <w:rFonts w:ascii="Calibri" w:eastAsia="Calibri" w:hAnsi="Calibri" w:cs="Calibri"/>
                <w:color w:val="000000"/>
              </w:rPr>
            </w:pPr>
            <w:r w:rsidRPr="00927251">
              <w:rPr>
                <w:rFonts w:ascii="Calibri" w:eastAsia="Calibri" w:hAnsi="Calibri" w:cs="Calibri"/>
                <w:color w:val="000000"/>
              </w:rPr>
              <w:t>-</w:t>
            </w:r>
          </w:p>
        </w:tc>
      </w:tr>
      <w:tr w:rsidR="00927251" w:rsidRPr="00927251" w:rsidTr="00927251">
        <w:tc>
          <w:tcPr>
            <w:tcW w:w="0" w:type="auto"/>
            <w:shd w:val="clear" w:color="auto" w:fill="auto"/>
          </w:tcPr>
          <w:p w:rsidR="00927251" w:rsidRPr="00927251" w:rsidRDefault="00927251" w:rsidP="00927251">
            <w:pPr>
              <w:spacing w:after="0" w:line="240" w:lineRule="auto"/>
              <w:rPr>
                <w:rFonts w:ascii="Calibri" w:eastAsia="Calibri" w:hAnsi="Calibri" w:cs="Calibri"/>
                <w:b/>
                <w:bCs/>
                <w:color w:val="000000"/>
              </w:rPr>
            </w:pPr>
            <w:r w:rsidRPr="00927251">
              <w:rPr>
                <w:rFonts w:ascii="Calibri" w:eastAsia="Calibri" w:hAnsi="Calibri" w:cs="Calibri"/>
                <w:b/>
                <w:bCs/>
                <w:color w:val="000000"/>
              </w:rPr>
              <w:t xml:space="preserve">  West</w:t>
            </w:r>
          </w:p>
        </w:tc>
        <w:tc>
          <w:tcPr>
            <w:tcW w:w="0" w:type="auto"/>
            <w:shd w:val="clear" w:color="auto" w:fill="auto"/>
          </w:tcPr>
          <w:p w:rsidR="00927251" w:rsidRPr="00927251" w:rsidRDefault="00927251" w:rsidP="00927251">
            <w:pPr>
              <w:spacing w:after="0" w:line="240" w:lineRule="auto"/>
              <w:rPr>
                <w:rFonts w:ascii="Calibri" w:eastAsia="Calibri" w:hAnsi="Calibri" w:cs="Calibri"/>
                <w:color w:val="000000"/>
              </w:rPr>
            </w:pPr>
            <w:r w:rsidRPr="00927251">
              <w:rPr>
                <w:rFonts w:ascii="Calibri" w:eastAsia="Calibri" w:hAnsi="Calibri" w:cs="Calibri"/>
                <w:color w:val="000000"/>
              </w:rPr>
              <w:t>208</w:t>
            </w:r>
          </w:p>
        </w:tc>
        <w:tc>
          <w:tcPr>
            <w:tcW w:w="0" w:type="auto"/>
            <w:shd w:val="clear" w:color="auto" w:fill="auto"/>
          </w:tcPr>
          <w:p w:rsidR="00927251" w:rsidRPr="00927251" w:rsidRDefault="00927251" w:rsidP="00927251">
            <w:pPr>
              <w:spacing w:after="0" w:line="240" w:lineRule="auto"/>
              <w:rPr>
                <w:rFonts w:ascii="Calibri" w:eastAsia="Calibri" w:hAnsi="Calibri" w:cs="Calibri"/>
                <w:color w:val="000000"/>
              </w:rPr>
            </w:pPr>
            <w:r w:rsidRPr="00927251">
              <w:rPr>
                <w:rFonts w:ascii="Calibri" w:eastAsia="Calibri" w:hAnsi="Calibri" w:cs="Calibri"/>
                <w:color w:val="000000"/>
              </w:rPr>
              <w:t>-</w:t>
            </w:r>
          </w:p>
        </w:tc>
      </w:tr>
    </w:tbl>
    <w:bookmarkEnd w:id="11"/>
    <w:p w:rsidR="00927251" w:rsidRPr="00927251" w:rsidRDefault="00927251" w:rsidP="00927251">
      <w:pPr>
        <w:spacing w:after="0" w:line="240" w:lineRule="auto"/>
        <w:rPr>
          <w:rFonts w:ascii="Calibri" w:eastAsia="Calibri" w:hAnsi="Calibri" w:cs="Calibri"/>
        </w:rPr>
      </w:pPr>
      <w:r w:rsidRPr="00927251">
        <w:rPr>
          <w:rFonts w:ascii="Calibri" w:eastAsia="Calibri" w:hAnsi="Calibri" w:cs="Calibri"/>
        </w:rPr>
        <w:t>*Other region = outside of the four U.S. geographic regions.</w:t>
      </w:r>
    </w:p>
    <w:p w:rsidR="002B5016" w:rsidRDefault="002B5016" w:rsidP="00DB3627">
      <w:pPr>
        <w:autoSpaceDE w:val="0"/>
        <w:autoSpaceDN w:val="0"/>
        <w:adjustRightInd w:val="0"/>
        <w:spacing w:after="0" w:line="240" w:lineRule="auto"/>
        <w:rPr>
          <w:rFonts w:cstheme="minorHAnsi"/>
          <w:bCs/>
        </w:rPr>
      </w:pPr>
    </w:p>
    <w:p w:rsidR="00264DF0" w:rsidRPr="00A25024" w:rsidRDefault="00264DF0" w:rsidP="00DB3627">
      <w:pPr>
        <w:autoSpaceDE w:val="0"/>
        <w:autoSpaceDN w:val="0"/>
        <w:adjustRightInd w:val="0"/>
        <w:spacing w:after="0" w:line="240" w:lineRule="auto"/>
        <w:rPr>
          <w:rFonts w:cstheme="minorHAnsi"/>
          <w:bCs/>
        </w:rPr>
      </w:pPr>
    </w:p>
    <w:p w:rsidR="007422FD" w:rsidRDefault="002B5016" w:rsidP="00264DF0">
      <w:pPr>
        <w:shd w:val="clear" w:color="auto" w:fill="D9D9D9" w:themeFill="background1" w:themeFillShade="D9"/>
        <w:autoSpaceDE w:val="0"/>
        <w:autoSpaceDN w:val="0"/>
        <w:adjustRightInd w:val="0"/>
        <w:spacing w:after="0" w:line="240" w:lineRule="auto"/>
        <w:rPr>
          <w:rFonts w:cstheme="minorHAnsi"/>
          <w:bCs/>
        </w:rPr>
      </w:pPr>
      <w:r w:rsidRPr="00B87202">
        <w:rPr>
          <w:rFonts w:cstheme="minorHAnsi"/>
          <w:b/>
          <w:bCs/>
          <w:color w:val="000099"/>
          <w:shd w:val="clear" w:color="auto" w:fill="D9D9D9" w:themeFill="background1" w:themeFillShade="D9"/>
        </w:rPr>
        <w:t>1.</w:t>
      </w:r>
      <w:r w:rsidR="00E310B9" w:rsidRPr="00B87202">
        <w:rPr>
          <w:rFonts w:cstheme="minorHAnsi"/>
          <w:b/>
          <w:bCs/>
          <w:color w:val="000099"/>
          <w:shd w:val="clear" w:color="auto" w:fill="D9D9D9" w:themeFill="background1" w:themeFillShade="D9"/>
        </w:rPr>
        <w:t xml:space="preserve">6. </w:t>
      </w:r>
      <w:r w:rsidR="007422FD" w:rsidRPr="00B87202">
        <w:rPr>
          <w:rFonts w:cstheme="minorHAnsi"/>
          <w:b/>
          <w:bCs/>
          <w:color w:val="000099"/>
          <w:shd w:val="clear" w:color="auto" w:fill="D9D9D9" w:themeFill="background1" w:themeFillShade="D9"/>
        </w:rPr>
        <w:t xml:space="preserve">How many and which </w:t>
      </w:r>
      <w:r w:rsidR="007422FD" w:rsidRPr="00B87202">
        <w:rPr>
          <w:rFonts w:cstheme="minorHAnsi"/>
          <w:b/>
          <w:bCs/>
          <w:color w:val="000099"/>
          <w:u w:val="single"/>
          <w:shd w:val="clear" w:color="auto" w:fill="D9D9D9" w:themeFill="background1" w:themeFillShade="D9"/>
        </w:rPr>
        <w:t>patients</w:t>
      </w:r>
      <w:r w:rsidR="007422FD" w:rsidRPr="00B87202">
        <w:rPr>
          <w:rFonts w:cstheme="minorHAnsi"/>
          <w:b/>
          <w:bCs/>
          <w:color w:val="000099"/>
          <w:shd w:val="clear" w:color="auto" w:fill="D9D9D9" w:themeFill="background1" w:themeFillShade="D9"/>
        </w:rPr>
        <w:t xml:space="preserve"> were included in the testing and analysis</w:t>
      </w:r>
      <w:r w:rsidR="00AA65A6" w:rsidRPr="00B87202">
        <w:rPr>
          <w:rFonts w:cstheme="minorHAnsi"/>
          <w:b/>
          <w:bCs/>
          <w:color w:val="000099"/>
          <w:shd w:val="clear" w:color="auto" w:fill="D9D9D9" w:themeFill="background1" w:themeFillShade="D9"/>
        </w:rPr>
        <w:t xml:space="preserve"> </w:t>
      </w:r>
      <w:r w:rsidR="00616EB5" w:rsidRPr="00B87202">
        <w:rPr>
          <w:rFonts w:cstheme="minorHAnsi"/>
          <w:b/>
          <w:bCs/>
          <w:color w:val="000099"/>
          <w:shd w:val="clear" w:color="auto" w:fill="D9D9D9" w:themeFill="background1" w:themeFillShade="D9"/>
        </w:rPr>
        <w:t>(</w:t>
      </w:r>
      <w:r w:rsidR="00AA65A6" w:rsidRPr="00B87202">
        <w:rPr>
          <w:rFonts w:cstheme="minorHAnsi"/>
          <w:b/>
          <w:bCs/>
          <w:color w:val="000099"/>
          <w:shd w:val="clear" w:color="auto" w:fill="D9D9D9" w:themeFill="background1" w:themeFillShade="D9"/>
        </w:rPr>
        <w:t>by level of analysis and data source</w:t>
      </w:r>
      <w:r w:rsidR="00616EB5" w:rsidRPr="00B87202">
        <w:rPr>
          <w:rFonts w:cstheme="minorHAnsi"/>
          <w:b/>
          <w:bCs/>
          <w:color w:val="000099"/>
          <w:shd w:val="clear" w:color="auto" w:fill="D9D9D9" w:themeFill="background1" w:themeFillShade="D9"/>
        </w:rPr>
        <w:t>)</w:t>
      </w:r>
      <w:r w:rsidR="007422FD" w:rsidRPr="00B87202">
        <w:rPr>
          <w:rFonts w:cstheme="minorHAnsi"/>
          <w:bCs/>
          <w:color w:val="000099"/>
          <w:shd w:val="clear" w:color="auto" w:fill="D9D9D9" w:themeFill="background1" w:themeFillShade="D9"/>
        </w:rPr>
        <w:t>? (</w:t>
      </w:r>
      <w:proofErr w:type="gramStart"/>
      <w:r w:rsidR="007422FD" w:rsidRPr="00B87202">
        <w:rPr>
          <w:rFonts w:cstheme="minorHAnsi"/>
          <w:bCs/>
          <w:i/>
          <w:color w:val="000099"/>
          <w:shd w:val="clear" w:color="auto" w:fill="D9D9D9" w:themeFill="background1" w:themeFillShade="D9"/>
        </w:rPr>
        <w:t>identify</w:t>
      </w:r>
      <w:proofErr w:type="gramEnd"/>
      <w:r w:rsidR="007422FD" w:rsidRPr="00B87202">
        <w:rPr>
          <w:rFonts w:cstheme="minorHAnsi"/>
          <w:bCs/>
          <w:i/>
          <w:color w:val="000099"/>
          <w:shd w:val="clear" w:color="auto" w:fill="D9D9D9" w:themeFill="background1" w:themeFillShade="D9"/>
        </w:rPr>
        <w:t xml:space="preserve"> </w:t>
      </w:r>
      <w:r w:rsidR="00F435AA" w:rsidRPr="00B87202">
        <w:rPr>
          <w:rFonts w:cstheme="minorHAnsi"/>
          <w:bCs/>
          <w:i/>
          <w:color w:val="000099"/>
          <w:shd w:val="clear" w:color="auto" w:fill="D9D9D9" w:themeFill="background1" w:themeFillShade="D9"/>
        </w:rPr>
        <w:t>the number</w:t>
      </w:r>
      <w:r w:rsidR="007422FD" w:rsidRPr="00B87202">
        <w:rPr>
          <w:rFonts w:cstheme="minorHAnsi"/>
          <w:bCs/>
          <w:i/>
          <w:color w:val="000099"/>
          <w:shd w:val="clear" w:color="auto" w:fill="D9D9D9" w:themeFill="background1" w:themeFillShade="D9"/>
        </w:rPr>
        <w:t xml:space="preserve"> and </w:t>
      </w:r>
      <w:r w:rsidR="005A7634" w:rsidRPr="00B87202">
        <w:rPr>
          <w:rFonts w:cstheme="minorHAnsi"/>
          <w:bCs/>
          <w:i/>
          <w:color w:val="000099"/>
          <w:shd w:val="clear" w:color="auto" w:fill="D9D9D9" w:themeFill="background1" w:themeFillShade="D9"/>
        </w:rPr>
        <w:t xml:space="preserve">descriptive </w:t>
      </w:r>
      <w:r w:rsidR="007422FD" w:rsidRPr="00B87202">
        <w:rPr>
          <w:rFonts w:cstheme="minorHAnsi"/>
          <w:bCs/>
          <w:i/>
          <w:color w:val="000099"/>
          <w:shd w:val="clear" w:color="auto" w:fill="D9D9D9" w:themeFill="background1" w:themeFillShade="D9"/>
        </w:rPr>
        <w:t>characteristics of patients</w:t>
      </w:r>
      <w:r w:rsidR="00DA7277" w:rsidRPr="00B87202">
        <w:rPr>
          <w:rFonts w:cstheme="minorHAnsi"/>
          <w:bCs/>
          <w:i/>
          <w:color w:val="000099"/>
          <w:shd w:val="clear" w:color="auto" w:fill="D9D9D9" w:themeFill="background1" w:themeFillShade="D9"/>
        </w:rPr>
        <w:t xml:space="preserve"> </w:t>
      </w:r>
      <w:r w:rsidR="007422FD" w:rsidRPr="00B87202">
        <w:rPr>
          <w:rFonts w:cstheme="minorHAnsi"/>
          <w:bCs/>
          <w:i/>
          <w:color w:val="000099"/>
          <w:shd w:val="clear" w:color="auto" w:fill="D9D9D9" w:themeFill="background1" w:themeFillShade="D9"/>
        </w:rPr>
        <w:t>included in the analysis</w:t>
      </w:r>
      <w:r w:rsidR="00DA7277" w:rsidRPr="00B87202">
        <w:rPr>
          <w:rFonts w:cstheme="minorHAnsi"/>
          <w:bCs/>
          <w:i/>
          <w:color w:val="000099"/>
          <w:shd w:val="clear" w:color="auto" w:fill="D9D9D9" w:themeFill="background1" w:themeFillShade="D9"/>
        </w:rPr>
        <w:t xml:space="preserve"> (e.g., age, sex, race, diagnosis)</w:t>
      </w:r>
      <w:r w:rsidR="007422FD" w:rsidRPr="00B87202">
        <w:rPr>
          <w:rFonts w:cstheme="minorHAnsi"/>
          <w:bCs/>
          <w:i/>
          <w:color w:val="000099"/>
          <w:shd w:val="clear" w:color="auto" w:fill="D9D9D9" w:themeFill="background1" w:themeFillShade="D9"/>
        </w:rPr>
        <w:t>; if a sample</w:t>
      </w:r>
      <w:r w:rsidR="00E310B9" w:rsidRPr="00B87202">
        <w:rPr>
          <w:rFonts w:cstheme="minorHAnsi"/>
          <w:bCs/>
          <w:i/>
          <w:color w:val="000099"/>
          <w:shd w:val="clear" w:color="auto" w:fill="D9D9D9" w:themeFill="background1" w:themeFillShade="D9"/>
        </w:rPr>
        <w:t xml:space="preserve"> was used</w:t>
      </w:r>
      <w:r w:rsidR="007422FD" w:rsidRPr="00B87202">
        <w:rPr>
          <w:rFonts w:cstheme="minorHAnsi"/>
          <w:bCs/>
          <w:i/>
          <w:color w:val="000099"/>
          <w:shd w:val="clear" w:color="auto" w:fill="D9D9D9" w:themeFill="background1" w:themeFillShade="D9"/>
        </w:rPr>
        <w:t xml:space="preserve">, describe how </w:t>
      </w:r>
      <w:r w:rsidR="005A7634" w:rsidRPr="00B87202">
        <w:rPr>
          <w:rFonts w:cstheme="minorHAnsi"/>
          <w:bCs/>
          <w:i/>
          <w:color w:val="000099"/>
          <w:shd w:val="clear" w:color="auto" w:fill="D9D9D9" w:themeFill="background1" w:themeFillShade="D9"/>
        </w:rPr>
        <w:t xml:space="preserve">patients were </w:t>
      </w:r>
      <w:r w:rsidR="007422FD" w:rsidRPr="00B87202">
        <w:rPr>
          <w:rFonts w:cstheme="minorHAnsi"/>
          <w:bCs/>
          <w:i/>
          <w:color w:val="000099"/>
          <w:shd w:val="clear" w:color="auto" w:fill="D9D9D9" w:themeFill="background1" w:themeFillShade="D9"/>
        </w:rPr>
        <w:t>selected</w:t>
      </w:r>
      <w:r w:rsidR="005A7634" w:rsidRPr="00B87202">
        <w:rPr>
          <w:rFonts w:cstheme="minorHAnsi"/>
          <w:bCs/>
          <w:i/>
          <w:color w:val="000099"/>
          <w:shd w:val="clear" w:color="auto" w:fill="D9D9D9" w:themeFill="background1" w:themeFillShade="D9"/>
        </w:rPr>
        <w:t xml:space="preserve"> for inclusion in the sample</w:t>
      </w:r>
      <w:r w:rsidR="00264DF0" w:rsidRPr="00B87202">
        <w:rPr>
          <w:rFonts w:cstheme="minorHAnsi"/>
          <w:bCs/>
          <w:color w:val="000099"/>
          <w:shd w:val="clear" w:color="auto" w:fill="D9D9D9" w:themeFill="background1" w:themeFillShade="D9"/>
        </w:rPr>
        <w:t>)</w:t>
      </w:r>
      <w:r w:rsidR="00264DF0">
        <w:rPr>
          <w:rFonts w:cstheme="minorHAnsi"/>
          <w:bCs/>
          <w:shd w:val="clear" w:color="auto" w:fill="D9D9D9" w:themeFill="background1" w:themeFillShade="D9"/>
        </w:rPr>
        <w:t xml:space="preserve"> </w:t>
      </w:r>
    </w:p>
    <w:p w:rsidR="00264DF0" w:rsidRDefault="00264DF0" w:rsidP="00DB3627">
      <w:pPr>
        <w:autoSpaceDE w:val="0"/>
        <w:autoSpaceDN w:val="0"/>
        <w:adjustRightInd w:val="0"/>
        <w:spacing w:after="0" w:line="240" w:lineRule="auto"/>
        <w:rPr>
          <w:rFonts w:cstheme="minorHAnsi"/>
          <w:bCs/>
        </w:rPr>
      </w:pPr>
    </w:p>
    <w:p w:rsidR="00927251" w:rsidRPr="00927251" w:rsidRDefault="00927251" w:rsidP="00927251">
      <w:pPr>
        <w:spacing w:after="0" w:line="240" w:lineRule="auto"/>
        <w:rPr>
          <w:rFonts w:ascii="Calibri" w:eastAsia="Calibri" w:hAnsi="Calibri" w:cs="Calibri"/>
        </w:rPr>
      </w:pPr>
      <w:r w:rsidRPr="00927251">
        <w:rPr>
          <w:rFonts w:ascii="Calibri" w:eastAsia="Calibri" w:hAnsi="Calibri" w:cs="Calibri"/>
        </w:rPr>
        <w:t>All eligible cardiac operations were included.</w:t>
      </w:r>
    </w:p>
    <w:p w:rsidR="00927251" w:rsidRPr="00927251" w:rsidRDefault="00927251" w:rsidP="00927251">
      <w:pPr>
        <w:spacing w:after="0" w:line="240" w:lineRule="auto"/>
        <w:rPr>
          <w:rFonts w:ascii="Calibri" w:eastAsia="Calibri" w:hAnsi="Calibri" w:cs="Calibri"/>
        </w:rPr>
      </w:pPr>
    </w:p>
    <w:tbl>
      <w:tblPr>
        <w:tblW w:w="0" w:type="auto"/>
        <w:tblInd w:w="67" w:type="dxa"/>
        <w:tblLayout w:type="fixed"/>
        <w:tblCellMar>
          <w:left w:w="0" w:type="dxa"/>
          <w:right w:w="0" w:type="dxa"/>
        </w:tblCellMar>
        <w:tblLook w:val="0000" w:firstRow="0" w:lastRow="0" w:firstColumn="0" w:lastColumn="0" w:noHBand="0" w:noVBand="0"/>
      </w:tblPr>
      <w:tblGrid>
        <w:gridCol w:w="3678"/>
        <w:gridCol w:w="2586"/>
        <w:gridCol w:w="1509"/>
      </w:tblGrid>
      <w:tr w:rsidR="00927251" w:rsidRPr="00927251" w:rsidTr="00DB16D5">
        <w:trPr>
          <w:cantSplit/>
          <w:tblHeader/>
        </w:trPr>
        <w:tc>
          <w:tcPr>
            <w:tcW w:w="3678" w:type="dxa"/>
            <w:tcBorders>
              <w:top w:val="single" w:sz="4" w:space="0" w:color="000000"/>
              <w:left w:val="nil"/>
              <w:bottom w:val="single" w:sz="3" w:space="0" w:color="000000"/>
              <w:right w:val="nil"/>
            </w:tcBorders>
            <w:shd w:val="clear" w:color="auto" w:fill="FFFFFF"/>
            <w:tcMar>
              <w:left w:w="67" w:type="dxa"/>
              <w:right w:w="67" w:type="dxa"/>
            </w:tcMar>
            <w:vAlign w:val="bottom"/>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single" w:sz="4" w:space="0" w:color="000000"/>
              <w:left w:val="nil"/>
              <w:bottom w:val="single" w:sz="3" w:space="0" w:color="000000"/>
              <w:right w:val="nil"/>
            </w:tcBorders>
            <w:shd w:val="clear" w:color="auto" w:fill="FFFFFF"/>
            <w:tcMar>
              <w:left w:w="67" w:type="dxa"/>
              <w:right w:w="67" w:type="dxa"/>
            </w:tcMar>
            <w:vAlign w:val="bottom"/>
          </w:tcPr>
          <w:p w:rsidR="00927251" w:rsidRPr="00927251" w:rsidRDefault="00927251" w:rsidP="00927251">
            <w:pPr>
              <w:adjustRightInd w:val="0"/>
              <w:spacing w:after="0" w:line="240" w:lineRule="auto"/>
              <w:rPr>
                <w:rFonts w:eastAsia="Calibri" w:cstheme="minorHAnsi"/>
                <w:b/>
                <w:bCs/>
                <w:color w:val="000000"/>
              </w:rPr>
            </w:pPr>
            <w:r w:rsidRPr="00927251">
              <w:rPr>
                <w:rFonts w:eastAsia="Calibri" w:cstheme="minorHAnsi"/>
                <w:b/>
                <w:bCs/>
                <w:color w:val="000000"/>
              </w:rPr>
              <w:t>Effects</w:t>
            </w:r>
          </w:p>
        </w:tc>
        <w:tc>
          <w:tcPr>
            <w:tcW w:w="1509" w:type="dxa"/>
            <w:tcBorders>
              <w:top w:val="single" w:sz="4" w:space="0" w:color="000000"/>
              <w:left w:val="nil"/>
              <w:bottom w:val="single" w:sz="3" w:space="0" w:color="000000"/>
              <w:right w:val="nil"/>
            </w:tcBorders>
            <w:shd w:val="clear" w:color="auto" w:fill="FFFFFF"/>
            <w:tcMar>
              <w:left w:w="67" w:type="dxa"/>
              <w:right w:w="67" w:type="dxa"/>
            </w:tcMar>
            <w:vAlign w:val="bottom"/>
          </w:tcPr>
          <w:p w:rsidR="00927251" w:rsidRPr="00927251" w:rsidRDefault="00927251" w:rsidP="00927251">
            <w:pPr>
              <w:adjustRightInd w:val="0"/>
              <w:spacing w:after="0" w:line="240" w:lineRule="auto"/>
              <w:rPr>
                <w:rFonts w:eastAsia="Calibri" w:cstheme="minorHAnsi"/>
                <w:b/>
                <w:bCs/>
                <w:color w:val="000000"/>
              </w:rPr>
            </w:pPr>
            <w:r w:rsidRPr="00927251">
              <w:rPr>
                <w:rFonts w:eastAsia="Calibri" w:cstheme="minorHAnsi"/>
                <w:b/>
                <w:bCs/>
                <w:color w:val="000000"/>
              </w:rPr>
              <w:t xml:space="preserve">Overall </w:t>
            </w:r>
            <w:r w:rsidRPr="00927251">
              <w:rPr>
                <w:rFonts w:eastAsia="Calibri" w:cstheme="minorHAnsi"/>
                <w:b/>
                <w:bCs/>
                <w:color w:val="000000"/>
              </w:rPr>
              <w:br/>
              <w:t>N=257202</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r w:rsidRPr="00927251">
              <w:rPr>
                <w:rFonts w:eastAsia="Calibri" w:cstheme="minorHAnsi"/>
                <w:b/>
                <w:bCs/>
                <w:color w:val="000000"/>
              </w:rPr>
              <w:t>Age (years)</w:t>
            </w: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Median (IQR)</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66.0 (58.0, 74.0)</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Missing</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0 (0.0%)</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r w:rsidRPr="00927251">
              <w:rPr>
                <w:rFonts w:eastAsia="Calibri" w:cstheme="minorHAnsi"/>
                <w:b/>
                <w:bCs/>
                <w:color w:val="000000"/>
              </w:rPr>
              <w:t>Sex</w:t>
            </w: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Male</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175,954 (68.4%)</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Female</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81,142 (31.5%)</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Missing</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106 (0.0%)</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r w:rsidRPr="00927251">
              <w:rPr>
                <w:rFonts w:eastAsia="Calibri" w:cstheme="minorHAnsi"/>
                <w:b/>
                <w:bCs/>
                <w:color w:val="000000"/>
              </w:rPr>
              <w:lastRenderedPageBreak/>
              <w:t>Race - Asian</w:t>
            </w: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No</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250,172 (97.3%)</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Yes</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6,369 (2.5%)</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Missing</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661 (0.3%)</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r w:rsidRPr="00927251">
              <w:rPr>
                <w:rFonts w:eastAsia="Calibri" w:cstheme="minorHAnsi"/>
                <w:b/>
                <w:bCs/>
                <w:color w:val="000000"/>
              </w:rPr>
              <w:t>Race - Black / African American</w:t>
            </w: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No</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237,083 (92.2%)</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Yes</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19,468 (7.6%)</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Missing</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651 (0.3%)</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r w:rsidRPr="00927251">
              <w:rPr>
                <w:rFonts w:eastAsia="Calibri" w:cstheme="minorHAnsi"/>
                <w:b/>
                <w:bCs/>
                <w:color w:val="000000"/>
              </w:rPr>
              <w:t>Race - White</w:t>
            </w: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No</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36,156 (14.1%)</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Yes</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220,692 (85.8%)</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Missing</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354 (0.1%)</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r w:rsidRPr="00927251">
              <w:rPr>
                <w:rFonts w:eastAsia="Calibri" w:cstheme="minorHAnsi"/>
                <w:b/>
                <w:bCs/>
                <w:color w:val="000000"/>
              </w:rPr>
              <w:t>Race - American Indian / Alaskan Native</w:t>
            </w: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No</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254,905 (99.1%)</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Yes</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1,646 (0.6%)</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Missing</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651 (0.3%)</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r w:rsidRPr="00927251">
              <w:rPr>
                <w:rFonts w:eastAsia="Calibri" w:cstheme="minorHAnsi"/>
                <w:b/>
                <w:bCs/>
                <w:color w:val="000000"/>
              </w:rPr>
              <w:t>Race - Other</w:t>
            </w: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No</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248,600 (96.7%)</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Yes</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7,706 (3.0%)</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Missing</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896 (0.3%)</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r w:rsidRPr="00927251">
              <w:rPr>
                <w:rFonts w:eastAsia="Calibri" w:cstheme="minorHAnsi"/>
                <w:b/>
                <w:bCs/>
                <w:color w:val="000000"/>
              </w:rPr>
              <w:t>Native Hawaiian / Pacific Islander</w:t>
            </w: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No</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255,455 (99.3%)</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Yes</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987 (0.4%)</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Missing</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760 (0.3%)</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r w:rsidRPr="00927251">
              <w:rPr>
                <w:rFonts w:eastAsia="Calibri" w:cstheme="minorHAnsi"/>
                <w:b/>
                <w:bCs/>
                <w:color w:val="000000"/>
              </w:rPr>
              <w:t>Hispanic or Latino Ethnicity</w:t>
            </w: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No</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241,930 (94.1%)</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Yes</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14,075 (5.5%)</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Missing</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1,197 (0.5%)</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r w:rsidRPr="00927251">
              <w:rPr>
                <w:rFonts w:eastAsia="Calibri" w:cstheme="minorHAnsi"/>
                <w:b/>
                <w:bCs/>
                <w:color w:val="000000"/>
              </w:rPr>
              <w:t>Body Surface Area (m)</w:t>
            </w: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&lt;1.5</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5,596 (2.2%)</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&gt;=1.5 and &lt;1.75</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39,400 (15.3%)</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&gt;=1.75 and &lt;2</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90,170 (35.1%)</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&gt;=2</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121,793 (47.4%)</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Missing</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243 (0.1%)</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r w:rsidRPr="00927251">
              <w:rPr>
                <w:rFonts w:eastAsia="Calibri" w:cstheme="minorHAnsi"/>
                <w:b/>
                <w:bCs/>
                <w:color w:val="000000"/>
              </w:rPr>
              <w:t>Diabetes</w:t>
            </w: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No Diabetes</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160,029 (62.2%)</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Diabetes - Noninsulin</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62,813 (24.4%)</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Diabetes - Insulin</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33,323 (13.0%)</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Diabetes - Other</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313 (0.1%)</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Diabetes - Missing Treatment</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188 (0.1%)</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Missing</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536 (0.2%)</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r w:rsidRPr="00927251">
              <w:rPr>
                <w:rFonts w:eastAsia="Calibri" w:cstheme="minorHAnsi"/>
                <w:b/>
                <w:bCs/>
                <w:color w:val="000000"/>
              </w:rPr>
              <w:t>Hypertension</w:t>
            </w: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No</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42,874 (16.7%)</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Yes</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213,884 (83.2%)</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Missing</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444 (0.2%)</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r w:rsidRPr="00927251">
              <w:rPr>
                <w:rFonts w:eastAsia="Calibri" w:cstheme="minorHAnsi"/>
                <w:b/>
                <w:bCs/>
                <w:color w:val="000000"/>
              </w:rPr>
              <w:lastRenderedPageBreak/>
              <w:t>Renal Function</w:t>
            </w: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Creatinine &lt;1 mg/</w:t>
            </w:r>
            <w:proofErr w:type="spellStart"/>
            <w:r w:rsidRPr="00927251">
              <w:rPr>
                <w:rFonts w:eastAsia="Calibri" w:cstheme="minorHAnsi"/>
                <w:color w:val="000000"/>
              </w:rPr>
              <w:t>dL</w:t>
            </w:r>
            <w:proofErr w:type="spellEnd"/>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119,524 (46.5%)</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Creatinine 1-1.5 mg/</w:t>
            </w:r>
            <w:proofErr w:type="spellStart"/>
            <w:r w:rsidRPr="00927251">
              <w:rPr>
                <w:rFonts w:eastAsia="Calibri" w:cstheme="minorHAnsi"/>
                <w:color w:val="000000"/>
              </w:rPr>
              <w:t>dL</w:t>
            </w:r>
            <w:proofErr w:type="spellEnd"/>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105,352 (41.0%)</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Creatinine 1.5-2 mg/</w:t>
            </w:r>
            <w:proofErr w:type="spellStart"/>
            <w:r w:rsidRPr="00927251">
              <w:rPr>
                <w:rFonts w:eastAsia="Calibri" w:cstheme="minorHAnsi"/>
                <w:color w:val="000000"/>
              </w:rPr>
              <w:t>dL</w:t>
            </w:r>
            <w:proofErr w:type="spellEnd"/>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17,379 (6.8%)</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Creatinine 2-2.5 mg/</w:t>
            </w:r>
            <w:proofErr w:type="spellStart"/>
            <w:r w:rsidRPr="00927251">
              <w:rPr>
                <w:rFonts w:eastAsia="Calibri" w:cstheme="minorHAnsi"/>
                <w:color w:val="000000"/>
              </w:rPr>
              <w:t>dL</w:t>
            </w:r>
            <w:proofErr w:type="spellEnd"/>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3,875 (1.5%)</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Creatinine &gt;2.5 mg/</w:t>
            </w:r>
            <w:proofErr w:type="spellStart"/>
            <w:r w:rsidRPr="00927251">
              <w:rPr>
                <w:rFonts w:eastAsia="Calibri" w:cstheme="minorHAnsi"/>
                <w:color w:val="000000"/>
              </w:rPr>
              <w:t>dL</w:t>
            </w:r>
            <w:proofErr w:type="spellEnd"/>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2,994 (1.2%)</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Dialysis</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7,189 (2.8%)</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Missing</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889 (0.3%)</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r w:rsidRPr="00927251">
              <w:rPr>
                <w:rFonts w:eastAsia="Calibri" w:cstheme="minorHAnsi"/>
                <w:b/>
                <w:bCs/>
                <w:color w:val="000000"/>
              </w:rPr>
              <w:t>Chronic Lung Disease (CLD)</w:t>
            </w: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None</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191,883 (74.6%)</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Mild</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35,321 (13.7%)</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Moderate</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16,672 (6.5%)</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Severe</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12,274 (4.8%)</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Missing</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1,052 (0.4%)</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r w:rsidRPr="00927251">
              <w:rPr>
                <w:rFonts w:eastAsia="Calibri" w:cstheme="minorHAnsi"/>
                <w:b/>
                <w:bCs/>
                <w:color w:val="000000"/>
              </w:rPr>
              <w:t>Peripheral Vascular Disease (PVD)</w:t>
            </w: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No</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221,950 (86.3%)</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Yes</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34,612 (13.5%)</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Missing</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640 (0.2%)</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r w:rsidRPr="00927251">
              <w:rPr>
                <w:rFonts w:eastAsia="Calibri" w:cstheme="minorHAnsi"/>
                <w:b/>
                <w:bCs/>
                <w:color w:val="000000"/>
              </w:rPr>
              <w:t>Cerebrovascular Disease (CVD)</w:t>
            </w: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No</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218,476 (84.9%)</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Yes</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38,221 (14.9%)</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Missing</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505 (0.2%)</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r w:rsidRPr="00927251">
              <w:rPr>
                <w:rFonts w:eastAsia="Calibri" w:cstheme="minorHAnsi"/>
                <w:b/>
                <w:bCs/>
                <w:color w:val="000000"/>
              </w:rPr>
              <w:t>Cerebrovascular Accident (CVA)</w:t>
            </w: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No CVA</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236,907 (92.1%)</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Remote CVA (&gt; 2 weeks)</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18,456 (7.2%)</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Recent CVA (&lt; 2 weeks)</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1,206 (0.5%)</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CVA - Missing Timing</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75 (0.0%)</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Missing</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558 (0.2%)</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r w:rsidRPr="00927251">
              <w:rPr>
                <w:rFonts w:eastAsia="Calibri" w:cstheme="minorHAnsi"/>
                <w:b/>
                <w:bCs/>
                <w:color w:val="000000"/>
              </w:rPr>
              <w:t>Acuity Status</w:t>
            </w: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Elective</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132,890 (51.7%)</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Urgent</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111,410 (43.3%)</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Emergent</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12,170 (4.7%)</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Emergent Salvage</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549 (0.2%)</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Missing</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183 (0.1%)</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r w:rsidRPr="00927251">
              <w:rPr>
                <w:rFonts w:eastAsia="Calibri" w:cstheme="minorHAnsi"/>
                <w:b/>
                <w:bCs/>
                <w:color w:val="000000"/>
              </w:rPr>
              <w:t>Myocardial Infarction</w:t>
            </w: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No Prior MI</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161,834 (62.9%)</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MI &gt;21 days</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39,817 (15.5%)</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MI 8-21 days</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8,503 (3.3%)</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MI 1-7 days</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39,467 (15.3%)</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 xml:space="preserve">MI 6-24 </w:t>
            </w:r>
            <w:proofErr w:type="spellStart"/>
            <w:r w:rsidRPr="00927251">
              <w:rPr>
                <w:rFonts w:eastAsia="Calibri" w:cstheme="minorHAnsi"/>
                <w:color w:val="000000"/>
              </w:rPr>
              <w:t>hrs</w:t>
            </w:r>
            <w:proofErr w:type="spellEnd"/>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4,340 (1.7%)</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 xml:space="preserve">MI  &lt;= 6 </w:t>
            </w:r>
            <w:proofErr w:type="spellStart"/>
            <w:r w:rsidRPr="00927251">
              <w:rPr>
                <w:rFonts w:eastAsia="Calibri" w:cstheme="minorHAnsi"/>
                <w:color w:val="000000"/>
              </w:rPr>
              <w:t>hrs</w:t>
            </w:r>
            <w:proofErr w:type="spellEnd"/>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2,521 (1.0%)</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MI - Missing Timing</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235 (0.1%)</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Missing</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485 (0.2%)</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r w:rsidRPr="00927251">
              <w:rPr>
                <w:rFonts w:eastAsia="Calibri" w:cstheme="minorHAnsi"/>
                <w:b/>
                <w:bCs/>
                <w:color w:val="000000"/>
              </w:rPr>
              <w:lastRenderedPageBreak/>
              <w:t>Cardiogenic Shock</w:t>
            </w: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No</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250,925 (97.6%)</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Yes</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5,868 (2.3%)</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Missing</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409 (0.2%)</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roofErr w:type="spellStart"/>
            <w:r w:rsidRPr="00927251">
              <w:rPr>
                <w:rFonts w:eastAsia="Calibri" w:cstheme="minorHAnsi"/>
                <w:b/>
                <w:bCs/>
                <w:color w:val="000000"/>
              </w:rPr>
              <w:t>Preop</w:t>
            </w:r>
            <w:proofErr w:type="spellEnd"/>
            <w:r w:rsidRPr="00927251">
              <w:rPr>
                <w:rFonts w:eastAsia="Calibri" w:cstheme="minorHAnsi"/>
                <w:b/>
                <w:bCs/>
                <w:color w:val="000000"/>
              </w:rPr>
              <w:t xml:space="preserve"> IABP</w:t>
            </w: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No</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243,082 (94.5%)</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Yes</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13,767 (5.4%)</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Missing</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353 (0.1%)</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r w:rsidRPr="00927251">
              <w:rPr>
                <w:rFonts w:eastAsia="Calibri" w:cstheme="minorHAnsi"/>
                <w:b/>
                <w:bCs/>
                <w:color w:val="000000"/>
              </w:rPr>
              <w:t>Congestive Heart Failure</w:t>
            </w: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No</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181,169 (70.4%)</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Yes</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75,486 (29.3%)</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Missing</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547 (0.2%)</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r w:rsidRPr="00927251">
              <w:rPr>
                <w:rFonts w:eastAsia="Calibri" w:cstheme="minorHAnsi"/>
                <w:b/>
                <w:bCs/>
                <w:color w:val="000000"/>
              </w:rPr>
              <w:t>NYHA Classification (CHF Patients)</w:t>
            </w: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I</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4,822 (6.4%)</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II</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20,127 (26.7%)</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III</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30,147 (39.9%)</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IV</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18,418 (24.4%)</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Missing</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1,972 (2.6%)</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r w:rsidRPr="00927251">
              <w:rPr>
                <w:rFonts w:eastAsia="Calibri" w:cstheme="minorHAnsi"/>
                <w:b/>
                <w:bCs/>
                <w:color w:val="000000"/>
              </w:rPr>
              <w:t>Congestive Heart Failure</w:t>
            </w: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No CHF</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181,169 (70.4%)</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CHF NYHA-I</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4,822 (1.9%)</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CHF NYHA-II</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20,127 (7.8%)</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CHF NYHA-III</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30,147 (11.7%)</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CHF NYHA-IV</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18,418 (7.2%)</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CHF Missing NYHA</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1,972 (0.8%)</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Missing</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547 (0.2%)</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r w:rsidRPr="00927251">
              <w:rPr>
                <w:rFonts w:eastAsia="Calibri" w:cstheme="minorHAnsi"/>
                <w:b/>
                <w:bCs/>
                <w:color w:val="000000"/>
              </w:rPr>
              <w:t>Number of Diseased Coronary Vessels</w:t>
            </w: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None</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65,438 (25.4%)</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One</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21,653 (8.4%)</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Two</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40,586 (15.8%)</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Three</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125,599 (48.8%)</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Missing</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3,926 (1.5%)</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r w:rsidRPr="00927251">
              <w:rPr>
                <w:rFonts w:eastAsia="Calibri" w:cstheme="minorHAnsi"/>
                <w:b/>
                <w:bCs/>
                <w:color w:val="000000"/>
              </w:rPr>
              <w:t>Left Main Disease &gt; 50%</w:t>
            </w: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No</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200,386 (77.9%)</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Yes</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53,432 (20.8%)</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Missing</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3,384 (1.3%)</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r w:rsidRPr="00927251">
              <w:rPr>
                <w:rFonts w:eastAsia="Calibri" w:cstheme="minorHAnsi"/>
                <w:b/>
                <w:bCs/>
                <w:color w:val="000000"/>
              </w:rPr>
              <w:t>Ejection Fraction (%)</w:t>
            </w: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Median (IQR)</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55.0 (45.0, 60.0)</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Missing</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11,226 (4.4%)</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r w:rsidRPr="00927251">
              <w:rPr>
                <w:rFonts w:eastAsia="Calibri" w:cstheme="minorHAnsi"/>
                <w:b/>
                <w:bCs/>
                <w:color w:val="000000"/>
              </w:rPr>
              <w:t>RF-Dyslipidemia</w:t>
            </w:r>
            <w:r w:rsidRPr="00927251">
              <w:rPr>
                <w:rFonts w:eastAsia="Calibri" w:cstheme="minorHAnsi"/>
                <w:b/>
                <w:bCs/>
                <w:color w:val="000000"/>
              </w:rPr>
              <w:tab/>
            </w: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No</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55,631 (21.6%)</w:t>
            </w:r>
          </w:p>
        </w:tc>
      </w:tr>
      <w:tr w:rsidR="00927251" w:rsidRPr="00927251" w:rsidTr="00DB16D5">
        <w:trPr>
          <w:cantSplit/>
        </w:trPr>
        <w:tc>
          <w:tcPr>
            <w:tcW w:w="3678"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Yes</w:t>
            </w:r>
          </w:p>
        </w:tc>
        <w:tc>
          <w:tcPr>
            <w:tcW w:w="1509" w:type="dxa"/>
            <w:tcBorders>
              <w:top w:val="nil"/>
              <w:left w:val="nil"/>
              <w:bottom w:val="nil"/>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201,095 (78.2%)</w:t>
            </w:r>
          </w:p>
        </w:tc>
      </w:tr>
      <w:tr w:rsidR="00927251" w:rsidRPr="00927251" w:rsidTr="00DB16D5">
        <w:trPr>
          <w:cantSplit/>
        </w:trPr>
        <w:tc>
          <w:tcPr>
            <w:tcW w:w="3678" w:type="dxa"/>
            <w:tcBorders>
              <w:top w:val="nil"/>
              <w:left w:val="nil"/>
              <w:bottom w:val="single" w:sz="4" w:space="0" w:color="000000"/>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b/>
                <w:bCs/>
                <w:color w:val="000000"/>
              </w:rPr>
            </w:pPr>
          </w:p>
        </w:tc>
        <w:tc>
          <w:tcPr>
            <w:tcW w:w="2586" w:type="dxa"/>
            <w:tcBorders>
              <w:top w:val="nil"/>
              <w:left w:val="nil"/>
              <w:bottom w:val="single" w:sz="4" w:space="0" w:color="000000"/>
              <w:right w:val="nil"/>
            </w:tcBorders>
            <w:shd w:val="clear" w:color="auto" w:fill="FFFFFF"/>
            <w:tcMar>
              <w:left w:w="67" w:type="dxa"/>
              <w:right w:w="67" w:type="dxa"/>
            </w:tcMar>
          </w:tcPr>
          <w:p w:rsidR="00927251" w:rsidRPr="00927251" w:rsidRDefault="00927251" w:rsidP="00927251">
            <w:pPr>
              <w:adjustRightInd w:val="0"/>
              <w:spacing w:after="0" w:line="240" w:lineRule="auto"/>
              <w:rPr>
                <w:rFonts w:eastAsia="Calibri" w:cstheme="minorHAnsi"/>
                <w:color w:val="000000"/>
              </w:rPr>
            </w:pPr>
            <w:r w:rsidRPr="00927251">
              <w:rPr>
                <w:rFonts w:eastAsia="Calibri" w:cstheme="minorHAnsi"/>
                <w:color w:val="000000"/>
              </w:rPr>
              <w:t>Missing</w:t>
            </w:r>
          </w:p>
        </w:tc>
        <w:tc>
          <w:tcPr>
            <w:tcW w:w="1509" w:type="dxa"/>
            <w:tcBorders>
              <w:top w:val="nil"/>
              <w:left w:val="nil"/>
              <w:bottom w:val="single" w:sz="4" w:space="0" w:color="000000"/>
              <w:right w:val="nil"/>
            </w:tcBorders>
            <w:shd w:val="clear" w:color="auto" w:fill="FFFFFF"/>
            <w:tcMar>
              <w:left w:w="67" w:type="dxa"/>
              <w:right w:w="67" w:type="dxa"/>
            </w:tcMar>
          </w:tcPr>
          <w:p w:rsidR="00927251" w:rsidRPr="00927251" w:rsidRDefault="00927251" w:rsidP="00927251">
            <w:pPr>
              <w:adjustRightInd w:val="0"/>
              <w:spacing w:after="0" w:line="240" w:lineRule="auto"/>
              <w:jc w:val="right"/>
              <w:rPr>
                <w:rFonts w:eastAsia="Calibri" w:cstheme="minorHAnsi"/>
                <w:color w:val="000000"/>
              </w:rPr>
            </w:pPr>
            <w:r w:rsidRPr="00927251">
              <w:rPr>
                <w:rFonts w:eastAsia="Calibri" w:cstheme="minorHAnsi"/>
                <w:color w:val="000000"/>
              </w:rPr>
              <w:t>476 (0.2%)</w:t>
            </w:r>
          </w:p>
        </w:tc>
      </w:tr>
    </w:tbl>
    <w:p w:rsidR="00B3139C" w:rsidRDefault="00B3139C" w:rsidP="00B3139C">
      <w:pPr>
        <w:spacing w:after="0" w:line="240" w:lineRule="auto"/>
      </w:pPr>
    </w:p>
    <w:p w:rsidR="00E37E1B" w:rsidRPr="00B87202" w:rsidRDefault="002B5016" w:rsidP="00264DF0">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rPr>
        <w:t>1.</w:t>
      </w:r>
      <w:r w:rsidR="00E310B9" w:rsidRPr="00B87202">
        <w:rPr>
          <w:rFonts w:cstheme="minorHAnsi"/>
          <w:b/>
          <w:bCs/>
          <w:color w:val="000099"/>
        </w:rPr>
        <w:t xml:space="preserve">7. </w:t>
      </w:r>
      <w:r w:rsidR="000574AB" w:rsidRPr="00B87202">
        <w:rPr>
          <w:rFonts w:cstheme="minorHAnsi"/>
          <w:b/>
          <w:bCs/>
          <w:color w:val="000099"/>
        </w:rPr>
        <w:t>If there are differences in the data</w:t>
      </w:r>
      <w:r w:rsidR="009726E1" w:rsidRPr="00B87202">
        <w:rPr>
          <w:rFonts w:cstheme="minorHAnsi"/>
          <w:b/>
          <w:bCs/>
          <w:color w:val="000099"/>
        </w:rPr>
        <w:t xml:space="preserve"> or sample</w:t>
      </w:r>
      <w:r w:rsidR="000574AB" w:rsidRPr="00B87202">
        <w:rPr>
          <w:rFonts w:cstheme="minorHAnsi"/>
          <w:b/>
          <w:bCs/>
          <w:color w:val="000099"/>
        </w:rPr>
        <w:t xml:space="preserve"> used for different </w:t>
      </w:r>
      <w:r w:rsidR="000968F8" w:rsidRPr="00B87202">
        <w:rPr>
          <w:rFonts w:cstheme="minorHAnsi"/>
          <w:b/>
          <w:bCs/>
          <w:color w:val="000099"/>
        </w:rPr>
        <w:t>aspects</w:t>
      </w:r>
      <w:r w:rsidR="000574AB" w:rsidRPr="00B87202">
        <w:rPr>
          <w:rFonts w:cstheme="minorHAnsi"/>
          <w:b/>
          <w:bCs/>
          <w:color w:val="000099"/>
        </w:rPr>
        <w:t xml:space="preserve"> of testing (e.g., reliability, validi</w:t>
      </w:r>
      <w:r w:rsidR="007422FD" w:rsidRPr="00B87202">
        <w:rPr>
          <w:rFonts w:cstheme="minorHAnsi"/>
          <w:b/>
          <w:bCs/>
          <w:color w:val="000099"/>
        </w:rPr>
        <w:t>ty, exclusions, risk adjustment</w:t>
      </w:r>
      <w:r w:rsidR="000574AB" w:rsidRPr="00B87202">
        <w:rPr>
          <w:rFonts w:cstheme="minorHAnsi"/>
          <w:b/>
          <w:bCs/>
          <w:color w:val="000099"/>
        </w:rPr>
        <w:t xml:space="preserve">), identify </w:t>
      </w:r>
      <w:r w:rsidR="005A7634" w:rsidRPr="00B87202">
        <w:rPr>
          <w:rFonts w:cstheme="minorHAnsi"/>
          <w:b/>
          <w:bCs/>
          <w:color w:val="000099"/>
        </w:rPr>
        <w:t xml:space="preserve">how the data or sample are different for </w:t>
      </w:r>
      <w:r w:rsidR="000574AB" w:rsidRPr="00B87202">
        <w:rPr>
          <w:rFonts w:cstheme="minorHAnsi"/>
          <w:b/>
          <w:bCs/>
          <w:color w:val="000099"/>
        </w:rPr>
        <w:t xml:space="preserve">each </w:t>
      </w:r>
      <w:r w:rsidR="000968F8" w:rsidRPr="00B87202">
        <w:rPr>
          <w:rFonts w:cstheme="minorHAnsi"/>
          <w:b/>
          <w:bCs/>
          <w:color w:val="000099"/>
        </w:rPr>
        <w:t>aspect</w:t>
      </w:r>
      <w:r w:rsidR="000574AB" w:rsidRPr="00B87202">
        <w:rPr>
          <w:rFonts w:cstheme="minorHAnsi"/>
          <w:b/>
          <w:bCs/>
          <w:color w:val="000099"/>
        </w:rPr>
        <w:t xml:space="preserve"> of testing reported </w:t>
      </w:r>
      <w:r w:rsidR="00857EE8" w:rsidRPr="00B87202">
        <w:rPr>
          <w:rFonts w:cstheme="minorHAnsi"/>
          <w:b/>
          <w:bCs/>
          <w:color w:val="000099"/>
        </w:rPr>
        <w:t>below</w:t>
      </w:r>
      <w:r w:rsidR="00E37E1B" w:rsidRPr="00B87202">
        <w:rPr>
          <w:rFonts w:cstheme="minorHAnsi"/>
          <w:bCs/>
          <w:color w:val="000099"/>
        </w:rPr>
        <w:t>.</w:t>
      </w:r>
    </w:p>
    <w:p w:rsidR="00927251" w:rsidRPr="00927251" w:rsidRDefault="00927251" w:rsidP="00927251">
      <w:pPr>
        <w:autoSpaceDE w:val="0"/>
        <w:autoSpaceDN w:val="0"/>
        <w:adjustRightInd w:val="0"/>
        <w:spacing w:after="0" w:line="240" w:lineRule="auto"/>
        <w:rPr>
          <w:rFonts w:ascii="Calibri" w:eastAsia="Calibri" w:hAnsi="Calibri" w:cs="Calibri"/>
        </w:rPr>
      </w:pPr>
      <w:r w:rsidRPr="00927251">
        <w:rPr>
          <w:rFonts w:ascii="Calibri" w:eastAsia="Calibri" w:hAnsi="Calibri" w:cs="Calibri"/>
        </w:rPr>
        <w:lastRenderedPageBreak/>
        <w:t>We used the same dataset of cardiac operations from July 2012 to June 2013 for the entire report. The two exceptions are</w:t>
      </w:r>
      <w:r>
        <w:rPr>
          <w:rFonts w:ascii="Calibri" w:eastAsia="Calibri" w:hAnsi="Calibri" w:cs="Calibri"/>
        </w:rPr>
        <w:t>:</w:t>
      </w:r>
    </w:p>
    <w:p w:rsidR="00927251" w:rsidRPr="00927251" w:rsidRDefault="00927251" w:rsidP="00927251">
      <w:pPr>
        <w:pStyle w:val="ListParagraph"/>
        <w:numPr>
          <w:ilvl w:val="0"/>
          <w:numId w:val="33"/>
        </w:numPr>
        <w:autoSpaceDE w:val="0"/>
        <w:autoSpaceDN w:val="0"/>
        <w:adjustRightInd w:val="0"/>
        <w:spacing w:after="0" w:line="240" w:lineRule="auto"/>
        <w:rPr>
          <w:rFonts w:ascii="Calibri" w:eastAsia="Calibri" w:hAnsi="Calibri" w:cs="Calibri"/>
        </w:rPr>
      </w:pPr>
      <w:r w:rsidRPr="00927251">
        <w:rPr>
          <w:rFonts w:ascii="Calibri" w:eastAsia="Calibri" w:hAnsi="Calibri" w:cs="Calibri"/>
        </w:rPr>
        <w:t>For comparisons across time periods, and for the empirical validity testing, we used the participants who participated in STS during both July 2011 - June 2012 and July 2012 - June 2013 time periods.</w:t>
      </w:r>
    </w:p>
    <w:p w:rsidR="007E26DB" w:rsidRPr="00927251" w:rsidRDefault="00927251" w:rsidP="00927251">
      <w:pPr>
        <w:pStyle w:val="ListParagraph"/>
        <w:numPr>
          <w:ilvl w:val="0"/>
          <w:numId w:val="33"/>
        </w:numPr>
        <w:autoSpaceDE w:val="0"/>
        <w:autoSpaceDN w:val="0"/>
        <w:adjustRightInd w:val="0"/>
        <w:spacing w:after="0" w:line="240" w:lineRule="auto"/>
        <w:rPr>
          <w:rFonts w:cstheme="minorHAnsi"/>
          <w:bCs/>
        </w:rPr>
      </w:pPr>
      <w:r w:rsidRPr="00927251">
        <w:rPr>
          <w:rFonts w:ascii="Calibri" w:eastAsia="Calibri" w:hAnsi="Calibri" w:cs="Calibri"/>
        </w:rPr>
        <w:t xml:space="preserve">For the analysis on the impact of the exclusion, we used the data of patients who had </w:t>
      </w:r>
      <w:r>
        <w:rPr>
          <w:rFonts w:ascii="Calibri" w:eastAsia="Calibri" w:hAnsi="Calibri" w:cs="Calibri"/>
        </w:rPr>
        <w:t xml:space="preserve">acceptable </w:t>
      </w:r>
      <w:r w:rsidRPr="00927251">
        <w:rPr>
          <w:rFonts w:ascii="Calibri" w:eastAsia="Calibri" w:hAnsi="Calibri" w:cs="Calibri"/>
        </w:rPr>
        <w:t>reasons for not ordering appropriate prophylactic antibiotic documented in the medical record.</w:t>
      </w:r>
    </w:p>
    <w:p w:rsidR="00927251" w:rsidRPr="00927251" w:rsidRDefault="00927251" w:rsidP="00927251">
      <w:pPr>
        <w:pStyle w:val="ListParagraph"/>
        <w:autoSpaceDE w:val="0"/>
        <w:autoSpaceDN w:val="0"/>
        <w:adjustRightInd w:val="0"/>
        <w:spacing w:after="0" w:line="240" w:lineRule="auto"/>
        <w:rPr>
          <w:rFonts w:cstheme="minorHAnsi"/>
          <w:bCs/>
        </w:rPr>
      </w:pPr>
    </w:p>
    <w:p w:rsidR="007E26DB" w:rsidRDefault="003623AE" w:rsidP="00264DF0">
      <w:pPr>
        <w:shd w:val="clear" w:color="auto" w:fill="D9D9D9" w:themeFill="background1" w:themeFillShade="D9"/>
        <w:autoSpaceDE w:val="0"/>
        <w:autoSpaceDN w:val="0"/>
        <w:adjustRightInd w:val="0"/>
        <w:spacing w:after="0" w:line="240" w:lineRule="auto"/>
        <w:rPr>
          <w:rFonts w:cstheme="minorHAnsi"/>
          <w:b/>
          <w:noProof/>
        </w:rPr>
      </w:pPr>
      <w:r>
        <w:rPr>
          <w:rFonts w:cstheme="minorHAnsi"/>
          <w:b/>
          <w:noProof/>
        </w:rPr>
        <w:pict>
          <v:rect id="_x0000_i1025" style="width:0;height:1.5pt" o:hralign="center" o:hrstd="t" o:hr="t" fillcolor="#a0a0a0" stroked="f"/>
        </w:pict>
      </w:r>
    </w:p>
    <w:p w:rsidR="008A403A" w:rsidRPr="00B87202" w:rsidRDefault="00021170" w:rsidP="00264DF0">
      <w:pPr>
        <w:shd w:val="clear" w:color="auto" w:fill="D9D9D9" w:themeFill="background1" w:themeFillShade="D9"/>
        <w:autoSpaceDE w:val="0"/>
        <w:autoSpaceDN w:val="0"/>
        <w:adjustRightInd w:val="0"/>
        <w:spacing w:after="0" w:line="240" w:lineRule="auto"/>
        <w:rPr>
          <w:rFonts w:cstheme="minorHAnsi"/>
          <w:b/>
          <w:bCs/>
          <w:color w:val="000099"/>
        </w:rPr>
      </w:pPr>
      <w:r w:rsidRPr="00B87202">
        <w:rPr>
          <w:rFonts w:cstheme="minorHAnsi"/>
          <w:b/>
          <w:noProof/>
          <w:color w:val="000099"/>
        </w:rPr>
        <w:t>2</w:t>
      </w:r>
      <w:r w:rsidR="00EA5F47" w:rsidRPr="00B87202">
        <w:rPr>
          <w:rFonts w:cstheme="minorHAnsi"/>
          <w:b/>
          <w:noProof/>
          <w:color w:val="000099"/>
        </w:rPr>
        <w:t>a</w:t>
      </w:r>
      <w:r w:rsidRPr="00B87202">
        <w:rPr>
          <w:rFonts w:cstheme="minorHAnsi"/>
          <w:b/>
          <w:noProof/>
          <w:color w:val="000099"/>
        </w:rPr>
        <w:t xml:space="preserve">2. </w:t>
      </w:r>
      <w:r w:rsidRPr="00B87202">
        <w:rPr>
          <w:rFonts w:cstheme="minorHAnsi"/>
          <w:b/>
          <w:bCs/>
          <w:color w:val="000099"/>
        </w:rPr>
        <w:t>RELIABILITY TESTING</w:t>
      </w:r>
      <w:r w:rsidR="008A403A" w:rsidRPr="00B87202">
        <w:rPr>
          <w:rFonts w:cstheme="minorHAnsi"/>
          <w:b/>
          <w:bCs/>
          <w:color w:val="000099"/>
        </w:rPr>
        <w:t xml:space="preserve"> </w:t>
      </w:r>
    </w:p>
    <w:p w:rsidR="00E310B9" w:rsidRPr="00B87202" w:rsidRDefault="00E310B9" w:rsidP="00264DF0">
      <w:pPr>
        <w:shd w:val="clear" w:color="auto" w:fill="D9D9D9" w:themeFill="background1" w:themeFillShade="D9"/>
        <w:autoSpaceDE w:val="0"/>
        <w:autoSpaceDN w:val="0"/>
        <w:adjustRightInd w:val="0"/>
        <w:spacing w:after="0" w:line="240" w:lineRule="auto"/>
        <w:rPr>
          <w:rFonts w:cstheme="minorHAnsi"/>
          <w:b/>
          <w:bCs/>
          <w:color w:val="000099"/>
        </w:rPr>
      </w:pPr>
      <w:r w:rsidRPr="00B87202">
        <w:rPr>
          <w:rFonts w:cstheme="minorHAnsi"/>
          <w:b/>
          <w:bCs/>
          <w:i/>
          <w:color w:val="000099"/>
          <w:u w:val="single"/>
        </w:rPr>
        <w:t>Note</w:t>
      </w:r>
      <w:r w:rsidRPr="00B87202">
        <w:rPr>
          <w:rFonts w:cstheme="minorHAnsi"/>
          <w:bCs/>
          <w:i/>
          <w:color w:val="000099"/>
        </w:rPr>
        <w:t>: If accuracy/correctness (validity) of data elements was empirically tested</w:t>
      </w:r>
      <w:r w:rsidRPr="00B87202">
        <w:rPr>
          <w:rFonts w:cstheme="minorHAnsi"/>
          <w:bCs/>
          <w:color w:val="000099"/>
        </w:rPr>
        <w:t xml:space="preserve">, </w:t>
      </w:r>
      <w:r w:rsidRPr="00B87202">
        <w:rPr>
          <w:rFonts w:cstheme="minorHAnsi"/>
          <w:bCs/>
          <w:i/>
          <w:color w:val="000099"/>
        </w:rPr>
        <w:t xml:space="preserve">separate reliability testing of data elements is not required – </w:t>
      </w:r>
      <w:r w:rsidR="00127C06" w:rsidRPr="00B87202">
        <w:rPr>
          <w:rFonts w:cstheme="minorHAnsi"/>
          <w:bCs/>
          <w:i/>
          <w:color w:val="000099"/>
        </w:rPr>
        <w:t xml:space="preserve">in 2a2.1 </w:t>
      </w:r>
      <w:r w:rsidR="00C867F0" w:rsidRPr="00B87202">
        <w:rPr>
          <w:rFonts w:cstheme="minorHAnsi"/>
          <w:bCs/>
          <w:i/>
          <w:color w:val="000099"/>
        </w:rPr>
        <w:t>check critical data elements;</w:t>
      </w:r>
      <w:r w:rsidR="00127C06" w:rsidRPr="00B87202">
        <w:rPr>
          <w:rFonts w:cstheme="minorHAnsi"/>
          <w:bCs/>
          <w:i/>
          <w:color w:val="000099"/>
        </w:rPr>
        <w:t xml:space="preserve"> in 2a2.2 enter “see s</w:t>
      </w:r>
      <w:r w:rsidR="002F2687" w:rsidRPr="00B87202">
        <w:rPr>
          <w:rFonts w:cstheme="minorHAnsi"/>
          <w:bCs/>
          <w:i/>
          <w:color w:val="000099"/>
        </w:rPr>
        <w:t>e</w:t>
      </w:r>
      <w:r w:rsidR="00127C06" w:rsidRPr="00B87202">
        <w:rPr>
          <w:rFonts w:cstheme="minorHAnsi"/>
          <w:bCs/>
          <w:i/>
          <w:color w:val="000099"/>
        </w:rPr>
        <w:t xml:space="preserve">ction 2b2 for </w:t>
      </w:r>
      <w:r w:rsidRPr="00B87202">
        <w:rPr>
          <w:rFonts w:cstheme="minorHAnsi"/>
          <w:bCs/>
          <w:i/>
          <w:color w:val="000099"/>
        </w:rPr>
        <w:t xml:space="preserve">validity </w:t>
      </w:r>
      <w:r w:rsidR="00127C06" w:rsidRPr="00B87202">
        <w:rPr>
          <w:rFonts w:cstheme="minorHAnsi"/>
          <w:bCs/>
          <w:i/>
          <w:color w:val="000099"/>
        </w:rPr>
        <w:t xml:space="preserve">testing </w:t>
      </w:r>
      <w:r w:rsidR="002F2687" w:rsidRPr="00B87202">
        <w:rPr>
          <w:rFonts w:cstheme="minorHAnsi"/>
          <w:bCs/>
          <w:i/>
          <w:color w:val="000099"/>
        </w:rPr>
        <w:t>of data elements”</w:t>
      </w:r>
      <w:r w:rsidR="00C867F0" w:rsidRPr="00B87202">
        <w:rPr>
          <w:rFonts w:cstheme="minorHAnsi"/>
          <w:bCs/>
          <w:i/>
          <w:color w:val="000099"/>
        </w:rPr>
        <w:t>;</w:t>
      </w:r>
      <w:r w:rsidR="002F2687" w:rsidRPr="00B87202">
        <w:rPr>
          <w:rFonts w:cstheme="minorHAnsi"/>
          <w:bCs/>
          <w:i/>
          <w:color w:val="000099"/>
        </w:rPr>
        <w:t xml:space="preserve"> and skip 2a2.3 and 2a2.4.</w:t>
      </w:r>
    </w:p>
    <w:p w:rsidR="008C54A9" w:rsidRPr="00B87202" w:rsidRDefault="008C54A9" w:rsidP="00264DF0">
      <w:pPr>
        <w:shd w:val="clear" w:color="auto" w:fill="D9D9D9" w:themeFill="background1" w:themeFillShade="D9"/>
        <w:autoSpaceDE w:val="0"/>
        <w:autoSpaceDN w:val="0"/>
        <w:adjustRightInd w:val="0"/>
        <w:spacing w:after="0" w:line="240" w:lineRule="auto"/>
        <w:rPr>
          <w:rFonts w:cstheme="minorHAnsi"/>
          <w:b/>
          <w:bCs/>
          <w:color w:val="000099"/>
        </w:rPr>
      </w:pPr>
    </w:p>
    <w:p w:rsidR="00264DF0" w:rsidRPr="00B87202" w:rsidRDefault="00092566" w:rsidP="00264DF0">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rPr>
        <w:t>2a2.1</w:t>
      </w:r>
      <w:r w:rsidR="008C54A9" w:rsidRPr="00B87202">
        <w:rPr>
          <w:rFonts w:cstheme="minorHAnsi"/>
          <w:b/>
          <w:bCs/>
          <w:color w:val="000099"/>
        </w:rPr>
        <w:t xml:space="preserve">. </w:t>
      </w:r>
      <w:proofErr w:type="gramStart"/>
      <w:r w:rsidR="000968F8" w:rsidRPr="00B87202">
        <w:rPr>
          <w:rFonts w:cstheme="minorHAnsi"/>
          <w:b/>
          <w:bCs/>
          <w:color w:val="000099"/>
        </w:rPr>
        <w:t>What</w:t>
      </w:r>
      <w:proofErr w:type="gramEnd"/>
      <w:r w:rsidR="000968F8" w:rsidRPr="00B87202">
        <w:rPr>
          <w:rFonts w:cstheme="minorHAnsi"/>
          <w:b/>
          <w:bCs/>
          <w:color w:val="000099"/>
        </w:rPr>
        <w:t xml:space="preserve"> level of reliability testing was conducted</w:t>
      </w:r>
      <w:r w:rsidR="000574AB" w:rsidRPr="00B87202">
        <w:rPr>
          <w:rFonts w:cstheme="minorHAnsi"/>
          <w:bCs/>
          <w:color w:val="000099"/>
        </w:rPr>
        <w:t>?</w:t>
      </w:r>
      <w:r w:rsidR="00D50704" w:rsidRPr="00B87202">
        <w:rPr>
          <w:rFonts w:cstheme="minorHAnsi"/>
          <w:bCs/>
          <w:color w:val="000099"/>
        </w:rPr>
        <w:t xml:space="preserve"> (</w:t>
      </w:r>
      <w:proofErr w:type="gramStart"/>
      <w:r w:rsidR="00E310B9" w:rsidRPr="00B87202">
        <w:rPr>
          <w:rFonts w:cstheme="minorHAnsi"/>
          <w:bCs/>
          <w:i/>
          <w:color w:val="000099"/>
        </w:rPr>
        <w:t>may</w:t>
      </w:r>
      <w:proofErr w:type="gramEnd"/>
      <w:r w:rsidR="00E310B9" w:rsidRPr="00B87202">
        <w:rPr>
          <w:rFonts w:cstheme="minorHAnsi"/>
          <w:bCs/>
          <w:i/>
          <w:color w:val="000099"/>
        </w:rPr>
        <w:t xml:space="preserve"> </w:t>
      </w:r>
      <w:r w:rsidR="00D50704" w:rsidRPr="00B87202">
        <w:rPr>
          <w:rFonts w:cstheme="minorHAnsi"/>
          <w:bCs/>
          <w:i/>
          <w:color w:val="000099"/>
        </w:rPr>
        <w:t>be one or both levels</w:t>
      </w:r>
      <w:r w:rsidR="00D50704" w:rsidRPr="00B87202">
        <w:rPr>
          <w:rFonts w:cstheme="minorHAnsi"/>
          <w:bCs/>
          <w:color w:val="000099"/>
        </w:rPr>
        <w:t>)</w:t>
      </w:r>
    </w:p>
    <w:p w:rsidR="00264DF0" w:rsidRDefault="003623AE" w:rsidP="008C54A9">
      <w:pPr>
        <w:autoSpaceDE w:val="0"/>
        <w:autoSpaceDN w:val="0"/>
        <w:adjustRightInd w:val="0"/>
        <w:spacing w:after="0" w:line="240" w:lineRule="auto"/>
        <w:rPr>
          <w:rFonts w:cstheme="minorHAnsi"/>
          <w:bCs/>
          <w:u w:val="single"/>
        </w:rPr>
      </w:pPr>
      <w:sdt>
        <w:sdtPr>
          <w:rPr>
            <w:rFonts w:cstheme="minorHAnsi"/>
            <w:bCs/>
            <w:color w:val="0000FF"/>
          </w:rPr>
          <w:id w:val="423926269"/>
        </w:sdtPr>
        <w:sdtEndPr/>
        <w:sdtContent>
          <w:r w:rsidR="006D50B6">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D36489" w:rsidRPr="00A25024">
        <w:rPr>
          <w:rFonts w:cstheme="minorHAnsi"/>
          <w:b/>
          <w:bCs/>
        </w:rPr>
        <w:t>data</w:t>
      </w:r>
      <w:r w:rsidR="007422FD" w:rsidRPr="00A25024">
        <w:rPr>
          <w:rFonts w:cstheme="minorHAnsi"/>
          <w:b/>
          <w:bCs/>
        </w:rPr>
        <w:t xml:space="preserve"> elements</w:t>
      </w:r>
      <w:r w:rsidR="00E310B9" w:rsidRPr="00A25024">
        <w:rPr>
          <w:rFonts w:cstheme="minorHAnsi"/>
          <w:b/>
          <w:bCs/>
        </w:rPr>
        <w:t xml:space="preserve"> used in the measure</w:t>
      </w:r>
      <w:r w:rsidR="00E310B9" w:rsidRPr="00A25024">
        <w:rPr>
          <w:rFonts w:cstheme="minorHAnsi"/>
          <w:bCs/>
        </w:rPr>
        <w:t xml:space="preserve"> (</w:t>
      </w:r>
      <w:r w:rsidR="00E310B9" w:rsidRPr="00756FDB">
        <w:rPr>
          <w:rFonts w:cstheme="minorHAnsi"/>
          <w:bCs/>
          <w:i/>
        </w:rPr>
        <w:t>e.g., inter-abstractor reliability</w:t>
      </w:r>
      <w:r w:rsidR="000414E8">
        <w:rPr>
          <w:rFonts w:cstheme="minorHAnsi"/>
          <w:bCs/>
          <w:i/>
        </w:rPr>
        <w:t>; data element reliability</w:t>
      </w:r>
      <w:r w:rsidR="000414E8" w:rsidRPr="000414E8">
        <w:rPr>
          <w:rFonts w:cstheme="minorHAnsi"/>
          <w:bCs/>
          <w:i/>
        </w:rPr>
        <w:t xml:space="preserve"> must address ALL critical data elements</w:t>
      </w:r>
      <w:proofErr w:type="gramStart"/>
      <w:r w:rsidR="000414E8">
        <w:rPr>
          <w:rFonts w:cstheme="minorHAnsi"/>
          <w:bCs/>
        </w:rPr>
        <w:t>)</w:t>
      </w:r>
      <w:r w:rsidR="00CA06D8" w:rsidRPr="00A25024">
        <w:rPr>
          <w:rFonts w:cstheme="minorHAnsi"/>
          <w:bCs/>
        </w:rPr>
        <w:t xml:space="preserve">  </w:t>
      </w:r>
      <w:proofErr w:type="gramEnd"/>
      <w:r w:rsidR="00D1754D" w:rsidRPr="00A25024">
        <w:rPr>
          <w:rFonts w:cstheme="minorHAnsi"/>
          <w:bCs/>
        </w:rPr>
        <w:br/>
      </w:r>
      <w:sdt>
        <w:sdtPr>
          <w:rPr>
            <w:rFonts w:cstheme="minorHAnsi"/>
            <w:bCs/>
            <w:color w:val="0000FF"/>
          </w:rPr>
          <w:id w:val="1807820231"/>
        </w:sdtPr>
        <w:sdtEndPr/>
        <w:sdtContent>
          <w:sdt>
            <w:sdtPr>
              <w:rPr>
                <w:rFonts w:cstheme="minorHAnsi"/>
                <w:bCs/>
                <w:color w:val="0000FF"/>
              </w:rPr>
              <w:id w:val="1139071017"/>
            </w:sdtPr>
            <w:sdtEndPr/>
            <w:sdtContent>
              <w:r w:rsidR="00B3139C" w:rsidRPr="006574D2">
                <w:rPr>
                  <w:rFonts w:ascii="MS Gothic" w:eastAsia="MS Gothic" w:cstheme="minorHAnsi" w:hint="eastAsia"/>
                  <w:bCs/>
                  <w:color w:val="0000FF"/>
                </w:rPr>
                <w:t>☐</w:t>
              </w:r>
            </w:sdtContent>
          </w:sdt>
        </w:sdtContent>
      </w:sdt>
      <w:r w:rsidR="00A25024" w:rsidRPr="00A25024">
        <w:rPr>
          <w:rFonts w:eastAsia="MS Mincho" w:cstheme="minorHAnsi"/>
          <w:b/>
          <w:bCs/>
          <w:color w:val="0000FF"/>
        </w:rPr>
        <w:t xml:space="preserve"> </w:t>
      </w:r>
      <w:r w:rsidR="005232D6">
        <w:rPr>
          <w:rFonts w:cstheme="minorHAnsi"/>
          <w:b/>
          <w:bCs/>
        </w:rPr>
        <w:t>P</w:t>
      </w:r>
      <w:r w:rsidR="00D1754D" w:rsidRPr="00A25024">
        <w:rPr>
          <w:rFonts w:cstheme="minorHAnsi"/>
          <w:b/>
          <w:bCs/>
        </w:rPr>
        <w:t xml:space="preserve">erformance </w:t>
      </w:r>
      <w:r w:rsidR="00CA06D8" w:rsidRPr="00A25024">
        <w:rPr>
          <w:rFonts w:cstheme="minorHAnsi"/>
          <w:b/>
          <w:bCs/>
        </w:rPr>
        <w:t>measure score</w:t>
      </w:r>
      <w:r w:rsidR="0011342F" w:rsidRPr="00A25024">
        <w:rPr>
          <w:rFonts w:cstheme="minorHAnsi"/>
          <w:bCs/>
        </w:rPr>
        <w:t xml:space="preserve"> (</w:t>
      </w:r>
      <w:r w:rsidR="00E310B9" w:rsidRPr="00A25024">
        <w:rPr>
          <w:rFonts w:cstheme="minorHAnsi"/>
          <w:bCs/>
        </w:rPr>
        <w:t xml:space="preserve">e.g., </w:t>
      </w:r>
      <w:r w:rsidR="0011342F" w:rsidRPr="00A25024">
        <w:rPr>
          <w:rFonts w:cstheme="minorHAnsi"/>
          <w:bCs/>
          <w:i/>
        </w:rPr>
        <w:t>signal-to-noise</w:t>
      </w:r>
      <w:r w:rsidR="000414E8">
        <w:rPr>
          <w:rFonts w:cstheme="minorHAnsi"/>
          <w:bCs/>
          <w:i/>
        </w:rPr>
        <w:t xml:space="preserve"> analysis</w:t>
      </w:r>
      <w:r w:rsidR="0011342F" w:rsidRPr="00A25024">
        <w:rPr>
          <w:rFonts w:cstheme="minorHAnsi"/>
          <w:bCs/>
        </w:rPr>
        <w:t>)</w:t>
      </w:r>
      <w:r w:rsidR="00DA7277" w:rsidRPr="00A25024">
        <w:rPr>
          <w:rFonts w:cstheme="minorHAnsi"/>
          <w:bCs/>
        </w:rPr>
        <w:br/>
      </w:r>
    </w:p>
    <w:p w:rsidR="001969C5" w:rsidRPr="00B87202" w:rsidRDefault="00092566" w:rsidP="00264DF0">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rPr>
        <w:t>2a2.</w:t>
      </w:r>
      <w:r w:rsidR="008C54A9" w:rsidRPr="00B87202">
        <w:rPr>
          <w:rFonts w:cstheme="minorHAnsi"/>
          <w:b/>
          <w:bCs/>
          <w:color w:val="000099"/>
        </w:rPr>
        <w:t xml:space="preserve">2. </w:t>
      </w:r>
      <w:proofErr w:type="gramStart"/>
      <w:r w:rsidR="008C54A9" w:rsidRPr="00B87202">
        <w:rPr>
          <w:rFonts w:cstheme="minorHAnsi"/>
          <w:b/>
          <w:bCs/>
          <w:color w:val="000099"/>
        </w:rPr>
        <w:t>For</w:t>
      </w:r>
      <w:proofErr w:type="gramEnd"/>
      <w:r w:rsidR="008C54A9" w:rsidRPr="00B87202">
        <w:rPr>
          <w:rFonts w:cstheme="minorHAnsi"/>
          <w:b/>
          <w:bCs/>
          <w:color w:val="000099"/>
        </w:rPr>
        <w:t xml:space="preserve"> each level checked above, describe the method of </w:t>
      </w:r>
      <w:r w:rsidR="000968F8" w:rsidRPr="00B87202">
        <w:rPr>
          <w:rFonts w:cstheme="minorHAnsi"/>
          <w:b/>
          <w:bCs/>
          <w:color w:val="000099"/>
        </w:rPr>
        <w:t xml:space="preserve">reliability </w:t>
      </w:r>
      <w:r w:rsidR="008C54A9" w:rsidRPr="00B87202">
        <w:rPr>
          <w:rFonts w:cstheme="minorHAnsi"/>
          <w:b/>
          <w:bCs/>
          <w:color w:val="000099"/>
        </w:rPr>
        <w:t>testing and what it tests</w:t>
      </w:r>
      <w:r w:rsidR="008C54A9" w:rsidRPr="00B87202">
        <w:rPr>
          <w:rFonts w:cstheme="minorHAnsi"/>
          <w:bCs/>
          <w:color w:val="000099"/>
        </w:rPr>
        <w:t xml:space="preserve"> (</w:t>
      </w:r>
      <w:r w:rsidR="008C54A9" w:rsidRPr="00B87202">
        <w:rPr>
          <w:rFonts w:cstheme="minorHAnsi"/>
          <w:bCs/>
          <w:i/>
          <w:color w:val="000099"/>
        </w:rPr>
        <w:t xml:space="preserve">describe the steps―do not just name a method; what </w:t>
      </w:r>
      <w:r w:rsidR="002408E4" w:rsidRPr="00B87202">
        <w:rPr>
          <w:rFonts w:cstheme="minorHAnsi"/>
          <w:bCs/>
          <w:i/>
          <w:color w:val="000099"/>
        </w:rPr>
        <w:t>type of erro</w:t>
      </w:r>
      <w:r w:rsidR="007D7019" w:rsidRPr="00B87202">
        <w:rPr>
          <w:rFonts w:cstheme="minorHAnsi"/>
          <w:bCs/>
          <w:i/>
          <w:color w:val="000099"/>
        </w:rPr>
        <w:t>r</w:t>
      </w:r>
      <w:r w:rsidR="002408E4" w:rsidRPr="00B87202">
        <w:rPr>
          <w:rFonts w:cstheme="minorHAnsi"/>
          <w:bCs/>
          <w:i/>
          <w:color w:val="000099"/>
        </w:rPr>
        <w:t xml:space="preserve"> </w:t>
      </w:r>
      <w:r w:rsidR="008C54A9" w:rsidRPr="00B87202">
        <w:rPr>
          <w:rFonts w:cstheme="minorHAnsi"/>
          <w:bCs/>
          <w:i/>
          <w:color w:val="000099"/>
        </w:rPr>
        <w:t>does it test</w:t>
      </w:r>
      <w:r w:rsidR="0022691B" w:rsidRPr="00B87202">
        <w:rPr>
          <w:rFonts w:cstheme="minorHAnsi"/>
          <w:bCs/>
          <w:i/>
          <w:color w:val="000099"/>
        </w:rPr>
        <w:t>; what statistical analysis was used</w:t>
      </w:r>
      <w:r w:rsidR="007757CE" w:rsidRPr="00B87202">
        <w:rPr>
          <w:rFonts w:cstheme="minorHAnsi"/>
          <w:bCs/>
          <w:color w:val="000099"/>
        </w:rPr>
        <w:t>)</w:t>
      </w:r>
    </w:p>
    <w:p w:rsidR="00C1002C" w:rsidRDefault="00D1689D" w:rsidP="008C54A9">
      <w:pPr>
        <w:autoSpaceDE w:val="0"/>
        <w:autoSpaceDN w:val="0"/>
        <w:adjustRightInd w:val="0"/>
        <w:spacing w:after="0" w:line="240" w:lineRule="auto"/>
        <w:rPr>
          <w:rFonts w:cstheme="minorHAnsi"/>
          <w:bCs/>
        </w:rPr>
      </w:pPr>
      <w:r>
        <w:rPr>
          <w:rFonts w:cstheme="minorHAnsi"/>
          <w:bCs/>
        </w:rPr>
        <w:t>S</w:t>
      </w:r>
      <w:r w:rsidRPr="00D1689D">
        <w:rPr>
          <w:rFonts w:cstheme="minorHAnsi"/>
          <w:bCs/>
        </w:rPr>
        <w:t>ee section 2b2 for validity testing of data elements</w:t>
      </w:r>
    </w:p>
    <w:p w:rsidR="006D50B6" w:rsidRPr="00A25024" w:rsidRDefault="006D50B6" w:rsidP="008C54A9">
      <w:pPr>
        <w:autoSpaceDE w:val="0"/>
        <w:autoSpaceDN w:val="0"/>
        <w:adjustRightInd w:val="0"/>
        <w:spacing w:after="0" w:line="240" w:lineRule="auto"/>
        <w:rPr>
          <w:rFonts w:cstheme="minorHAnsi"/>
          <w:bCs/>
        </w:rPr>
      </w:pPr>
    </w:p>
    <w:p w:rsidR="007422FD" w:rsidRPr="00B87202" w:rsidRDefault="00092566" w:rsidP="00264DF0">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rPr>
        <w:t>2a2.</w:t>
      </w:r>
      <w:r w:rsidR="008C54A9" w:rsidRPr="00B87202">
        <w:rPr>
          <w:rFonts w:cstheme="minorHAnsi"/>
          <w:b/>
          <w:bCs/>
          <w:color w:val="000099"/>
        </w:rPr>
        <w:t xml:space="preserve">3. </w:t>
      </w:r>
      <w:proofErr w:type="gramStart"/>
      <w:r w:rsidR="008C54A9" w:rsidRPr="00B87202">
        <w:rPr>
          <w:rFonts w:cstheme="minorHAnsi"/>
          <w:b/>
          <w:bCs/>
          <w:color w:val="000099"/>
        </w:rPr>
        <w:t>For</w:t>
      </w:r>
      <w:proofErr w:type="gramEnd"/>
      <w:r w:rsidR="008C54A9" w:rsidRPr="00B87202">
        <w:rPr>
          <w:rFonts w:cstheme="minorHAnsi"/>
          <w:b/>
          <w:bCs/>
          <w:color w:val="000099"/>
        </w:rPr>
        <w:t xml:space="preserve"> each level checked above, w</w:t>
      </w:r>
      <w:r w:rsidR="00900DBF" w:rsidRPr="00B87202">
        <w:rPr>
          <w:rFonts w:cstheme="minorHAnsi"/>
          <w:b/>
          <w:bCs/>
          <w:color w:val="000099"/>
        </w:rPr>
        <w:t>hat were the statistical results</w:t>
      </w:r>
      <w:r w:rsidR="007422FD" w:rsidRPr="00B87202">
        <w:rPr>
          <w:rFonts w:cstheme="minorHAnsi"/>
          <w:b/>
          <w:bCs/>
          <w:color w:val="000099"/>
        </w:rPr>
        <w:t xml:space="preserve"> from reliability testing</w:t>
      </w:r>
      <w:r w:rsidR="00900DBF" w:rsidRPr="00B87202">
        <w:rPr>
          <w:rFonts w:cstheme="minorHAnsi"/>
          <w:bCs/>
          <w:color w:val="000099"/>
        </w:rPr>
        <w:t>?</w:t>
      </w:r>
      <w:r w:rsidR="00B037BA" w:rsidRPr="00B87202">
        <w:rPr>
          <w:rFonts w:cstheme="minorHAnsi"/>
          <w:bCs/>
          <w:color w:val="000099"/>
        </w:rPr>
        <w:t xml:space="preserve"> </w:t>
      </w:r>
      <w:r w:rsidR="00AA5213" w:rsidRPr="00B87202">
        <w:rPr>
          <w:rFonts w:cstheme="minorHAnsi"/>
          <w:bCs/>
          <w:color w:val="000099"/>
        </w:rPr>
        <w:t xml:space="preserve"> (e</w:t>
      </w:r>
      <w:r w:rsidR="00AA5213" w:rsidRPr="00B87202">
        <w:rPr>
          <w:rFonts w:cstheme="minorHAnsi"/>
          <w:bCs/>
          <w:i/>
          <w:color w:val="000099"/>
        </w:rPr>
        <w:t>.g., percent agreement and kappa for the critical data elements; distribution of reliability statistics from a signal-to-noise analysis</w:t>
      </w:r>
      <w:r w:rsidR="00AA5213" w:rsidRPr="00B87202">
        <w:rPr>
          <w:rFonts w:cstheme="minorHAnsi"/>
          <w:bCs/>
          <w:color w:val="000099"/>
        </w:rPr>
        <w:t>)</w:t>
      </w:r>
    </w:p>
    <w:p w:rsidR="00264DF0" w:rsidRDefault="00264DF0" w:rsidP="008C54A9">
      <w:pPr>
        <w:autoSpaceDE w:val="0"/>
        <w:autoSpaceDN w:val="0"/>
        <w:adjustRightInd w:val="0"/>
        <w:spacing w:after="0" w:line="240" w:lineRule="auto"/>
        <w:rPr>
          <w:rFonts w:cstheme="minorHAnsi"/>
          <w:bCs/>
        </w:rPr>
      </w:pPr>
    </w:p>
    <w:p w:rsidR="00560546" w:rsidRPr="00A25024" w:rsidRDefault="00560546" w:rsidP="008C54A9">
      <w:pPr>
        <w:autoSpaceDE w:val="0"/>
        <w:autoSpaceDN w:val="0"/>
        <w:adjustRightInd w:val="0"/>
        <w:spacing w:after="0" w:line="240" w:lineRule="auto"/>
        <w:rPr>
          <w:rFonts w:cstheme="minorHAnsi"/>
          <w:bCs/>
        </w:rPr>
      </w:pPr>
    </w:p>
    <w:p w:rsidR="007422FD" w:rsidRPr="00B87202" w:rsidRDefault="00092566" w:rsidP="00264DF0">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rPr>
        <w:t xml:space="preserve">2a2.4 </w:t>
      </w:r>
      <w:proofErr w:type="gramStart"/>
      <w:r w:rsidR="007422FD" w:rsidRPr="00B87202">
        <w:rPr>
          <w:rFonts w:cstheme="minorHAnsi"/>
          <w:b/>
          <w:bCs/>
          <w:color w:val="000099"/>
        </w:rPr>
        <w:t>What</w:t>
      </w:r>
      <w:proofErr w:type="gramEnd"/>
      <w:r w:rsidR="007422FD" w:rsidRPr="00B87202">
        <w:rPr>
          <w:rFonts w:cstheme="minorHAnsi"/>
          <w:b/>
          <w:bCs/>
          <w:color w:val="000099"/>
        </w:rPr>
        <w:t xml:space="preserve"> </w:t>
      </w:r>
      <w:r w:rsidR="000B2DF7" w:rsidRPr="00B87202">
        <w:rPr>
          <w:rFonts w:cstheme="minorHAnsi"/>
          <w:b/>
          <w:bCs/>
          <w:color w:val="000099"/>
        </w:rPr>
        <w:t>is your interpretation of the results in terms of</w:t>
      </w:r>
      <w:r w:rsidR="007422FD" w:rsidRPr="00B87202">
        <w:rPr>
          <w:rFonts w:cstheme="minorHAnsi"/>
          <w:b/>
          <w:bCs/>
          <w:color w:val="000099"/>
        </w:rPr>
        <w:t xml:space="preserve"> demonstrating reliability</w:t>
      </w:r>
      <w:r w:rsidR="007422FD" w:rsidRPr="00B87202">
        <w:rPr>
          <w:rFonts w:cstheme="minorHAnsi"/>
          <w:bCs/>
          <w:color w:val="000099"/>
        </w:rPr>
        <w:t xml:space="preserve">? </w:t>
      </w:r>
      <w:r w:rsidR="000B2DF7" w:rsidRPr="00B87202">
        <w:rPr>
          <w:rFonts w:cstheme="minorHAnsi"/>
          <w:bCs/>
          <w:color w:val="000099"/>
        </w:rPr>
        <w:t>(i</w:t>
      </w:r>
      <w:r w:rsidR="000B2DF7" w:rsidRPr="00B87202">
        <w:rPr>
          <w:rFonts w:cstheme="minorHAnsi"/>
          <w:bCs/>
          <w:i/>
          <w:color w:val="000099"/>
        </w:rPr>
        <w:t>.e., what do the results mean and what are the norms for the test conducted</w:t>
      </w:r>
      <w:r w:rsidR="007757CE" w:rsidRPr="00B87202">
        <w:rPr>
          <w:rFonts w:cstheme="minorHAnsi"/>
          <w:bCs/>
          <w:i/>
          <w:color w:val="000099"/>
        </w:rPr>
        <w:t>?</w:t>
      </w:r>
      <w:r w:rsidR="000B2DF7" w:rsidRPr="00B87202">
        <w:rPr>
          <w:rFonts w:cstheme="minorHAnsi"/>
          <w:bCs/>
          <w:color w:val="000099"/>
        </w:rPr>
        <w:t>)</w:t>
      </w:r>
    </w:p>
    <w:p w:rsidR="00264DF0" w:rsidRDefault="00264DF0" w:rsidP="00DB3627">
      <w:pPr>
        <w:autoSpaceDE w:val="0"/>
        <w:autoSpaceDN w:val="0"/>
        <w:adjustRightInd w:val="0"/>
        <w:spacing w:after="0" w:line="240" w:lineRule="auto"/>
        <w:rPr>
          <w:rFonts w:cstheme="minorHAnsi"/>
          <w:bCs/>
        </w:rPr>
      </w:pPr>
    </w:p>
    <w:p w:rsidR="00D1689D" w:rsidRPr="00A25024" w:rsidRDefault="00D1689D" w:rsidP="00DB3627">
      <w:pPr>
        <w:autoSpaceDE w:val="0"/>
        <w:autoSpaceDN w:val="0"/>
        <w:adjustRightInd w:val="0"/>
        <w:spacing w:after="0" w:line="240" w:lineRule="auto"/>
        <w:rPr>
          <w:rFonts w:cstheme="minorHAnsi"/>
          <w:bCs/>
        </w:rPr>
      </w:pPr>
    </w:p>
    <w:p w:rsidR="0057401F" w:rsidRDefault="003623AE" w:rsidP="00192061">
      <w:pPr>
        <w:shd w:val="clear" w:color="auto" w:fill="D9D9D9" w:themeFill="background1" w:themeFillShade="D9"/>
        <w:autoSpaceDE w:val="0"/>
        <w:autoSpaceDN w:val="0"/>
        <w:adjustRightInd w:val="0"/>
        <w:spacing w:after="0" w:line="240" w:lineRule="auto"/>
        <w:rPr>
          <w:rFonts w:cstheme="minorHAnsi"/>
          <w:b/>
          <w:noProof/>
          <w:color w:val="000099"/>
        </w:rPr>
      </w:pPr>
      <w:r>
        <w:rPr>
          <w:rFonts w:cstheme="minorHAnsi"/>
          <w:b/>
          <w:noProof/>
        </w:rPr>
        <w:pict>
          <v:rect id="_x0000_i1026" style="width:0;height:1.5pt" o:hralign="center" o:hrstd="t" o:hr="t" fillcolor="#a0a0a0" stroked="f"/>
        </w:pict>
      </w:r>
    </w:p>
    <w:p w:rsidR="00B037BA" w:rsidRPr="00B87202" w:rsidRDefault="00021170" w:rsidP="00192061">
      <w:pPr>
        <w:shd w:val="clear" w:color="auto" w:fill="D9D9D9" w:themeFill="background1" w:themeFillShade="D9"/>
        <w:autoSpaceDE w:val="0"/>
        <w:autoSpaceDN w:val="0"/>
        <w:adjustRightInd w:val="0"/>
        <w:spacing w:after="0" w:line="240" w:lineRule="auto"/>
        <w:rPr>
          <w:rFonts w:cstheme="minorHAnsi"/>
          <w:b/>
          <w:bCs/>
          <w:color w:val="000099"/>
        </w:rPr>
      </w:pPr>
      <w:r w:rsidRPr="00B87202">
        <w:rPr>
          <w:rFonts w:cstheme="minorHAnsi"/>
          <w:b/>
          <w:noProof/>
          <w:color w:val="000099"/>
        </w:rPr>
        <w:t>2</w:t>
      </w:r>
      <w:r w:rsidR="00EA5F47" w:rsidRPr="00B87202">
        <w:rPr>
          <w:rFonts w:cstheme="minorHAnsi"/>
          <w:b/>
          <w:noProof/>
          <w:color w:val="000099"/>
        </w:rPr>
        <w:t>b</w:t>
      </w:r>
      <w:r w:rsidRPr="00B87202">
        <w:rPr>
          <w:rFonts w:cstheme="minorHAnsi"/>
          <w:b/>
          <w:noProof/>
          <w:color w:val="000099"/>
        </w:rPr>
        <w:t xml:space="preserve">2. </w:t>
      </w:r>
      <w:r w:rsidRPr="00B87202">
        <w:rPr>
          <w:rFonts w:cstheme="minorHAnsi"/>
          <w:b/>
          <w:bCs/>
          <w:color w:val="000099"/>
        </w:rPr>
        <w:t xml:space="preserve">VALIDITY TESTING </w:t>
      </w:r>
    </w:p>
    <w:p w:rsidR="00192061" w:rsidRPr="00B87202" w:rsidRDefault="00092566" w:rsidP="00192061">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rPr>
        <w:t>2b2.</w:t>
      </w:r>
      <w:r w:rsidR="007757CE" w:rsidRPr="00B87202">
        <w:rPr>
          <w:rFonts w:cstheme="minorHAnsi"/>
          <w:b/>
          <w:bCs/>
          <w:color w:val="000099"/>
        </w:rPr>
        <w:t xml:space="preserve">1. </w:t>
      </w:r>
      <w:proofErr w:type="gramStart"/>
      <w:r w:rsidR="000968F8" w:rsidRPr="00B87202">
        <w:rPr>
          <w:rFonts w:cstheme="minorHAnsi"/>
          <w:b/>
          <w:bCs/>
          <w:color w:val="000099"/>
        </w:rPr>
        <w:t>What</w:t>
      </w:r>
      <w:proofErr w:type="gramEnd"/>
      <w:r w:rsidR="000968F8" w:rsidRPr="00B87202">
        <w:rPr>
          <w:rFonts w:cstheme="minorHAnsi"/>
          <w:b/>
          <w:bCs/>
          <w:color w:val="000099"/>
        </w:rPr>
        <w:t xml:space="preserve"> level of validity testing was conducted</w:t>
      </w:r>
      <w:r w:rsidR="000968F8" w:rsidRPr="00B87202">
        <w:rPr>
          <w:rFonts w:cstheme="minorHAnsi"/>
          <w:bCs/>
          <w:color w:val="000099"/>
        </w:rPr>
        <w:t>?</w:t>
      </w:r>
      <w:r w:rsidR="00D50704" w:rsidRPr="00B87202">
        <w:rPr>
          <w:rFonts w:cstheme="minorHAnsi"/>
          <w:bCs/>
          <w:color w:val="000099"/>
        </w:rPr>
        <w:t xml:space="preserve"> (</w:t>
      </w:r>
      <w:proofErr w:type="gramStart"/>
      <w:r w:rsidR="00696262" w:rsidRPr="00B87202">
        <w:rPr>
          <w:rFonts w:cstheme="minorHAnsi"/>
          <w:bCs/>
          <w:i/>
          <w:color w:val="000099"/>
        </w:rPr>
        <w:t>may</w:t>
      </w:r>
      <w:proofErr w:type="gramEnd"/>
      <w:r w:rsidR="00D50704" w:rsidRPr="00B87202">
        <w:rPr>
          <w:rFonts w:cstheme="minorHAnsi"/>
          <w:bCs/>
          <w:i/>
          <w:color w:val="000099"/>
        </w:rPr>
        <w:t xml:space="preserve"> be one or both levels</w:t>
      </w:r>
      <w:r w:rsidR="00D50704" w:rsidRPr="00B87202">
        <w:rPr>
          <w:rFonts w:cstheme="minorHAnsi"/>
          <w:bCs/>
          <w:color w:val="000099"/>
        </w:rPr>
        <w:t>)</w:t>
      </w:r>
    </w:p>
    <w:p w:rsidR="00696262" w:rsidRPr="000414E8" w:rsidRDefault="003623AE" w:rsidP="00192061">
      <w:pPr>
        <w:autoSpaceDE w:val="0"/>
        <w:autoSpaceDN w:val="0"/>
        <w:adjustRightInd w:val="0"/>
        <w:spacing w:after="0" w:line="240" w:lineRule="auto"/>
        <w:rPr>
          <w:rFonts w:cstheme="minorHAnsi"/>
          <w:bCs/>
        </w:rPr>
      </w:pPr>
      <w:sdt>
        <w:sdtPr>
          <w:rPr>
            <w:rFonts w:cstheme="minorHAnsi"/>
            <w:bCs/>
            <w:color w:val="0000FF"/>
          </w:rPr>
          <w:id w:val="-297760991"/>
        </w:sdtPr>
        <w:sdtEndPr/>
        <w:sdtContent>
          <w:sdt>
            <w:sdtPr>
              <w:rPr>
                <w:rFonts w:cstheme="minorHAnsi"/>
                <w:bCs/>
                <w:color w:val="0000FF"/>
              </w:rPr>
              <w:id w:val="-221291284"/>
            </w:sdtPr>
            <w:sdtEndPr/>
            <w:sdtContent>
              <w:r w:rsidR="00D1689D">
                <w:rPr>
                  <w:rFonts w:ascii="MS Gothic" w:eastAsia="MS Gothic" w:hAnsi="MS Gothic" w:cstheme="minorHAnsi" w:hint="eastAsia"/>
                  <w:bCs/>
                  <w:color w:val="0000FF"/>
                </w:rPr>
                <w:t>☒</w:t>
              </w:r>
            </w:sdtContent>
          </w:sdt>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rsidR="00696262" w:rsidRPr="00A25024" w:rsidRDefault="003623AE" w:rsidP="00192061">
      <w:pPr>
        <w:autoSpaceDE w:val="0"/>
        <w:autoSpaceDN w:val="0"/>
        <w:adjustRightInd w:val="0"/>
        <w:spacing w:after="0" w:line="240" w:lineRule="auto"/>
        <w:rPr>
          <w:rFonts w:cstheme="minorHAnsi"/>
          <w:b/>
          <w:bCs/>
        </w:rPr>
      </w:pPr>
      <w:sdt>
        <w:sdtPr>
          <w:rPr>
            <w:rFonts w:cstheme="minorHAnsi"/>
            <w:bCs/>
            <w:color w:val="0000FF"/>
          </w:rPr>
          <w:id w:val="-1767844731"/>
        </w:sdtPr>
        <w:sdtEndPr/>
        <w:sdtContent>
          <w:sdt>
            <w:sdtPr>
              <w:rPr>
                <w:rFonts w:cstheme="minorHAnsi"/>
                <w:bCs/>
                <w:color w:val="0000FF"/>
              </w:rPr>
              <w:id w:val="1016430344"/>
            </w:sdtPr>
            <w:sdtEndPr/>
            <w:sdtContent>
              <w:r w:rsidR="00D1689D">
                <w:rPr>
                  <w:rFonts w:ascii="MS Gothic" w:eastAsia="MS Gothic" w:hAnsi="MS Gothic" w:cstheme="minorHAnsi" w:hint="eastAsia"/>
                  <w:bCs/>
                  <w:color w:val="0000FF"/>
                </w:rPr>
                <w:t>☒</w:t>
              </w:r>
            </w:sdtContent>
          </w:sdt>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rsidR="000574AB" w:rsidRPr="00A25024" w:rsidRDefault="003623AE" w:rsidP="00192061">
      <w:pPr>
        <w:autoSpaceDE w:val="0"/>
        <w:autoSpaceDN w:val="0"/>
        <w:adjustRightInd w:val="0"/>
        <w:spacing w:after="0" w:line="240" w:lineRule="auto"/>
        <w:ind w:left="255"/>
        <w:rPr>
          <w:rFonts w:cstheme="minorHAnsi"/>
          <w:bCs/>
        </w:rPr>
      </w:pPr>
      <w:sdt>
        <w:sdtPr>
          <w:rPr>
            <w:rFonts w:cstheme="minorHAnsi"/>
            <w:bCs/>
            <w:color w:val="0000FF"/>
          </w:rPr>
          <w:id w:val="-114983144"/>
        </w:sdtPr>
        <w:sdtEndPr/>
        <w:sdtContent>
          <w:sdt>
            <w:sdtPr>
              <w:rPr>
                <w:rFonts w:cstheme="minorHAnsi"/>
                <w:bCs/>
                <w:color w:val="0000FF"/>
              </w:rPr>
              <w:id w:val="1899475097"/>
            </w:sdtPr>
            <w:sdtEndPr/>
            <w:sdtContent>
              <w:r w:rsidR="00D1689D">
                <w:rPr>
                  <w:rFonts w:ascii="MS Gothic" w:eastAsia="MS Gothic" w:hAnsi="MS Gothic" w:cstheme="minorHAnsi" w:hint="eastAsia"/>
                  <w:bCs/>
                  <w:color w:val="0000FF"/>
                </w:rPr>
                <w:t>☒</w:t>
              </w:r>
            </w:sdtContent>
          </w:sdt>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sdtPr>
        <w:sdtEndPr/>
        <w:sdtContent>
          <w:sdt>
            <w:sdtPr>
              <w:rPr>
                <w:rFonts w:cstheme="minorHAnsi"/>
                <w:bCs/>
                <w:color w:val="0000FF"/>
              </w:rPr>
              <w:id w:val="890542820"/>
            </w:sdtPr>
            <w:sdtEndPr/>
            <w:sdtContent>
              <w:r w:rsidR="00D1689D">
                <w:rPr>
                  <w:rFonts w:ascii="MS Gothic" w:eastAsia="MS Gothic" w:hAnsi="MS Gothic" w:cstheme="minorHAnsi" w:hint="eastAsia"/>
                  <w:bCs/>
                  <w:color w:val="0000FF"/>
                </w:rPr>
                <w:t>☒</w:t>
              </w:r>
            </w:sdtContent>
          </w:sdt>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rsidR="00CA06D8" w:rsidRPr="00A25024" w:rsidRDefault="00CA06D8" w:rsidP="00DB3627">
      <w:pPr>
        <w:autoSpaceDE w:val="0"/>
        <w:autoSpaceDN w:val="0"/>
        <w:adjustRightInd w:val="0"/>
        <w:spacing w:after="0" w:line="240" w:lineRule="auto"/>
        <w:rPr>
          <w:rFonts w:cstheme="minorHAnsi"/>
        </w:rPr>
      </w:pPr>
    </w:p>
    <w:p w:rsidR="00D50704" w:rsidRPr="00A25024" w:rsidRDefault="00D50704" w:rsidP="00DB3627">
      <w:pPr>
        <w:autoSpaceDE w:val="0"/>
        <w:autoSpaceDN w:val="0"/>
        <w:adjustRightInd w:val="0"/>
        <w:spacing w:after="0" w:line="240" w:lineRule="auto"/>
        <w:rPr>
          <w:rFonts w:cstheme="minorHAnsi"/>
          <w:bCs/>
        </w:rPr>
      </w:pPr>
    </w:p>
    <w:p w:rsidR="00833325" w:rsidRPr="00B87202" w:rsidRDefault="00092566" w:rsidP="00192061">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rPr>
        <w:t>2b2.</w:t>
      </w:r>
      <w:r w:rsidR="007757CE" w:rsidRPr="00B87202">
        <w:rPr>
          <w:rFonts w:cstheme="minorHAnsi"/>
          <w:b/>
          <w:bCs/>
          <w:color w:val="000099"/>
        </w:rPr>
        <w:t>2. For each level checked above, describe the method of validity testing and what it tests</w:t>
      </w:r>
      <w:r w:rsidR="00833325" w:rsidRPr="00B87202">
        <w:rPr>
          <w:rFonts w:cstheme="minorHAnsi"/>
          <w:bCs/>
          <w:color w:val="000099"/>
        </w:rPr>
        <w:t xml:space="preserve"> (</w:t>
      </w:r>
      <w:r w:rsidR="007757CE" w:rsidRPr="00B87202">
        <w:rPr>
          <w:rFonts w:cstheme="minorHAnsi"/>
          <w:bCs/>
          <w:i/>
          <w:color w:val="000099"/>
        </w:rPr>
        <w:t>describe the steps―</w:t>
      </w:r>
      <w:r w:rsidR="00696262" w:rsidRPr="00B87202">
        <w:rPr>
          <w:rFonts w:cstheme="minorHAnsi"/>
          <w:bCs/>
          <w:i/>
          <w:color w:val="000099"/>
        </w:rPr>
        <w:t xml:space="preserve">do </w:t>
      </w:r>
      <w:r w:rsidR="00A25024" w:rsidRPr="00B87202">
        <w:rPr>
          <w:rFonts w:cstheme="minorHAnsi"/>
          <w:bCs/>
          <w:i/>
          <w:color w:val="000099"/>
        </w:rPr>
        <w:t xml:space="preserve">not just name a method; what was </w:t>
      </w:r>
      <w:r w:rsidR="00696262" w:rsidRPr="00B87202">
        <w:rPr>
          <w:rFonts w:cstheme="minorHAnsi"/>
          <w:bCs/>
          <w:i/>
          <w:color w:val="000099"/>
        </w:rPr>
        <w:t xml:space="preserve">tested, e.g., accuracy of data elements </w:t>
      </w:r>
      <w:r w:rsidR="00696262" w:rsidRPr="00B87202">
        <w:rPr>
          <w:rFonts w:cstheme="minorHAnsi"/>
          <w:bCs/>
          <w:i/>
          <w:color w:val="000099"/>
        </w:rPr>
        <w:lastRenderedPageBreak/>
        <w:t>compared to authoritative source, relationship to a</w:t>
      </w:r>
      <w:r w:rsidR="0022691B" w:rsidRPr="00B87202">
        <w:rPr>
          <w:rFonts w:cstheme="minorHAnsi"/>
          <w:bCs/>
          <w:i/>
          <w:color w:val="000099"/>
        </w:rPr>
        <w:t>nother measure as expected; what statistical analysis was used</w:t>
      </w:r>
      <w:r w:rsidR="00696262" w:rsidRPr="00B87202">
        <w:rPr>
          <w:rFonts w:cstheme="minorHAnsi"/>
          <w:bCs/>
          <w:i/>
          <w:color w:val="000099"/>
        </w:rPr>
        <w:t>)</w:t>
      </w:r>
    </w:p>
    <w:p w:rsidR="008F477B" w:rsidRDefault="008F477B" w:rsidP="008F477B">
      <w:pPr>
        <w:spacing w:after="0" w:line="240" w:lineRule="auto"/>
        <w:outlineLvl w:val="4"/>
        <w:rPr>
          <w:rFonts w:ascii="Calibri" w:eastAsia="Times New Roman" w:hAnsi="Calibri" w:cs="Times New Roman"/>
          <w:b/>
          <w:bCs/>
          <w:iCs/>
          <w:u w:val="single"/>
        </w:rPr>
      </w:pPr>
    </w:p>
    <w:p w:rsidR="00DB16D5" w:rsidRPr="008F477B" w:rsidRDefault="00DB16D5" w:rsidP="00DB16D5">
      <w:pPr>
        <w:spacing w:after="0" w:line="240" w:lineRule="auto"/>
        <w:outlineLvl w:val="4"/>
        <w:rPr>
          <w:rFonts w:ascii="Calibri" w:eastAsia="Times New Roman" w:hAnsi="Calibri" w:cs="Times New Roman"/>
          <w:b/>
          <w:bCs/>
          <w:iCs/>
          <w:u w:val="single"/>
        </w:rPr>
      </w:pPr>
      <w:r w:rsidRPr="008F477B">
        <w:rPr>
          <w:rFonts w:ascii="Calibri" w:eastAsia="Times New Roman" w:hAnsi="Calibri" w:cs="Times New Roman"/>
          <w:b/>
          <w:bCs/>
          <w:iCs/>
          <w:u w:val="single"/>
        </w:rPr>
        <w:t>Critical data elements</w:t>
      </w:r>
    </w:p>
    <w:p w:rsidR="00DB16D5" w:rsidRPr="008F477B" w:rsidRDefault="00DB16D5" w:rsidP="00DB16D5">
      <w:pPr>
        <w:spacing w:after="0" w:line="240" w:lineRule="auto"/>
        <w:rPr>
          <w:rFonts w:ascii="Calibri" w:eastAsia="Calibri" w:hAnsi="Calibri" w:cs="Calibri"/>
        </w:rPr>
      </w:pPr>
      <w:r w:rsidRPr="008F477B">
        <w:rPr>
          <w:rFonts w:ascii="Calibri" w:eastAsia="Calibri" w:hAnsi="Calibri" w:cs="Calibri"/>
        </w:rPr>
        <w:t xml:space="preserve">Participating sites are randomly selected for participation in STS Adult Cardiac Surgery Database Audit, which is designed to evaluate the accuracy, consistency, and comprehensiveness of data collection and ultimately validate the integrity of the data contained in the database. Telligen, formerly Iowa Foundation for Medical Care, has conducted audits on behalf of STS since 2006. </w:t>
      </w:r>
      <w:r w:rsidRPr="008F477B">
        <w:rPr>
          <w:rFonts w:ascii="Calibri" w:eastAsia="Times New Roman" w:hAnsi="Calibri" w:cs="Calibri"/>
        </w:rPr>
        <w:t>In 2013, 8% of STS Adult Cardiac Surgery Database participants (N=86) were audited, and in 2014, 10% of participants will be audited. The audit process involves re-abstraction of data for 20 cases and comparison of 72 individual data elements with those submitted to the data warehouse. A</w:t>
      </w:r>
      <w:r w:rsidRPr="008F477B">
        <w:rPr>
          <w:rFonts w:ascii="Calibri" w:eastAsia="Calibri" w:hAnsi="Calibri" w:cs="Calibri"/>
        </w:rPr>
        <w:t>greement rates are calculated for each of the 72 variables, each variable category and overall. In 2013 the overall aggregate agreement rate was 96.60%, demonstrating that the data contained in the STS Adult Cardiac Surgery Database is both comprehensive and highly accurate.</w:t>
      </w:r>
    </w:p>
    <w:p w:rsidR="008F477B" w:rsidRPr="008F477B" w:rsidRDefault="008F477B" w:rsidP="008F477B">
      <w:pPr>
        <w:spacing w:after="0" w:line="240" w:lineRule="auto"/>
        <w:rPr>
          <w:rFonts w:ascii="Calibri" w:eastAsia="Calibri" w:hAnsi="Calibri" w:cs="Calibri"/>
        </w:rPr>
      </w:pPr>
    </w:p>
    <w:p w:rsidR="008F477B" w:rsidRPr="008F477B" w:rsidRDefault="008F477B" w:rsidP="008F477B">
      <w:pPr>
        <w:spacing w:after="0" w:line="240" w:lineRule="auto"/>
        <w:outlineLvl w:val="4"/>
        <w:rPr>
          <w:rFonts w:ascii="Calibri" w:eastAsia="Times New Roman" w:hAnsi="Calibri" w:cs="Times New Roman"/>
          <w:b/>
          <w:bCs/>
          <w:iCs/>
          <w:sz w:val="24"/>
          <w:szCs w:val="24"/>
        </w:rPr>
      </w:pPr>
      <w:bookmarkStart w:id="13" w:name="performance-measure-score-1"/>
      <w:r w:rsidRPr="008F477B">
        <w:rPr>
          <w:rFonts w:ascii="Calibri" w:eastAsia="Times New Roman" w:hAnsi="Calibri" w:cs="Times New Roman"/>
          <w:b/>
          <w:bCs/>
          <w:iCs/>
          <w:sz w:val="24"/>
          <w:szCs w:val="24"/>
        </w:rPr>
        <w:t>Performance measure score</w:t>
      </w:r>
    </w:p>
    <w:bookmarkEnd w:id="13"/>
    <w:p w:rsidR="008F477B" w:rsidRPr="008F477B" w:rsidRDefault="008F477B" w:rsidP="008F477B">
      <w:pPr>
        <w:spacing w:after="0" w:line="240" w:lineRule="auto"/>
        <w:rPr>
          <w:rFonts w:ascii="Calibri" w:eastAsia="Calibri" w:hAnsi="Calibri" w:cs="Calibri"/>
          <w:b/>
          <w:u w:val="single"/>
        </w:rPr>
      </w:pPr>
      <w:r w:rsidRPr="008F477B">
        <w:rPr>
          <w:rFonts w:ascii="Calibri" w:eastAsia="Calibri" w:hAnsi="Calibri" w:cs="Calibri"/>
          <w:b/>
          <w:u w:val="single"/>
        </w:rPr>
        <w:t>Empirical validity testing</w:t>
      </w:r>
    </w:p>
    <w:p w:rsidR="00DB16D5" w:rsidRPr="00DB16D5" w:rsidRDefault="00DB16D5" w:rsidP="00DB16D5">
      <w:pPr>
        <w:spacing w:after="0" w:line="240" w:lineRule="auto"/>
        <w:rPr>
          <w:rFonts w:ascii="Calibri" w:eastAsia="Calibri" w:hAnsi="Calibri" w:cs="Calibri"/>
        </w:rPr>
      </w:pPr>
      <w:r w:rsidRPr="00DB16D5">
        <w:rPr>
          <w:rFonts w:ascii="Calibri" w:eastAsia="Calibri" w:hAnsi="Calibri" w:cs="Calibri"/>
        </w:rPr>
        <w:t>We tested the predictive validity of the measure. Predictive validity means that the results of this measure are predictive of future performance. We assessed the extent to which performance on this STS measure remains stable over time. In other words, does the measure at one point in time accurately predict performance at some later time?</w:t>
      </w:r>
    </w:p>
    <w:p w:rsidR="00DB16D5" w:rsidRPr="00DB16D5" w:rsidRDefault="00DB16D5" w:rsidP="00DB16D5">
      <w:pPr>
        <w:spacing w:after="0" w:line="240" w:lineRule="auto"/>
        <w:rPr>
          <w:rFonts w:ascii="Calibri" w:eastAsia="Calibri" w:hAnsi="Calibri" w:cs="Calibri"/>
        </w:rPr>
      </w:pPr>
    </w:p>
    <w:p w:rsidR="008F477B" w:rsidRPr="008F477B" w:rsidRDefault="00DB16D5" w:rsidP="00DB16D5">
      <w:pPr>
        <w:spacing w:after="0" w:line="240" w:lineRule="auto"/>
        <w:rPr>
          <w:rFonts w:ascii="Calibri" w:eastAsia="Calibri" w:hAnsi="Calibri" w:cs="Calibri"/>
        </w:rPr>
      </w:pPr>
      <w:r w:rsidRPr="00DB16D5">
        <w:rPr>
          <w:rFonts w:ascii="Calibri" w:eastAsia="Calibri" w:hAnsi="Calibri" w:cs="Calibri"/>
        </w:rPr>
        <w:t>The tests on validity used the concept of performance outliers to be more formally introduced in 2b5: Participants were labeled as "low performance" if the 95% exact binomial confidence interval of its event rate lies entirely below the population average ( - in other words, the upper bound of the 95% CI &lt; population average). Participants were labeled as "high performance" if the 95% confidence interval lies entirely above the population average. The remaining participants were labeled mid performance.</w:t>
      </w:r>
    </w:p>
    <w:p w:rsidR="008F477B" w:rsidRPr="008F477B" w:rsidRDefault="008F477B" w:rsidP="008F477B">
      <w:pPr>
        <w:spacing w:after="0" w:line="240" w:lineRule="auto"/>
        <w:rPr>
          <w:rFonts w:ascii="Calibri" w:eastAsia="Calibri" w:hAnsi="Calibri" w:cs="Calibri"/>
        </w:rPr>
      </w:pPr>
    </w:p>
    <w:p w:rsidR="008F477B" w:rsidRPr="008F477B" w:rsidRDefault="008F477B" w:rsidP="008F477B">
      <w:pPr>
        <w:spacing w:after="0" w:line="240" w:lineRule="auto"/>
        <w:rPr>
          <w:rFonts w:ascii="Calibri" w:eastAsia="Calibri" w:hAnsi="Calibri" w:cs="Calibri"/>
          <w:b/>
          <w:u w:val="single"/>
        </w:rPr>
      </w:pPr>
      <w:r w:rsidRPr="008F477B">
        <w:rPr>
          <w:rFonts w:ascii="Calibri" w:eastAsia="Calibri" w:hAnsi="Calibri" w:cs="Calibri"/>
          <w:b/>
          <w:u w:val="single"/>
        </w:rPr>
        <w:t>Face validity</w:t>
      </w:r>
    </w:p>
    <w:p w:rsidR="008F477B" w:rsidRPr="008F477B" w:rsidRDefault="00DB16D5" w:rsidP="008F477B">
      <w:pPr>
        <w:spacing w:after="0" w:line="240" w:lineRule="auto"/>
        <w:rPr>
          <w:rFonts w:ascii="Calibri" w:eastAsia="Calibri" w:hAnsi="Calibri" w:cs="Calibri"/>
        </w:rPr>
      </w:pPr>
      <w:r>
        <w:t>We calculated and compared the observed rates in the three performance groups. The measure has good face value if the three groups have different rates as expected.</w:t>
      </w:r>
    </w:p>
    <w:p w:rsidR="008F477B" w:rsidRPr="008F477B" w:rsidRDefault="008F477B" w:rsidP="008F477B">
      <w:pPr>
        <w:spacing w:after="0" w:line="240" w:lineRule="auto"/>
        <w:rPr>
          <w:rFonts w:ascii="Calibri" w:eastAsia="Calibri" w:hAnsi="Calibri" w:cs="Calibri"/>
        </w:rPr>
      </w:pPr>
    </w:p>
    <w:p w:rsidR="008F477B" w:rsidRPr="008F477B" w:rsidRDefault="008F477B" w:rsidP="008F477B">
      <w:pPr>
        <w:spacing w:after="0" w:line="240" w:lineRule="auto"/>
        <w:rPr>
          <w:rFonts w:ascii="Calibri" w:eastAsia="Calibri" w:hAnsi="Calibri" w:cs="Calibri"/>
        </w:rPr>
      </w:pPr>
      <w:r w:rsidRPr="008F477B">
        <w:rPr>
          <w:rFonts w:ascii="Calibri" w:eastAsia="Calibri" w:hAnsi="Calibri" w:cs="Calibri"/>
        </w:rPr>
        <w:t xml:space="preserve">Face validity also implies that the measure is regarded as useful and valid by its intended users, including providers, consumers, payers, and regulators. The measure was developed with a panel of surgeon experts and statisticians. We have had near-universal acceptance of this </w:t>
      </w:r>
      <w:r w:rsidR="00DB16D5">
        <w:rPr>
          <w:rFonts w:ascii="Calibri" w:eastAsia="Calibri" w:hAnsi="Calibri" w:cs="Calibri"/>
        </w:rPr>
        <w:t>measure</w:t>
      </w:r>
      <w:r w:rsidRPr="008F477B">
        <w:rPr>
          <w:rFonts w:ascii="Calibri" w:eastAsia="Calibri" w:hAnsi="Calibri" w:cs="Calibri"/>
        </w:rPr>
        <w:t xml:space="preserve"> by all stakeholders</w:t>
      </w:r>
      <w:r w:rsidR="00DB16D5">
        <w:rPr>
          <w:rFonts w:ascii="Calibri" w:eastAsia="Calibri" w:hAnsi="Calibri" w:cs="Calibri"/>
        </w:rPr>
        <w:t>.</w:t>
      </w:r>
    </w:p>
    <w:p w:rsidR="008F477B" w:rsidRPr="008F477B" w:rsidRDefault="008F477B" w:rsidP="008F477B">
      <w:pPr>
        <w:spacing w:after="0" w:line="240" w:lineRule="auto"/>
        <w:rPr>
          <w:rFonts w:ascii="Calibri" w:eastAsia="Calibri" w:hAnsi="Calibri" w:cs="Calibri"/>
          <w:highlight w:val="yellow"/>
        </w:rPr>
      </w:pPr>
    </w:p>
    <w:p w:rsidR="007422FD" w:rsidRPr="00B87202" w:rsidRDefault="00092566" w:rsidP="00192061">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rPr>
        <w:t>2b2.</w:t>
      </w:r>
      <w:r w:rsidR="007757CE" w:rsidRPr="00B87202">
        <w:rPr>
          <w:rFonts w:cstheme="minorHAnsi"/>
          <w:b/>
          <w:bCs/>
          <w:color w:val="000099"/>
        </w:rPr>
        <w:t xml:space="preserve">3. </w:t>
      </w:r>
      <w:proofErr w:type="gramStart"/>
      <w:r w:rsidR="00833325" w:rsidRPr="00B87202">
        <w:rPr>
          <w:rFonts w:cstheme="minorHAnsi"/>
          <w:b/>
          <w:bCs/>
          <w:color w:val="000099"/>
        </w:rPr>
        <w:t>What</w:t>
      </w:r>
      <w:proofErr w:type="gramEnd"/>
      <w:r w:rsidR="00833325" w:rsidRPr="00B87202">
        <w:rPr>
          <w:rFonts w:cstheme="minorHAnsi"/>
          <w:b/>
          <w:bCs/>
          <w:color w:val="000099"/>
        </w:rPr>
        <w:t xml:space="preserve"> were the statistical results </w:t>
      </w:r>
      <w:r w:rsidR="007422FD" w:rsidRPr="00B87202">
        <w:rPr>
          <w:rFonts w:cstheme="minorHAnsi"/>
          <w:b/>
          <w:bCs/>
          <w:color w:val="000099"/>
        </w:rPr>
        <w:t xml:space="preserve">from </w:t>
      </w:r>
      <w:r w:rsidR="00EC79DE" w:rsidRPr="00B87202">
        <w:rPr>
          <w:rFonts w:cstheme="minorHAnsi"/>
          <w:b/>
          <w:bCs/>
          <w:color w:val="000099"/>
        </w:rPr>
        <w:t>validity</w:t>
      </w:r>
      <w:r w:rsidR="007422FD" w:rsidRPr="00B87202">
        <w:rPr>
          <w:rFonts w:cstheme="minorHAnsi"/>
          <w:b/>
          <w:bCs/>
          <w:color w:val="000099"/>
        </w:rPr>
        <w:t xml:space="preserve"> testing</w:t>
      </w:r>
      <w:r w:rsidR="00833325" w:rsidRPr="00B87202">
        <w:rPr>
          <w:rFonts w:cstheme="minorHAnsi"/>
          <w:bCs/>
          <w:color w:val="000099"/>
        </w:rPr>
        <w:t xml:space="preserve">? </w:t>
      </w:r>
      <w:r w:rsidR="00AA5213" w:rsidRPr="00B87202">
        <w:rPr>
          <w:rFonts w:cstheme="minorHAnsi"/>
          <w:bCs/>
          <w:color w:val="000099"/>
        </w:rPr>
        <w:t>(</w:t>
      </w:r>
      <w:r w:rsidR="00AA5213" w:rsidRPr="00B87202">
        <w:rPr>
          <w:rFonts w:cstheme="minorHAnsi"/>
          <w:bCs/>
          <w:i/>
          <w:color w:val="000099"/>
        </w:rPr>
        <w:t xml:space="preserve">e.g., correlation; </w:t>
      </w:r>
      <w:r w:rsidR="001F1DA1" w:rsidRPr="00B87202">
        <w:rPr>
          <w:rFonts w:cstheme="minorHAnsi"/>
          <w:bCs/>
          <w:i/>
          <w:color w:val="000099"/>
        </w:rPr>
        <w:t>t-test</w:t>
      </w:r>
      <w:r w:rsidR="00AA5213" w:rsidRPr="00B87202">
        <w:rPr>
          <w:rFonts w:cstheme="minorHAnsi"/>
          <w:bCs/>
          <w:color w:val="000099"/>
        </w:rPr>
        <w:t>)</w:t>
      </w:r>
    </w:p>
    <w:p w:rsidR="00EC5E68" w:rsidRDefault="00EC5E68" w:rsidP="00EC5E68">
      <w:pPr>
        <w:spacing w:after="0" w:line="240" w:lineRule="auto"/>
        <w:rPr>
          <w:rFonts w:ascii="Calibri" w:eastAsia="Calibri" w:hAnsi="Calibri" w:cs="Calibri"/>
          <w:b/>
          <w:u w:val="single"/>
        </w:rPr>
      </w:pPr>
    </w:p>
    <w:p w:rsidR="00EC5E68" w:rsidRPr="00EC5E68" w:rsidRDefault="00EC5E68" w:rsidP="00EC5E68">
      <w:pPr>
        <w:spacing w:after="0" w:line="240" w:lineRule="auto"/>
        <w:rPr>
          <w:rFonts w:ascii="Calibri" w:eastAsia="Calibri" w:hAnsi="Calibri" w:cs="Calibri"/>
          <w:b/>
          <w:u w:val="single"/>
        </w:rPr>
      </w:pPr>
      <w:r w:rsidRPr="00EC5E68">
        <w:rPr>
          <w:rFonts w:ascii="Calibri" w:eastAsia="Calibri" w:hAnsi="Calibri" w:cs="Calibri"/>
          <w:b/>
          <w:u w:val="single"/>
        </w:rPr>
        <w:t xml:space="preserve">Empirical Validity </w:t>
      </w:r>
    </w:p>
    <w:p w:rsidR="00EC5E68" w:rsidRPr="00EC5E68" w:rsidRDefault="00DB16D5" w:rsidP="00EC5E68">
      <w:pPr>
        <w:spacing w:after="0" w:line="240" w:lineRule="auto"/>
        <w:rPr>
          <w:rFonts w:ascii="Calibri" w:eastAsia="Calibri" w:hAnsi="Calibri" w:cs="Calibri"/>
        </w:rPr>
      </w:pPr>
      <w:bookmarkStart w:id="14" w:name="table.-change-in-performance-categories-"/>
      <w:r>
        <w:t xml:space="preserve">The analysis was restricted to a sample of 979 STS participants who participated and received the measure in both time periods of July 2011 - June 2012 and July 2012 - June 2013. Among participants who were high performance centers in JUL2011-JUN2012, 64.6% of them were also high performers for JUL2012-JUN2013. For comparison, only 10.1% of participants who were mid performers in JUL2011-JUN2012 became high performers in JUL2012-JUN2013. Thus, participants who performed better than average in JUL2011-JUN2012 were over 6 times more likely to be identified as better performers in the next year. Similarly, participants who were low performance entities in the early year were more likely to remain low performers in the later year. 7 participants jumped from low to high performing status (or vice versa) between the two adjacent 12-month periods. Thus, a consumer may reasonably expect that </w:t>
      </w:r>
      <w:r>
        <w:lastRenderedPageBreak/>
        <w:t>a high or low performer will likely be the same or became average in the near future, and a mid-performer is likely to remain average.</w:t>
      </w:r>
    </w:p>
    <w:p w:rsidR="00EC5E68" w:rsidRPr="00EC5E68" w:rsidRDefault="00EC5E68" w:rsidP="00EC5E68">
      <w:pPr>
        <w:spacing w:before="240" w:after="60" w:line="240" w:lineRule="auto"/>
        <w:ind w:left="360"/>
        <w:outlineLvl w:val="4"/>
        <w:rPr>
          <w:rFonts w:ascii="Calibri" w:eastAsia="Times New Roman" w:hAnsi="Calibri" w:cs="Times New Roman"/>
          <w:b/>
          <w:bCs/>
          <w:iCs/>
        </w:rPr>
      </w:pPr>
      <w:r w:rsidRPr="00EC5E68">
        <w:rPr>
          <w:rFonts w:ascii="Calibri" w:eastAsia="Times New Roman" w:hAnsi="Calibri" w:cs="Times New Roman"/>
          <w:b/>
          <w:bCs/>
          <w:iCs/>
        </w:rPr>
        <w:t>Change in performance categories between two harvests</w:t>
      </w:r>
    </w:p>
    <w:bookmarkEnd w:id="14"/>
    <w:tbl>
      <w:tblPr>
        <w:tblW w:w="0" w:type="auto"/>
        <w:tblBorders>
          <w:top w:val="single" w:sz="8" w:space="0" w:color="000000"/>
          <w:bottom w:val="single" w:sz="8" w:space="0" w:color="000000"/>
        </w:tblBorders>
        <w:tblLook w:val="04A0" w:firstRow="1" w:lastRow="0" w:firstColumn="1" w:lastColumn="0" w:noHBand="0" w:noVBand="1"/>
      </w:tblPr>
      <w:tblGrid>
        <w:gridCol w:w="2078"/>
        <w:gridCol w:w="1813"/>
        <w:gridCol w:w="1813"/>
        <w:gridCol w:w="2109"/>
        <w:gridCol w:w="1763"/>
      </w:tblGrid>
      <w:tr w:rsidR="00DB16D5" w:rsidRPr="00DB16D5" w:rsidTr="00DB16D5">
        <w:tc>
          <w:tcPr>
            <w:tcW w:w="0" w:type="auto"/>
            <w:tcBorders>
              <w:top w:val="single" w:sz="8" w:space="0" w:color="000000"/>
              <w:bottom w:val="single" w:sz="8" w:space="0" w:color="000000"/>
            </w:tcBorders>
            <w:shd w:val="clear" w:color="auto" w:fill="auto"/>
          </w:tcPr>
          <w:p w:rsidR="00DB16D5" w:rsidRPr="00DB16D5" w:rsidRDefault="00DB16D5" w:rsidP="00DB16D5">
            <w:pPr>
              <w:spacing w:after="0" w:line="240" w:lineRule="auto"/>
              <w:rPr>
                <w:rFonts w:ascii="Calibri" w:eastAsia="Calibri" w:hAnsi="Calibri" w:cs="Calibri"/>
                <w:b/>
                <w:bCs/>
                <w:color w:val="000000"/>
              </w:rPr>
            </w:pPr>
          </w:p>
        </w:tc>
        <w:tc>
          <w:tcPr>
            <w:tcW w:w="0" w:type="auto"/>
            <w:tcBorders>
              <w:top w:val="single" w:sz="8" w:space="0" w:color="000000"/>
              <w:bottom w:val="single" w:sz="8" w:space="0" w:color="000000"/>
            </w:tcBorders>
            <w:shd w:val="clear" w:color="auto" w:fill="auto"/>
          </w:tcPr>
          <w:p w:rsidR="00DB16D5" w:rsidRPr="00DB16D5" w:rsidRDefault="00DB16D5" w:rsidP="00DB16D5">
            <w:pPr>
              <w:spacing w:after="0" w:line="240" w:lineRule="auto"/>
              <w:rPr>
                <w:rFonts w:ascii="Calibri" w:eastAsia="Calibri" w:hAnsi="Calibri" w:cs="Calibri"/>
                <w:b/>
                <w:bCs/>
                <w:color w:val="000000"/>
              </w:rPr>
            </w:pPr>
          </w:p>
        </w:tc>
        <w:tc>
          <w:tcPr>
            <w:tcW w:w="0" w:type="auto"/>
            <w:tcBorders>
              <w:top w:val="single" w:sz="8" w:space="0" w:color="000000"/>
              <w:bottom w:val="single" w:sz="8" w:space="0" w:color="000000"/>
            </w:tcBorders>
            <w:shd w:val="clear" w:color="auto" w:fill="auto"/>
          </w:tcPr>
          <w:p w:rsidR="00DB16D5" w:rsidRPr="00DB16D5" w:rsidRDefault="00DB16D5" w:rsidP="00DB16D5">
            <w:pPr>
              <w:spacing w:after="0" w:line="240" w:lineRule="auto"/>
              <w:jc w:val="right"/>
              <w:rPr>
                <w:rFonts w:ascii="Calibri" w:eastAsia="Calibri" w:hAnsi="Calibri" w:cs="Calibri"/>
                <w:b/>
                <w:bCs/>
                <w:color w:val="000000"/>
              </w:rPr>
            </w:pPr>
          </w:p>
        </w:tc>
        <w:tc>
          <w:tcPr>
            <w:tcW w:w="0" w:type="auto"/>
            <w:tcBorders>
              <w:top w:val="single" w:sz="8" w:space="0" w:color="000000"/>
              <w:bottom w:val="single" w:sz="8" w:space="0" w:color="000000"/>
            </w:tcBorders>
            <w:shd w:val="clear" w:color="auto" w:fill="auto"/>
          </w:tcPr>
          <w:p w:rsidR="00DB16D5" w:rsidRPr="00DB16D5" w:rsidRDefault="00DB16D5" w:rsidP="00DB16D5">
            <w:pPr>
              <w:spacing w:after="0" w:line="240" w:lineRule="auto"/>
              <w:jc w:val="right"/>
              <w:rPr>
                <w:rFonts w:ascii="Calibri" w:eastAsia="Calibri" w:hAnsi="Calibri" w:cs="Calibri"/>
                <w:b/>
                <w:bCs/>
                <w:color w:val="000000"/>
              </w:rPr>
            </w:pPr>
            <w:r w:rsidRPr="00DB16D5">
              <w:rPr>
                <w:rFonts w:ascii="Calibri" w:eastAsia="Calibri" w:hAnsi="Calibri" w:cs="Calibri"/>
                <w:b/>
                <w:bCs/>
                <w:color w:val="000000"/>
              </w:rPr>
              <w:t>July 2012 - June 2013</w:t>
            </w:r>
          </w:p>
        </w:tc>
        <w:tc>
          <w:tcPr>
            <w:tcW w:w="0" w:type="auto"/>
            <w:tcBorders>
              <w:top w:val="single" w:sz="8" w:space="0" w:color="000000"/>
              <w:bottom w:val="single" w:sz="8" w:space="0" w:color="000000"/>
            </w:tcBorders>
            <w:shd w:val="clear" w:color="auto" w:fill="auto"/>
          </w:tcPr>
          <w:p w:rsidR="00DB16D5" w:rsidRPr="00DB16D5" w:rsidRDefault="00DB16D5" w:rsidP="00DB16D5">
            <w:pPr>
              <w:spacing w:after="0" w:line="240" w:lineRule="auto"/>
              <w:jc w:val="right"/>
              <w:rPr>
                <w:rFonts w:ascii="Calibri" w:eastAsia="Calibri" w:hAnsi="Calibri" w:cs="Calibri"/>
                <w:b/>
                <w:bCs/>
                <w:color w:val="000000"/>
              </w:rPr>
            </w:pPr>
          </w:p>
        </w:tc>
      </w:tr>
      <w:tr w:rsidR="00DB16D5" w:rsidRPr="00DB16D5" w:rsidTr="00DB16D5">
        <w:tc>
          <w:tcPr>
            <w:tcW w:w="0" w:type="auto"/>
            <w:shd w:val="clear" w:color="auto" w:fill="C0C0C0"/>
          </w:tcPr>
          <w:p w:rsidR="00DB16D5" w:rsidRPr="00DB16D5" w:rsidRDefault="00DB16D5" w:rsidP="00DB16D5">
            <w:pPr>
              <w:spacing w:after="0" w:line="240" w:lineRule="auto"/>
              <w:rPr>
                <w:rFonts w:ascii="Calibri" w:eastAsia="Calibri" w:hAnsi="Calibri" w:cs="Calibri"/>
                <w:b/>
                <w:bCs/>
                <w:color w:val="000000"/>
              </w:rPr>
            </w:pPr>
          </w:p>
        </w:tc>
        <w:tc>
          <w:tcPr>
            <w:tcW w:w="0" w:type="auto"/>
            <w:tcBorders>
              <w:left w:val="nil"/>
              <w:right w:val="nil"/>
            </w:tcBorders>
            <w:shd w:val="clear" w:color="auto" w:fill="C0C0C0"/>
          </w:tcPr>
          <w:p w:rsidR="00DB16D5" w:rsidRPr="00DB16D5" w:rsidRDefault="00DB16D5" w:rsidP="00DB16D5">
            <w:pPr>
              <w:spacing w:after="0" w:line="240" w:lineRule="auto"/>
              <w:rPr>
                <w:rFonts w:ascii="Calibri" w:eastAsia="Calibri" w:hAnsi="Calibri" w:cs="Calibri"/>
                <w:color w:val="000000"/>
              </w:rPr>
            </w:pPr>
          </w:p>
        </w:tc>
        <w:tc>
          <w:tcPr>
            <w:tcW w:w="0" w:type="auto"/>
            <w:shd w:val="clear" w:color="auto" w:fill="C0C0C0"/>
          </w:tcPr>
          <w:p w:rsidR="00DB16D5" w:rsidRPr="00DB16D5" w:rsidRDefault="00DB16D5" w:rsidP="00DB16D5">
            <w:pPr>
              <w:spacing w:after="0" w:line="240" w:lineRule="auto"/>
              <w:jc w:val="right"/>
              <w:rPr>
                <w:rFonts w:ascii="Calibri" w:eastAsia="Calibri" w:hAnsi="Calibri" w:cs="Calibri"/>
                <w:color w:val="000000"/>
              </w:rPr>
            </w:pPr>
            <w:r w:rsidRPr="00DB16D5">
              <w:rPr>
                <w:rFonts w:ascii="Calibri" w:eastAsia="Calibri" w:hAnsi="Calibri" w:cs="Calibri"/>
                <w:color w:val="000000"/>
              </w:rPr>
              <w:t>High performance</w:t>
            </w:r>
          </w:p>
        </w:tc>
        <w:tc>
          <w:tcPr>
            <w:tcW w:w="0" w:type="auto"/>
            <w:tcBorders>
              <w:left w:val="nil"/>
              <w:right w:val="nil"/>
            </w:tcBorders>
            <w:shd w:val="clear" w:color="auto" w:fill="C0C0C0"/>
          </w:tcPr>
          <w:p w:rsidR="00DB16D5" w:rsidRPr="00DB16D5" w:rsidRDefault="00DB16D5" w:rsidP="00DB16D5">
            <w:pPr>
              <w:spacing w:after="0" w:line="240" w:lineRule="auto"/>
              <w:jc w:val="right"/>
              <w:rPr>
                <w:rFonts w:ascii="Calibri" w:eastAsia="Calibri" w:hAnsi="Calibri" w:cs="Calibri"/>
                <w:color w:val="000000"/>
              </w:rPr>
            </w:pPr>
            <w:r w:rsidRPr="00DB16D5">
              <w:rPr>
                <w:rFonts w:ascii="Calibri" w:eastAsia="Calibri" w:hAnsi="Calibri" w:cs="Calibri"/>
                <w:color w:val="000000"/>
              </w:rPr>
              <w:t>Low performance</w:t>
            </w:r>
          </w:p>
        </w:tc>
        <w:tc>
          <w:tcPr>
            <w:tcW w:w="0" w:type="auto"/>
            <w:shd w:val="clear" w:color="auto" w:fill="C0C0C0"/>
          </w:tcPr>
          <w:p w:rsidR="00DB16D5" w:rsidRPr="00DB16D5" w:rsidRDefault="00DB16D5" w:rsidP="00DB16D5">
            <w:pPr>
              <w:spacing w:after="0" w:line="240" w:lineRule="auto"/>
              <w:jc w:val="right"/>
              <w:rPr>
                <w:rFonts w:ascii="Calibri" w:eastAsia="Calibri" w:hAnsi="Calibri" w:cs="Calibri"/>
                <w:color w:val="000000"/>
              </w:rPr>
            </w:pPr>
            <w:r w:rsidRPr="00DB16D5">
              <w:rPr>
                <w:rFonts w:ascii="Calibri" w:eastAsia="Calibri" w:hAnsi="Calibri" w:cs="Calibri"/>
                <w:color w:val="000000"/>
              </w:rPr>
              <w:t>Mid performance</w:t>
            </w:r>
          </w:p>
        </w:tc>
      </w:tr>
      <w:tr w:rsidR="00DB16D5" w:rsidRPr="00DB16D5" w:rsidTr="00DB16D5">
        <w:tc>
          <w:tcPr>
            <w:tcW w:w="0" w:type="auto"/>
            <w:shd w:val="clear" w:color="auto" w:fill="auto"/>
          </w:tcPr>
          <w:p w:rsidR="00DB16D5" w:rsidRPr="00DB16D5" w:rsidRDefault="00DB16D5" w:rsidP="00DB16D5">
            <w:pPr>
              <w:spacing w:after="0" w:line="240" w:lineRule="auto"/>
              <w:rPr>
                <w:rFonts w:ascii="Calibri" w:eastAsia="Calibri" w:hAnsi="Calibri" w:cs="Calibri"/>
                <w:b/>
                <w:bCs/>
                <w:color w:val="000000"/>
              </w:rPr>
            </w:pPr>
          </w:p>
        </w:tc>
        <w:tc>
          <w:tcPr>
            <w:tcW w:w="0" w:type="auto"/>
            <w:shd w:val="clear" w:color="auto" w:fill="auto"/>
          </w:tcPr>
          <w:p w:rsidR="00DB16D5" w:rsidRPr="00DB16D5" w:rsidRDefault="00DB16D5" w:rsidP="00DB16D5">
            <w:pPr>
              <w:spacing w:after="0" w:line="240" w:lineRule="auto"/>
              <w:rPr>
                <w:rFonts w:ascii="Calibri" w:eastAsia="Calibri" w:hAnsi="Calibri" w:cs="Calibri"/>
                <w:color w:val="000000"/>
              </w:rPr>
            </w:pPr>
            <w:r w:rsidRPr="00DB16D5">
              <w:rPr>
                <w:rFonts w:ascii="Calibri" w:eastAsia="Calibri" w:hAnsi="Calibri" w:cs="Calibri"/>
                <w:color w:val="000000"/>
              </w:rPr>
              <w:t>High performance</w:t>
            </w:r>
          </w:p>
        </w:tc>
        <w:tc>
          <w:tcPr>
            <w:tcW w:w="0" w:type="auto"/>
            <w:shd w:val="clear" w:color="auto" w:fill="auto"/>
          </w:tcPr>
          <w:p w:rsidR="00DB16D5" w:rsidRPr="00DB16D5" w:rsidRDefault="00DB16D5" w:rsidP="00DB16D5">
            <w:pPr>
              <w:spacing w:after="0" w:line="240" w:lineRule="auto"/>
              <w:jc w:val="right"/>
              <w:rPr>
                <w:rFonts w:ascii="Calibri" w:eastAsia="Calibri" w:hAnsi="Calibri" w:cs="Calibri"/>
              </w:rPr>
            </w:pPr>
            <w:r w:rsidRPr="00DB16D5">
              <w:rPr>
                <w:rFonts w:ascii="Calibri" w:eastAsia="Calibri" w:hAnsi="Calibri" w:cs="Calibri"/>
              </w:rPr>
              <w:t>318</w:t>
            </w:r>
          </w:p>
        </w:tc>
        <w:tc>
          <w:tcPr>
            <w:tcW w:w="0" w:type="auto"/>
            <w:shd w:val="clear" w:color="auto" w:fill="auto"/>
          </w:tcPr>
          <w:p w:rsidR="00DB16D5" w:rsidRPr="00DB16D5" w:rsidRDefault="00DB16D5" w:rsidP="00DB16D5">
            <w:pPr>
              <w:spacing w:after="0" w:line="240" w:lineRule="auto"/>
              <w:jc w:val="right"/>
              <w:rPr>
                <w:rFonts w:ascii="Calibri" w:eastAsia="Calibri" w:hAnsi="Calibri" w:cs="Calibri"/>
              </w:rPr>
            </w:pPr>
            <w:r w:rsidRPr="00DB16D5">
              <w:rPr>
                <w:rFonts w:ascii="Calibri" w:eastAsia="Calibri" w:hAnsi="Calibri" w:cs="Calibri"/>
              </w:rPr>
              <w:t>2</w:t>
            </w:r>
          </w:p>
        </w:tc>
        <w:tc>
          <w:tcPr>
            <w:tcW w:w="0" w:type="auto"/>
            <w:shd w:val="clear" w:color="auto" w:fill="auto"/>
          </w:tcPr>
          <w:p w:rsidR="00DB16D5" w:rsidRPr="00DB16D5" w:rsidRDefault="00DB16D5" w:rsidP="00DB16D5">
            <w:pPr>
              <w:spacing w:after="0" w:line="240" w:lineRule="auto"/>
              <w:jc w:val="right"/>
              <w:rPr>
                <w:rFonts w:ascii="Calibri" w:eastAsia="Calibri" w:hAnsi="Calibri" w:cs="Calibri"/>
              </w:rPr>
            </w:pPr>
            <w:r w:rsidRPr="00DB16D5">
              <w:rPr>
                <w:rFonts w:ascii="Calibri" w:eastAsia="Calibri" w:hAnsi="Calibri" w:cs="Calibri"/>
              </w:rPr>
              <w:t>172</w:t>
            </w:r>
          </w:p>
        </w:tc>
      </w:tr>
      <w:tr w:rsidR="00DB16D5" w:rsidRPr="00DB16D5" w:rsidTr="00DB16D5">
        <w:tc>
          <w:tcPr>
            <w:tcW w:w="0" w:type="auto"/>
            <w:shd w:val="clear" w:color="auto" w:fill="C0C0C0"/>
          </w:tcPr>
          <w:p w:rsidR="00DB16D5" w:rsidRPr="00DB16D5" w:rsidRDefault="00DB16D5" w:rsidP="00DB16D5">
            <w:pPr>
              <w:spacing w:after="0" w:line="240" w:lineRule="auto"/>
              <w:rPr>
                <w:rFonts w:ascii="Calibri" w:eastAsia="Calibri" w:hAnsi="Calibri" w:cs="Calibri"/>
                <w:b/>
                <w:bCs/>
                <w:color w:val="000000"/>
              </w:rPr>
            </w:pPr>
            <w:r w:rsidRPr="00DB16D5">
              <w:rPr>
                <w:rFonts w:ascii="Calibri" w:eastAsia="Calibri" w:hAnsi="Calibri" w:cs="Calibri"/>
                <w:b/>
                <w:bCs/>
                <w:color w:val="000000"/>
              </w:rPr>
              <w:t>July 2011 - June 2012</w:t>
            </w:r>
          </w:p>
        </w:tc>
        <w:tc>
          <w:tcPr>
            <w:tcW w:w="0" w:type="auto"/>
            <w:tcBorders>
              <w:left w:val="nil"/>
              <w:right w:val="nil"/>
            </w:tcBorders>
            <w:shd w:val="clear" w:color="auto" w:fill="C0C0C0"/>
          </w:tcPr>
          <w:p w:rsidR="00DB16D5" w:rsidRPr="00DB16D5" w:rsidRDefault="00DB16D5" w:rsidP="00DB16D5">
            <w:pPr>
              <w:spacing w:after="0" w:line="240" w:lineRule="auto"/>
              <w:rPr>
                <w:rFonts w:ascii="Calibri" w:eastAsia="Calibri" w:hAnsi="Calibri" w:cs="Calibri"/>
                <w:color w:val="000000"/>
              </w:rPr>
            </w:pPr>
            <w:r w:rsidRPr="00DB16D5">
              <w:rPr>
                <w:rFonts w:ascii="Calibri" w:eastAsia="Calibri" w:hAnsi="Calibri" w:cs="Calibri"/>
                <w:color w:val="000000"/>
              </w:rPr>
              <w:t>Low performance</w:t>
            </w:r>
          </w:p>
        </w:tc>
        <w:tc>
          <w:tcPr>
            <w:tcW w:w="0" w:type="auto"/>
            <w:shd w:val="clear" w:color="auto" w:fill="C0C0C0"/>
          </w:tcPr>
          <w:p w:rsidR="00DB16D5" w:rsidRPr="00DB16D5" w:rsidRDefault="00DB16D5" w:rsidP="00DB16D5">
            <w:pPr>
              <w:spacing w:after="0" w:line="240" w:lineRule="auto"/>
              <w:jc w:val="right"/>
              <w:rPr>
                <w:rFonts w:ascii="Calibri" w:eastAsia="Calibri" w:hAnsi="Calibri" w:cs="Calibri"/>
              </w:rPr>
            </w:pPr>
            <w:r w:rsidRPr="00DB16D5">
              <w:rPr>
                <w:rFonts w:ascii="Calibri" w:eastAsia="Calibri" w:hAnsi="Calibri" w:cs="Calibri"/>
              </w:rPr>
              <w:t>5</w:t>
            </w:r>
          </w:p>
        </w:tc>
        <w:tc>
          <w:tcPr>
            <w:tcW w:w="0" w:type="auto"/>
            <w:tcBorders>
              <w:left w:val="nil"/>
              <w:right w:val="nil"/>
            </w:tcBorders>
            <w:shd w:val="clear" w:color="auto" w:fill="C0C0C0"/>
          </w:tcPr>
          <w:p w:rsidR="00DB16D5" w:rsidRPr="00DB16D5" w:rsidRDefault="00DB16D5" w:rsidP="00DB16D5">
            <w:pPr>
              <w:spacing w:after="0" w:line="240" w:lineRule="auto"/>
              <w:jc w:val="right"/>
              <w:rPr>
                <w:rFonts w:ascii="Calibri" w:eastAsia="Calibri" w:hAnsi="Calibri" w:cs="Calibri"/>
              </w:rPr>
            </w:pPr>
            <w:r w:rsidRPr="00DB16D5">
              <w:rPr>
                <w:rFonts w:ascii="Calibri" w:eastAsia="Calibri" w:hAnsi="Calibri" w:cs="Calibri"/>
              </w:rPr>
              <w:t>20</w:t>
            </w:r>
          </w:p>
        </w:tc>
        <w:tc>
          <w:tcPr>
            <w:tcW w:w="0" w:type="auto"/>
            <w:shd w:val="clear" w:color="auto" w:fill="C0C0C0"/>
          </w:tcPr>
          <w:p w:rsidR="00DB16D5" w:rsidRPr="00DB16D5" w:rsidRDefault="00DB16D5" w:rsidP="00DB16D5">
            <w:pPr>
              <w:spacing w:after="0" w:line="240" w:lineRule="auto"/>
              <w:jc w:val="right"/>
              <w:rPr>
                <w:rFonts w:ascii="Calibri" w:eastAsia="Calibri" w:hAnsi="Calibri" w:cs="Calibri"/>
              </w:rPr>
            </w:pPr>
            <w:r w:rsidRPr="00DB16D5">
              <w:rPr>
                <w:rFonts w:ascii="Calibri" w:eastAsia="Calibri" w:hAnsi="Calibri" w:cs="Calibri"/>
              </w:rPr>
              <w:t>18</w:t>
            </w:r>
          </w:p>
        </w:tc>
      </w:tr>
      <w:tr w:rsidR="00DB16D5" w:rsidRPr="00DB16D5" w:rsidTr="00DB16D5">
        <w:tc>
          <w:tcPr>
            <w:tcW w:w="0" w:type="auto"/>
            <w:shd w:val="clear" w:color="auto" w:fill="auto"/>
          </w:tcPr>
          <w:p w:rsidR="00DB16D5" w:rsidRPr="00DB16D5" w:rsidRDefault="00DB16D5" w:rsidP="00DB16D5">
            <w:pPr>
              <w:spacing w:after="0" w:line="240" w:lineRule="auto"/>
              <w:rPr>
                <w:rFonts w:ascii="Calibri" w:eastAsia="Calibri" w:hAnsi="Calibri" w:cs="Calibri"/>
                <w:b/>
                <w:bCs/>
                <w:color w:val="000000"/>
              </w:rPr>
            </w:pPr>
          </w:p>
        </w:tc>
        <w:tc>
          <w:tcPr>
            <w:tcW w:w="0" w:type="auto"/>
            <w:shd w:val="clear" w:color="auto" w:fill="auto"/>
          </w:tcPr>
          <w:p w:rsidR="00DB16D5" w:rsidRPr="00DB16D5" w:rsidRDefault="00DB16D5" w:rsidP="00DB16D5">
            <w:pPr>
              <w:spacing w:after="0" w:line="240" w:lineRule="auto"/>
              <w:rPr>
                <w:rFonts w:ascii="Calibri" w:eastAsia="Calibri" w:hAnsi="Calibri" w:cs="Calibri"/>
                <w:color w:val="000000"/>
              </w:rPr>
            </w:pPr>
            <w:r w:rsidRPr="00DB16D5">
              <w:rPr>
                <w:rFonts w:ascii="Calibri" w:eastAsia="Calibri" w:hAnsi="Calibri" w:cs="Calibri"/>
                <w:color w:val="000000"/>
              </w:rPr>
              <w:t>Mid performance</w:t>
            </w:r>
          </w:p>
        </w:tc>
        <w:tc>
          <w:tcPr>
            <w:tcW w:w="0" w:type="auto"/>
            <w:shd w:val="clear" w:color="auto" w:fill="auto"/>
          </w:tcPr>
          <w:p w:rsidR="00DB16D5" w:rsidRPr="00DB16D5" w:rsidRDefault="00DB16D5" w:rsidP="00DB16D5">
            <w:pPr>
              <w:spacing w:after="0" w:line="240" w:lineRule="auto"/>
              <w:jc w:val="right"/>
              <w:rPr>
                <w:rFonts w:ascii="Calibri" w:eastAsia="Calibri" w:hAnsi="Calibri" w:cs="Calibri"/>
              </w:rPr>
            </w:pPr>
            <w:r w:rsidRPr="00DB16D5">
              <w:rPr>
                <w:rFonts w:ascii="Calibri" w:eastAsia="Calibri" w:hAnsi="Calibri" w:cs="Calibri"/>
              </w:rPr>
              <w:t>45</w:t>
            </w:r>
          </w:p>
        </w:tc>
        <w:tc>
          <w:tcPr>
            <w:tcW w:w="0" w:type="auto"/>
            <w:shd w:val="clear" w:color="auto" w:fill="auto"/>
          </w:tcPr>
          <w:p w:rsidR="00DB16D5" w:rsidRPr="00DB16D5" w:rsidRDefault="00DB16D5" w:rsidP="00DB16D5">
            <w:pPr>
              <w:spacing w:after="0" w:line="240" w:lineRule="auto"/>
              <w:jc w:val="right"/>
              <w:rPr>
                <w:rFonts w:ascii="Calibri" w:eastAsia="Calibri" w:hAnsi="Calibri" w:cs="Calibri"/>
              </w:rPr>
            </w:pPr>
            <w:r w:rsidRPr="00DB16D5">
              <w:rPr>
                <w:rFonts w:ascii="Calibri" w:eastAsia="Calibri" w:hAnsi="Calibri" w:cs="Calibri"/>
              </w:rPr>
              <w:t>5</w:t>
            </w:r>
          </w:p>
        </w:tc>
        <w:tc>
          <w:tcPr>
            <w:tcW w:w="0" w:type="auto"/>
            <w:shd w:val="clear" w:color="auto" w:fill="auto"/>
          </w:tcPr>
          <w:p w:rsidR="00DB16D5" w:rsidRPr="00DB16D5" w:rsidRDefault="00DB16D5" w:rsidP="00DB16D5">
            <w:pPr>
              <w:spacing w:after="0" w:line="240" w:lineRule="auto"/>
              <w:jc w:val="right"/>
              <w:rPr>
                <w:rFonts w:ascii="Calibri" w:eastAsia="Calibri" w:hAnsi="Calibri" w:cs="Calibri"/>
              </w:rPr>
            </w:pPr>
            <w:r w:rsidRPr="00DB16D5">
              <w:rPr>
                <w:rFonts w:ascii="Calibri" w:eastAsia="Calibri" w:hAnsi="Calibri" w:cs="Calibri"/>
              </w:rPr>
              <w:t>394</w:t>
            </w:r>
          </w:p>
        </w:tc>
      </w:tr>
    </w:tbl>
    <w:p w:rsidR="00EC5E68" w:rsidRPr="00EC5E68" w:rsidRDefault="00EC5E68" w:rsidP="00EC5E68">
      <w:pPr>
        <w:spacing w:after="0" w:line="240" w:lineRule="auto"/>
        <w:rPr>
          <w:rFonts w:ascii="Calibri" w:eastAsia="Calibri" w:hAnsi="Calibri" w:cs="Calibri"/>
          <w:b/>
        </w:rPr>
      </w:pPr>
    </w:p>
    <w:p w:rsidR="00DB16D5" w:rsidRDefault="00EC5E68" w:rsidP="00DB16D5">
      <w:pPr>
        <w:spacing w:after="0" w:line="240" w:lineRule="auto"/>
      </w:pPr>
      <w:r w:rsidRPr="00EC5E68">
        <w:rPr>
          <w:rFonts w:ascii="Calibri" w:eastAsia="Calibri" w:hAnsi="Calibri" w:cs="Calibri"/>
          <w:b/>
          <w:u w:val="single"/>
        </w:rPr>
        <w:t>Face Validity</w:t>
      </w:r>
      <w:r w:rsidRPr="00EC5E68">
        <w:rPr>
          <w:rFonts w:ascii="Calibri" w:eastAsia="Calibri" w:hAnsi="Calibri" w:cs="Calibri"/>
          <w:u w:val="single"/>
        </w:rPr>
        <w:cr/>
      </w:r>
      <w:r w:rsidR="00DB16D5" w:rsidRPr="00381BBF">
        <w:t xml:space="preserve"> </w:t>
      </w:r>
      <w:r w:rsidR="00DB16D5">
        <w:t>STS participants deemed high performers by this measure have (on average) high rates of appropriate selection of antibiotic prophylaxis. Thus, differences in performance were clinically meaningful as well as statistically significant. This is illustrated in the figure below using data from July 2012 to June 2013. Compared to participants who were deemed as having lower than average performance, those with better-than-average performance had higher rate of appropriate selection of antibiotic prophylaxis (99.9% vs. 86.0%).</w:t>
      </w:r>
    </w:p>
    <w:p w:rsidR="00BA1C63" w:rsidRDefault="00DB16D5" w:rsidP="00DB16D5">
      <w:pPr>
        <w:spacing w:after="0" w:line="240" w:lineRule="auto"/>
        <w:rPr>
          <w:rFonts w:eastAsia="Times New Roman"/>
        </w:rPr>
      </w:pPr>
      <w:r>
        <w:rPr>
          <w:noProof/>
        </w:rPr>
        <w:drawing>
          <wp:inline distT="0" distB="0" distL="0" distR="0">
            <wp:extent cx="3747909" cy="3819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r="1875"/>
                    <a:stretch/>
                  </pic:blipFill>
                  <pic:spPr bwMode="auto">
                    <a:xfrm>
                      <a:off x="0" y="0"/>
                      <a:ext cx="3747909" cy="3819525"/>
                    </a:xfrm>
                    <a:prstGeom prst="rect">
                      <a:avLst/>
                    </a:prstGeom>
                    <a:noFill/>
                    <a:ln>
                      <a:noFill/>
                    </a:ln>
                    <a:extLst>
                      <a:ext uri="{53640926-AAD7-44D8-BBD7-CCE9431645EC}">
                        <a14:shadowObscured xmlns:a14="http://schemas.microsoft.com/office/drawing/2010/main"/>
                      </a:ext>
                    </a:extLst>
                  </pic:spPr>
                </pic:pic>
              </a:graphicData>
            </a:graphic>
          </wp:inline>
        </w:drawing>
      </w:r>
    </w:p>
    <w:p w:rsidR="00BA1C63" w:rsidRPr="00092566" w:rsidRDefault="00BA1C63" w:rsidP="00092566">
      <w:pPr>
        <w:autoSpaceDE w:val="0"/>
        <w:autoSpaceDN w:val="0"/>
        <w:adjustRightInd w:val="0"/>
        <w:spacing w:after="0" w:line="240" w:lineRule="auto"/>
        <w:rPr>
          <w:rFonts w:cstheme="minorHAnsi"/>
          <w:bCs/>
        </w:rPr>
      </w:pPr>
    </w:p>
    <w:p w:rsidR="007422FD" w:rsidRPr="00B87202" w:rsidRDefault="00092566" w:rsidP="00192061">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rPr>
        <w:t>2b2.</w:t>
      </w:r>
      <w:r w:rsidR="007757CE" w:rsidRPr="00B87202">
        <w:rPr>
          <w:rFonts w:cstheme="minorHAnsi"/>
          <w:b/>
          <w:bCs/>
          <w:color w:val="000099"/>
        </w:rPr>
        <w:t xml:space="preserve">4. </w:t>
      </w:r>
      <w:proofErr w:type="gramStart"/>
      <w:r w:rsidR="000B2DF7" w:rsidRPr="00B87202">
        <w:rPr>
          <w:rFonts w:cstheme="minorHAnsi"/>
          <w:b/>
          <w:bCs/>
          <w:color w:val="000099"/>
        </w:rPr>
        <w:t>What</w:t>
      </w:r>
      <w:proofErr w:type="gramEnd"/>
      <w:r w:rsidR="000B2DF7" w:rsidRPr="00B87202">
        <w:rPr>
          <w:rFonts w:cstheme="minorHAnsi"/>
          <w:b/>
          <w:bCs/>
          <w:color w:val="000099"/>
        </w:rPr>
        <w:t xml:space="preserve"> is your interpretation of the results </w:t>
      </w:r>
      <w:r w:rsidR="007422FD" w:rsidRPr="00B87202">
        <w:rPr>
          <w:rFonts w:cstheme="minorHAnsi"/>
          <w:b/>
          <w:bCs/>
          <w:color w:val="000099"/>
        </w:rPr>
        <w:t>in terms of demonstrating validity</w:t>
      </w:r>
      <w:r w:rsidR="007422FD" w:rsidRPr="00B87202">
        <w:rPr>
          <w:rFonts w:cstheme="minorHAnsi"/>
          <w:bCs/>
          <w:color w:val="000099"/>
        </w:rPr>
        <w:t xml:space="preserve">? </w:t>
      </w:r>
      <w:r w:rsidR="000B2DF7" w:rsidRPr="00B87202">
        <w:rPr>
          <w:rFonts w:cstheme="minorHAnsi"/>
          <w:bCs/>
          <w:color w:val="000099"/>
        </w:rPr>
        <w:t>(i</w:t>
      </w:r>
      <w:r w:rsidR="000B2DF7" w:rsidRPr="00B87202">
        <w:rPr>
          <w:rFonts w:cstheme="minorHAnsi"/>
          <w:bCs/>
          <w:i/>
          <w:color w:val="000099"/>
        </w:rPr>
        <w:t>.e., what do the results mean and what are the norms for the test conducted</w:t>
      </w:r>
      <w:r w:rsidR="00A25024" w:rsidRPr="00B87202">
        <w:rPr>
          <w:rFonts w:cstheme="minorHAnsi"/>
          <w:bCs/>
          <w:i/>
          <w:color w:val="000099"/>
        </w:rPr>
        <w:t>?</w:t>
      </w:r>
      <w:r w:rsidR="000B2DF7" w:rsidRPr="00B87202">
        <w:rPr>
          <w:rFonts w:cstheme="minorHAnsi"/>
          <w:bCs/>
          <w:color w:val="000099"/>
        </w:rPr>
        <w:t>)</w:t>
      </w:r>
    </w:p>
    <w:p w:rsidR="00EC5E68" w:rsidRPr="00EC5E68" w:rsidRDefault="00DB16D5" w:rsidP="00EC5E68">
      <w:pPr>
        <w:autoSpaceDE w:val="0"/>
        <w:autoSpaceDN w:val="0"/>
        <w:adjustRightInd w:val="0"/>
        <w:spacing w:after="0" w:line="240" w:lineRule="auto"/>
        <w:rPr>
          <w:rFonts w:ascii="Calibri" w:eastAsia="Calibri" w:hAnsi="Calibri" w:cs="Calibri"/>
          <w:bCs/>
        </w:rPr>
      </w:pPr>
      <w:r w:rsidRPr="00BC50BF">
        <w:rPr>
          <w:bCs/>
        </w:rPr>
        <w:lastRenderedPageBreak/>
        <w:t xml:space="preserve">The test results show that the measure assesses the performance of </w:t>
      </w:r>
      <w:r>
        <w:rPr>
          <w:bCs/>
        </w:rPr>
        <w:t xml:space="preserve">selecting appropriate antibiotic prophylaxis </w:t>
      </w:r>
      <w:r w:rsidRPr="00BC50BF">
        <w:rPr>
          <w:bCs/>
        </w:rPr>
        <w:t>as designed, and that the past measure can be used to predict future performance. Together with face value, the</w:t>
      </w:r>
      <w:r>
        <w:rPr>
          <w:bCs/>
        </w:rPr>
        <w:t>y</w:t>
      </w:r>
      <w:r w:rsidRPr="00BC50BF">
        <w:rPr>
          <w:bCs/>
        </w:rPr>
        <w:t xml:space="preserve"> support the validity of the measure.</w:t>
      </w:r>
    </w:p>
    <w:p w:rsidR="00EC5E68" w:rsidRPr="00A25024" w:rsidRDefault="00EC5E68" w:rsidP="00DB3627">
      <w:pPr>
        <w:autoSpaceDE w:val="0"/>
        <w:autoSpaceDN w:val="0"/>
        <w:adjustRightInd w:val="0"/>
        <w:spacing w:after="0" w:line="240" w:lineRule="auto"/>
        <w:rPr>
          <w:rFonts w:cstheme="minorHAnsi"/>
          <w:bCs/>
        </w:rPr>
      </w:pPr>
    </w:p>
    <w:p w:rsidR="00BA1C63" w:rsidRDefault="003623AE" w:rsidP="00192061">
      <w:pPr>
        <w:shd w:val="clear" w:color="auto" w:fill="D9D9D9" w:themeFill="background1" w:themeFillShade="D9"/>
        <w:autoSpaceDE w:val="0"/>
        <w:autoSpaceDN w:val="0"/>
        <w:adjustRightInd w:val="0"/>
        <w:spacing w:after="0" w:line="240" w:lineRule="auto"/>
        <w:rPr>
          <w:rFonts w:cstheme="minorHAnsi"/>
          <w:b/>
          <w:bCs/>
          <w:color w:val="000099"/>
        </w:rPr>
      </w:pPr>
      <w:r>
        <w:rPr>
          <w:rFonts w:cstheme="minorHAnsi"/>
          <w:b/>
          <w:noProof/>
        </w:rPr>
        <w:pict>
          <v:rect id="_x0000_i1027" style="width:0;height:1.5pt" o:hralign="center" o:hrstd="t" o:hr="t" fillcolor="#a0a0a0" stroked="f"/>
        </w:pict>
      </w:r>
    </w:p>
    <w:p w:rsidR="00097012" w:rsidRPr="00B87202" w:rsidRDefault="00021170" w:rsidP="00192061">
      <w:pPr>
        <w:shd w:val="clear" w:color="auto" w:fill="D9D9D9" w:themeFill="background1" w:themeFillShade="D9"/>
        <w:autoSpaceDE w:val="0"/>
        <w:autoSpaceDN w:val="0"/>
        <w:adjustRightInd w:val="0"/>
        <w:spacing w:after="0" w:line="240" w:lineRule="auto"/>
        <w:rPr>
          <w:rFonts w:cstheme="minorHAnsi"/>
          <w:b/>
          <w:bCs/>
          <w:color w:val="000099"/>
        </w:rPr>
      </w:pPr>
      <w:r w:rsidRPr="00B87202">
        <w:rPr>
          <w:rFonts w:cstheme="minorHAnsi"/>
          <w:b/>
          <w:bCs/>
          <w:color w:val="000099"/>
        </w:rPr>
        <w:t>2</w:t>
      </w:r>
      <w:r w:rsidR="00EA5F47" w:rsidRPr="00B87202">
        <w:rPr>
          <w:rFonts w:cstheme="minorHAnsi"/>
          <w:b/>
          <w:bCs/>
          <w:color w:val="000099"/>
        </w:rPr>
        <w:t>b</w:t>
      </w:r>
      <w:r w:rsidRPr="00B87202">
        <w:rPr>
          <w:rFonts w:cstheme="minorHAnsi"/>
          <w:b/>
          <w:bCs/>
          <w:color w:val="000099"/>
        </w:rPr>
        <w:t>3. EXCLUSIONS</w:t>
      </w:r>
      <w:r w:rsidR="005333CC" w:rsidRPr="00B87202">
        <w:rPr>
          <w:rFonts w:cstheme="minorHAnsi"/>
          <w:b/>
          <w:bCs/>
          <w:color w:val="000099"/>
        </w:rPr>
        <w:t xml:space="preserve"> </w:t>
      </w:r>
      <w:r w:rsidR="00356BAD" w:rsidRPr="00B87202">
        <w:rPr>
          <w:rFonts w:cstheme="minorHAnsi"/>
          <w:b/>
          <w:bCs/>
          <w:color w:val="000099"/>
        </w:rPr>
        <w:t>ANALYSIS</w:t>
      </w:r>
    </w:p>
    <w:p w:rsidR="00B037BA" w:rsidRPr="00A25024" w:rsidRDefault="001E4DD4" w:rsidP="00192061">
      <w:pPr>
        <w:shd w:val="clear" w:color="auto" w:fill="D9D9D9" w:themeFill="background1" w:themeFillShade="D9"/>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rsidR="00EC5E68" w:rsidRDefault="00EC5E68" w:rsidP="00DB3627">
      <w:pPr>
        <w:autoSpaceDE w:val="0"/>
        <w:autoSpaceDN w:val="0"/>
        <w:adjustRightInd w:val="0"/>
        <w:spacing w:after="0" w:line="240" w:lineRule="auto"/>
        <w:rPr>
          <w:rFonts w:cstheme="minorHAnsi"/>
          <w:b/>
          <w:bCs/>
        </w:rPr>
      </w:pPr>
    </w:p>
    <w:p w:rsidR="00833325" w:rsidRPr="00B87202" w:rsidRDefault="00092566" w:rsidP="00192061">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shd w:val="clear" w:color="auto" w:fill="D9D9D9" w:themeFill="background1" w:themeFillShade="D9"/>
        </w:rPr>
        <w:t>2b3.</w:t>
      </w:r>
      <w:r w:rsidR="00A25024" w:rsidRPr="00B87202">
        <w:rPr>
          <w:rFonts w:cstheme="minorHAnsi"/>
          <w:b/>
          <w:bCs/>
          <w:color w:val="000099"/>
          <w:shd w:val="clear" w:color="auto" w:fill="D9D9D9" w:themeFill="background1" w:themeFillShade="D9"/>
        </w:rPr>
        <w:t>1. Describe the method of</w:t>
      </w:r>
      <w:r w:rsidR="00E672D6" w:rsidRPr="00B87202">
        <w:rPr>
          <w:rFonts w:cstheme="minorHAnsi"/>
          <w:b/>
          <w:bCs/>
          <w:color w:val="000099"/>
          <w:shd w:val="clear" w:color="auto" w:fill="D9D9D9" w:themeFill="background1" w:themeFillShade="D9"/>
        </w:rPr>
        <w:t xml:space="preserve"> </w:t>
      </w:r>
      <w:r w:rsidR="005333CC" w:rsidRPr="00B87202">
        <w:rPr>
          <w:rFonts w:cstheme="minorHAnsi"/>
          <w:b/>
          <w:bCs/>
          <w:color w:val="000099"/>
          <w:shd w:val="clear" w:color="auto" w:fill="D9D9D9" w:themeFill="background1" w:themeFillShade="D9"/>
        </w:rPr>
        <w:t>testing</w:t>
      </w:r>
      <w:r w:rsidR="00833325" w:rsidRPr="00B87202">
        <w:rPr>
          <w:rFonts w:cstheme="minorHAnsi"/>
          <w:b/>
          <w:bCs/>
          <w:color w:val="000099"/>
          <w:shd w:val="clear" w:color="auto" w:fill="D9D9D9" w:themeFill="background1" w:themeFillShade="D9"/>
        </w:rPr>
        <w:t xml:space="preserve"> </w:t>
      </w:r>
      <w:r w:rsidR="004B6CEE" w:rsidRPr="00B87202">
        <w:rPr>
          <w:rFonts w:cstheme="minorHAnsi"/>
          <w:b/>
          <w:bCs/>
          <w:color w:val="000099"/>
          <w:shd w:val="clear" w:color="auto" w:fill="D9D9D9" w:themeFill="background1" w:themeFillShade="D9"/>
        </w:rPr>
        <w:t xml:space="preserve">exclusions </w:t>
      </w:r>
      <w:r w:rsidR="00A25024" w:rsidRPr="00B87202">
        <w:rPr>
          <w:rFonts w:cstheme="minorHAnsi"/>
          <w:b/>
          <w:bCs/>
          <w:color w:val="000099"/>
          <w:shd w:val="clear" w:color="auto" w:fill="D9D9D9" w:themeFill="background1" w:themeFillShade="D9"/>
        </w:rPr>
        <w:t>and what it tests</w:t>
      </w:r>
      <w:r w:rsidR="00833325" w:rsidRPr="00B87202">
        <w:rPr>
          <w:rFonts w:cstheme="minorHAnsi"/>
          <w:bCs/>
          <w:color w:val="000099"/>
          <w:shd w:val="clear" w:color="auto" w:fill="D9D9D9" w:themeFill="background1" w:themeFillShade="D9"/>
        </w:rPr>
        <w:t xml:space="preserve"> (</w:t>
      </w:r>
      <w:r w:rsidR="00A25024" w:rsidRPr="00B87202">
        <w:rPr>
          <w:rFonts w:cstheme="minorHAnsi"/>
          <w:bCs/>
          <w:i/>
          <w:color w:val="000099"/>
          <w:shd w:val="clear" w:color="auto" w:fill="D9D9D9" w:themeFill="background1" w:themeFillShade="D9"/>
        </w:rPr>
        <w:t>describe the steps―do not just name a method; what was tested, e.g., whether exclusions affect overall performance scores</w:t>
      </w:r>
      <w:r w:rsidR="0022691B" w:rsidRPr="00B87202">
        <w:rPr>
          <w:rFonts w:cstheme="minorHAnsi"/>
          <w:bCs/>
          <w:i/>
          <w:color w:val="000099"/>
          <w:shd w:val="clear" w:color="auto" w:fill="D9D9D9" w:themeFill="background1" w:themeFillShade="D9"/>
        </w:rPr>
        <w:t>; what statistical analysis was used</w:t>
      </w:r>
      <w:r w:rsidR="00833325" w:rsidRPr="00B87202">
        <w:rPr>
          <w:rFonts w:cstheme="minorHAnsi"/>
          <w:bCs/>
          <w:color w:val="000099"/>
          <w:shd w:val="clear" w:color="auto" w:fill="D9D9D9" w:themeFill="background1" w:themeFillShade="D9"/>
        </w:rPr>
        <w:t>)</w:t>
      </w:r>
    </w:p>
    <w:p w:rsidR="00DB16D5" w:rsidRPr="00DB16D5" w:rsidRDefault="00DB16D5" w:rsidP="00DB16D5">
      <w:pPr>
        <w:spacing w:after="0" w:line="240" w:lineRule="auto"/>
        <w:rPr>
          <w:rFonts w:ascii="Calibri" w:eastAsia="Calibri" w:hAnsi="Calibri" w:cs="Calibri"/>
        </w:rPr>
      </w:pPr>
      <w:r w:rsidRPr="00DB16D5">
        <w:rPr>
          <w:rFonts w:ascii="Calibri" w:eastAsia="Calibri" w:hAnsi="Calibri" w:cs="Calibri"/>
        </w:rPr>
        <w:t xml:space="preserve">We excluded from the analysis patients who had </w:t>
      </w:r>
      <w:r>
        <w:rPr>
          <w:rFonts w:ascii="Calibri" w:eastAsia="Calibri" w:hAnsi="Calibri" w:cs="Calibri"/>
        </w:rPr>
        <w:t xml:space="preserve">acceptable </w:t>
      </w:r>
      <w:r w:rsidRPr="00DB16D5">
        <w:rPr>
          <w:rFonts w:ascii="Calibri" w:eastAsia="Calibri" w:hAnsi="Calibri" w:cs="Calibri"/>
        </w:rPr>
        <w:t>reasons for not ordering appropriate prophylactic antibiotic documented in the medical record. We believe this is a clinically appropriate exclusion and is necessary to make the measure a consistent performance measure for the comparison across participants. The exclusion is precisely defined and specified.</w:t>
      </w:r>
    </w:p>
    <w:p w:rsidR="00DB16D5" w:rsidRPr="00DB16D5" w:rsidRDefault="00DB16D5" w:rsidP="00DB16D5">
      <w:pPr>
        <w:spacing w:after="0" w:line="240" w:lineRule="auto"/>
        <w:rPr>
          <w:rFonts w:ascii="Calibri" w:eastAsia="Calibri" w:hAnsi="Calibri" w:cs="Calibri"/>
        </w:rPr>
      </w:pPr>
    </w:p>
    <w:p w:rsidR="00EC5E68" w:rsidRPr="00EC5E68" w:rsidRDefault="00DB16D5" w:rsidP="00DB16D5">
      <w:pPr>
        <w:spacing w:after="0" w:line="240" w:lineRule="auto"/>
        <w:rPr>
          <w:rFonts w:ascii="Calibri" w:eastAsia="Calibri" w:hAnsi="Calibri" w:cs="Calibri"/>
        </w:rPr>
      </w:pPr>
      <w:r w:rsidRPr="00DB16D5">
        <w:rPr>
          <w:rFonts w:ascii="Calibri" w:eastAsia="Calibri" w:hAnsi="Calibri" w:cs="Calibri"/>
        </w:rPr>
        <w:t>To show the impact of this exclusion, and how the measure would be distributed without it, we calculated and compared the distributions of the measure with and without the current exclusion criteria.</w:t>
      </w:r>
    </w:p>
    <w:p w:rsidR="00BA1C63" w:rsidRPr="00A25024" w:rsidRDefault="00BA1C63" w:rsidP="00DB3627">
      <w:pPr>
        <w:autoSpaceDE w:val="0"/>
        <w:autoSpaceDN w:val="0"/>
        <w:adjustRightInd w:val="0"/>
        <w:spacing w:after="0" w:line="240" w:lineRule="auto"/>
        <w:rPr>
          <w:rFonts w:cstheme="minorHAnsi"/>
          <w:bCs/>
        </w:rPr>
      </w:pPr>
    </w:p>
    <w:p w:rsidR="00EC5E68" w:rsidRDefault="00092566" w:rsidP="00EC5E68">
      <w:pPr>
        <w:shd w:val="clear" w:color="auto" w:fill="D9D9D9" w:themeFill="background1" w:themeFillShade="D9"/>
        <w:autoSpaceDE w:val="0"/>
        <w:autoSpaceDN w:val="0"/>
        <w:adjustRightInd w:val="0"/>
        <w:spacing w:after="0" w:line="240" w:lineRule="auto"/>
        <w:rPr>
          <w:rFonts w:cstheme="minorHAnsi"/>
          <w:bCs/>
          <w:color w:val="000099"/>
          <w:shd w:val="clear" w:color="auto" w:fill="D9D9D9" w:themeFill="background1" w:themeFillShade="D9"/>
        </w:rPr>
      </w:pPr>
      <w:r w:rsidRPr="00B87202">
        <w:rPr>
          <w:rFonts w:cstheme="minorHAnsi"/>
          <w:b/>
          <w:bCs/>
          <w:color w:val="000099"/>
          <w:shd w:val="clear" w:color="auto" w:fill="D9D9D9" w:themeFill="background1" w:themeFillShade="D9"/>
        </w:rPr>
        <w:t>2b3.</w:t>
      </w:r>
      <w:r w:rsidR="00A25024" w:rsidRPr="00B87202">
        <w:rPr>
          <w:rFonts w:cstheme="minorHAnsi"/>
          <w:b/>
          <w:bCs/>
          <w:color w:val="000099"/>
          <w:shd w:val="clear" w:color="auto" w:fill="D9D9D9" w:themeFill="background1" w:themeFillShade="D9"/>
        </w:rPr>
        <w:t xml:space="preserve">2. </w:t>
      </w:r>
      <w:proofErr w:type="gramStart"/>
      <w:r w:rsidR="00833325" w:rsidRPr="00B87202">
        <w:rPr>
          <w:rFonts w:cstheme="minorHAnsi"/>
          <w:b/>
          <w:bCs/>
          <w:color w:val="000099"/>
          <w:shd w:val="clear" w:color="auto" w:fill="D9D9D9" w:themeFill="background1" w:themeFillShade="D9"/>
        </w:rPr>
        <w:t>What</w:t>
      </w:r>
      <w:proofErr w:type="gramEnd"/>
      <w:r w:rsidR="00833325" w:rsidRPr="00B87202">
        <w:rPr>
          <w:rFonts w:cstheme="minorHAnsi"/>
          <w:b/>
          <w:bCs/>
          <w:color w:val="000099"/>
          <w:shd w:val="clear" w:color="auto" w:fill="D9D9D9" w:themeFill="background1" w:themeFillShade="D9"/>
        </w:rPr>
        <w:t xml:space="preserve"> were the statistical results </w:t>
      </w:r>
      <w:r w:rsidR="007422FD" w:rsidRPr="00B87202">
        <w:rPr>
          <w:rFonts w:cstheme="minorHAnsi"/>
          <w:b/>
          <w:bCs/>
          <w:color w:val="000099"/>
          <w:shd w:val="clear" w:color="auto" w:fill="D9D9D9" w:themeFill="background1" w:themeFillShade="D9"/>
        </w:rPr>
        <w:t>from testing exclusions</w:t>
      </w:r>
      <w:r w:rsidR="00833325" w:rsidRPr="00B87202">
        <w:rPr>
          <w:rFonts w:cstheme="minorHAnsi"/>
          <w:bCs/>
          <w:color w:val="000099"/>
          <w:shd w:val="clear" w:color="auto" w:fill="D9D9D9" w:themeFill="background1" w:themeFillShade="D9"/>
        </w:rPr>
        <w:t>?</w:t>
      </w:r>
      <w:r w:rsidR="000B2DF7" w:rsidRPr="00B87202">
        <w:rPr>
          <w:rFonts w:cstheme="minorHAnsi"/>
          <w:bCs/>
          <w:color w:val="000099"/>
          <w:shd w:val="clear" w:color="auto" w:fill="D9D9D9" w:themeFill="background1" w:themeFillShade="D9"/>
        </w:rPr>
        <w:t xml:space="preserve"> (</w:t>
      </w:r>
      <w:proofErr w:type="gramStart"/>
      <w:r w:rsidR="000B2DF7" w:rsidRPr="00B87202">
        <w:rPr>
          <w:rFonts w:cstheme="minorHAnsi"/>
          <w:bCs/>
          <w:i/>
          <w:color w:val="000099"/>
          <w:shd w:val="clear" w:color="auto" w:fill="D9D9D9" w:themeFill="background1" w:themeFillShade="D9"/>
        </w:rPr>
        <w:t>include</w:t>
      </w:r>
      <w:proofErr w:type="gramEnd"/>
      <w:r w:rsidR="000B2DF7" w:rsidRPr="00B87202">
        <w:rPr>
          <w:rFonts w:cstheme="minorHAnsi"/>
          <w:bCs/>
          <w:i/>
          <w:color w:val="000099"/>
          <w:shd w:val="clear" w:color="auto" w:fill="D9D9D9" w:themeFill="background1" w:themeFillShade="D9"/>
        </w:rPr>
        <w:t xml:space="preserve"> </w:t>
      </w:r>
      <w:r w:rsidR="00356BAD" w:rsidRPr="00B87202">
        <w:rPr>
          <w:rFonts w:cstheme="minorHAnsi"/>
          <w:bCs/>
          <w:i/>
          <w:color w:val="000099"/>
          <w:shd w:val="clear" w:color="auto" w:fill="D9D9D9" w:themeFill="background1" w:themeFillShade="D9"/>
        </w:rPr>
        <w:t xml:space="preserve">overall </w:t>
      </w:r>
      <w:r w:rsidR="000B2DF7" w:rsidRPr="00B87202">
        <w:rPr>
          <w:rFonts w:cstheme="minorHAnsi"/>
          <w:bCs/>
          <w:i/>
          <w:color w:val="000099"/>
          <w:shd w:val="clear" w:color="auto" w:fill="D9D9D9" w:themeFill="background1" w:themeFillShade="D9"/>
        </w:rPr>
        <w:t>number and percentage of individuals excluded</w:t>
      </w:r>
      <w:r w:rsidR="0025762F" w:rsidRPr="00B87202">
        <w:rPr>
          <w:rFonts w:cstheme="minorHAnsi"/>
          <w:bCs/>
          <w:i/>
          <w:color w:val="000099"/>
          <w:shd w:val="clear" w:color="auto" w:fill="D9D9D9" w:themeFill="background1" w:themeFillShade="D9"/>
        </w:rPr>
        <w:t>, frequency distribution of exclusions across measured entities,</w:t>
      </w:r>
      <w:r w:rsidR="000B2DF7" w:rsidRPr="00B87202">
        <w:rPr>
          <w:rFonts w:cstheme="minorHAnsi"/>
          <w:bCs/>
          <w:i/>
          <w:color w:val="000099"/>
          <w:shd w:val="clear" w:color="auto" w:fill="D9D9D9" w:themeFill="background1" w:themeFillShade="D9"/>
        </w:rPr>
        <w:t xml:space="preserve"> and impact on performance measure scores</w:t>
      </w:r>
      <w:r w:rsidR="000B2DF7" w:rsidRPr="00B87202">
        <w:rPr>
          <w:rFonts w:cstheme="minorHAnsi"/>
          <w:bCs/>
          <w:color w:val="000099"/>
          <w:shd w:val="clear" w:color="auto" w:fill="D9D9D9" w:themeFill="background1" w:themeFillShade="D9"/>
        </w:rPr>
        <w:t>)</w:t>
      </w:r>
    </w:p>
    <w:p w:rsidR="00DB16D5" w:rsidRDefault="00DB16D5" w:rsidP="00DB16D5">
      <w:pPr>
        <w:pStyle w:val="Heading5"/>
        <w:spacing w:before="0" w:after="0"/>
        <w:rPr>
          <w:rFonts w:asciiTheme="minorHAnsi" w:hAnsiTheme="minorHAnsi" w:cstheme="minorHAnsi"/>
          <w:i w:val="0"/>
          <w:sz w:val="22"/>
          <w:szCs w:val="22"/>
        </w:rPr>
      </w:pPr>
      <w:bookmarkStart w:id="15" w:name="distribution-of-participant-specific-obs"/>
      <w:r w:rsidRPr="00DB16D5">
        <w:rPr>
          <w:rFonts w:asciiTheme="minorHAnsi" w:hAnsiTheme="minorHAnsi" w:cstheme="minorHAnsi"/>
          <w:i w:val="0"/>
          <w:sz w:val="22"/>
          <w:szCs w:val="22"/>
        </w:rPr>
        <w:t>Distribution of par</w:t>
      </w:r>
      <w:r>
        <w:rPr>
          <w:rFonts w:asciiTheme="minorHAnsi" w:hAnsiTheme="minorHAnsi" w:cstheme="minorHAnsi"/>
          <w:i w:val="0"/>
          <w:sz w:val="22"/>
          <w:szCs w:val="22"/>
        </w:rPr>
        <w:t xml:space="preserve">ticipant-specific observed </w:t>
      </w:r>
      <w:r w:rsidRPr="00DB16D5">
        <w:rPr>
          <w:rFonts w:asciiTheme="minorHAnsi" w:hAnsiTheme="minorHAnsi" w:cstheme="minorHAnsi"/>
          <w:i w:val="0"/>
          <w:sz w:val="22"/>
          <w:szCs w:val="22"/>
        </w:rPr>
        <w:t xml:space="preserve">rates in July 2012 - June 2013 with and without the exclusion </w:t>
      </w:r>
    </w:p>
    <w:p w:rsidR="00DB16D5" w:rsidRPr="00DB16D5" w:rsidRDefault="00DB16D5" w:rsidP="00DB16D5">
      <w:pPr>
        <w:spacing w:after="0" w:line="240" w:lineRule="auto"/>
      </w:pPr>
    </w:p>
    <w:tbl>
      <w:tblPr>
        <w:tblW w:w="0" w:type="auto"/>
        <w:tblInd w:w="750" w:type="dxa"/>
        <w:tblBorders>
          <w:top w:val="single" w:sz="8" w:space="0" w:color="000000"/>
          <w:bottom w:val="single" w:sz="8" w:space="0" w:color="000000"/>
        </w:tblBorders>
        <w:tblLook w:val="04A0" w:firstRow="1" w:lastRow="0" w:firstColumn="1" w:lastColumn="0" w:noHBand="0" w:noVBand="1"/>
      </w:tblPr>
      <w:tblGrid>
        <w:gridCol w:w="1863"/>
        <w:gridCol w:w="2144"/>
        <w:gridCol w:w="2144"/>
      </w:tblGrid>
      <w:tr w:rsidR="00DB16D5" w:rsidRPr="00DB16D5" w:rsidTr="00DB16D5">
        <w:tc>
          <w:tcPr>
            <w:tcW w:w="0" w:type="auto"/>
            <w:tcBorders>
              <w:top w:val="single" w:sz="8" w:space="0" w:color="000000"/>
              <w:left w:val="nil"/>
              <w:bottom w:val="single" w:sz="8" w:space="0" w:color="000000"/>
              <w:right w:val="nil"/>
            </w:tcBorders>
            <w:shd w:val="clear" w:color="auto" w:fill="auto"/>
          </w:tcPr>
          <w:bookmarkEnd w:id="15"/>
          <w:p w:rsidR="00DB16D5" w:rsidRPr="00DB16D5" w:rsidRDefault="00DB16D5" w:rsidP="00DB16D5">
            <w:pPr>
              <w:spacing w:after="0" w:line="240" w:lineRule="auto"/>
              <w:rPr>
                <w:rFonts w:cstheme="minorHAnsi"/>
                <w:b/>
                <w:bCs/>
                <w:color w:val="000000"/>
              </w:rPr>
            </w:pPr>
            <w:r w:rsidRPr="00DB16D5">
              <w:rPr>
                <w:rFonts w:cstheme="minorHAnsi"/>
                <w:b/>
                <w:bCs/>
                <w:color w:val="000000"/>
              </w:rPr>
              <w:t>Distribution</w:t>
            </w:r>
          </w:p>
        </w:tc>
        <w:tc>
          <w:tcPr>
            <w:tcW w:w="0" w:type="auto"/>
            <w:tcBorders>
              <w:top w:val="single" w:sz="8" w:space="0" w:color="000000"/>
              <w:left w:val="nil"/>
              <w:bottom w:val="single" w:sz="8" w:space="0" w:color="000000"/>
              <w:right w:val="nil"/>
            </w:tcBorders>
            <w:shd w:val="clear" w:color="auto" w:fill="auto"/>
          </w:tcPr>
          <w:p w:rsidR="00DB16D5" w:rsidRPr="00DB16D5" w:rsidRDefault="00DB16D5" w:rsidP="00DB16D5">
            <w:pPr>
              <w:spacing w:after="0" w:line="240" w:lineRule="auto"/>
              <w:rPr>
                <w:rFonts w:cstheme="minorHAnsi"/>
                <w:b/>
                <w:bCs/>
                <w:color w:val="000000"/>
              </w:rPr>
            </w:pPr>
            <w:r w:rsidRPr="00DB16D5">
              <w:rPr>
                <w:rFonts w:cstheme="minorHAnsi"/>
                <w:b/>
                <w:bCs/>
                <w:color w:val="000000"/>
              </w:rPr>
              <w:t>July 2012 - June 2013</w:t>
            </w:r>
          </w:p>
          <w:p w:rsidR="00DB16D5" w:rsidRPr="00DB16D5" w:rsidRDefault="00DB16D5" w:rsidP="00DB16D5">
            <w:pPr>
              <w:spacing w:after="0" w:line="240" w:lineRule="auto"/>
              <w:rPr>
                <w:rFonts w:cstheme="minorHAnsi"/>
                <w:b/>
                <w:bCs/>
                <w:color w:val="000000"/>
              </w:rPr>
            </w:pPr>
            <w:r w:rsidRPr="00DB16D5">
              <w:rPr>
                <w:rFonts w:cstheme="minorHAnsi"/>
                <w:b/>
                <w:bCs/>
                <w:color w:val="000000"/>
              </w:rPr>
              <w:t>Observed rate</w:t>
            </w:r>
          </w:p>
          <w:p w:rsidR="00DB16D5" w:rsidRPr="00DB16D5" w:rsidRDefault="00DB16D5" w:rsidP="00DB16D5">
            <w:pPr>
              <w:spacing w:after="0" w:line="240" w:lineRule="auto"/>
              <w:rPr>
                <w:rFonts w:cstheme="minorHAnsi"/>
                <w:b/>
                <w:bCs/>
                <w:color w:val="000000"/>
              </w:rPr>
            </w:pPr>
            <w:r w:rsidRPr="00DB16D5">
              <w:rPr>
                <w:rFonts w:cstheme="minorHAnsi"/>
                <w:b/>
                <w:bCs/>
                <w:color w:val="000000"/>
              </w:rPr>
              <w:t>with exclusion</w:t>
            </w:r>
          </w:p>
        </w:tc>
        <w:tc>
          <w:tcPr>
            <w:tcW w:w="0" w:type="auto"/>
            <w:tcBorders>
              <w:top w:val="single" w:sz="8" w:space="0" w:color="000000"/>
              <w:left w:val="nil"/>
              <w:bottom w:val="single" w:sz="8" w:space="0" w:color="000000"/>
              <w:right w:val="nil"/>
            </w:tcBorders>
            <w:shd w:val="clear" w:color="auto" w:fill="auto"/>
          </w:tcPr>
          <w:p w:rsidR="00DB16D5" w:rsidRPr="00DB16D5" w:rsidRDefault="00DB16D5" w:rsidP="00DB16D5">
            <w:pPr>
              <w:spacing w:after="0" w:line="240" w:lineRule="auto"/>
              <w:rPr>
                <w:rFonts w:cstheme="minorHAnsi"/>
                <w:b/>
                <w:bCs/>
                <w:color w:val="000000"/>
              </w:rPr>
            </w:pPr>
            <w:r w:rsidRPr="00DB16D5">
              <w:rPr>
                <w:rFonts w:cstheme="minorHAnsi"/>
                <w:b/>
                <w:bCs/>
                <w:color w:val="000000"/>
              </w:rPr>
              <w:t>July 2012 - June 2013</w:t>
            </w:r>
          </w:p>
          <w:p w:rsidR="00DB16D5" w:rsidRPr="00DB16D5" w:rsidRDefault="00DB16D5" w:rsidP="00DB16D5">
            <w:pPr>
              <w:spacing w:after="0" w:line="240" w:lineRule="auto"/>
              <w:rPr>
                <w:rFonts w:cstheme="minorHAnsi"/>
                <w:b/>
                <w:bCs/>
                <w:color w:val="000000"/>
              </w:rPr>
            </w:pPr>
            <w:r w:rsidRPr="00DB16D5">
              <w:rPr>
                <w:rFonts w:cstheme="minorHAnsi"/>
                <w:b/>
                <w:bCs/>
                <w:color w:val="000000"/>
              </w:rPr>
              <w:t>Observed rate</w:t>
            </w:r>
          </w:p>
          <w:p w:rsidR="00DB16D5" w:rsidRPr="00DB16D5" w:rsidRDefault="00DB16D5" w:rsidP="00DB16D5">
            <w:pPr>
              <w:spacing w:after="0" w:line="240" w:lineRule="auto"/>
              <w:rPr>
                <w:rFonts w:cstheme="minorHAnsi"/>
                <w:b/>
                <w:bCs/>
                <w:color w:val="000000"/>
              </w:rPr>
            </w:pPr>
            <w:r w:rsidRPr="00DB16D5">
              <w:rPr>
                <w:rFonts w:cstheme="minorHAnsi"/>
                <w:b/>
                <w:bCs/>
                <w:color w:val="000000"/>
              </w:rPr>
              <w:t>without exclusion</w:t>
            </w:r>
          </w:p>
        </w:tc>
      </w:tr>
      <w:tr w:rsidR="00DB16D5" w:rsidRPr="00DB16D5" w:rsidTr="00DB16D5">
        <w:tc>
          <w:tcPr>
            <w:tcW w:w="0" w:type="auto"/>
            <w:tcBorders>
              <w:left w:val="nil"/>
              <w:right w:val="nil"/>
            </w:tcBorders>
            <w:shd w:val="clear" w:color="auto" w:fill="C0C0C0"/>
          </w:tcPr>
          <w:p w:rsidR="00DB16D5" w:rsidRPr="00DB16D5" w:rsidRDefault="00DB16D5" w:rsidP="00DB16D5">
            <w:pPr>
              <w:spacing w:after="0" w:line="240" w:lineRule="auto"/>
              <w:rPr>
                <w:rFonts w:cstheme="minorHAnsi"/>
                <w:b/>
                <w:bCs/>
                <w:color w:val="000000"/>
              </w:rPr>
            </w:pPr>
            <w:r w:rsidRPr="00DB16D5">
              <w:rPr>
                <w:rFonts w:cstheme="minorHAnsi"/>
                <w:b/>
                <w:bCs/>
                <w:color w:val="000000"/>
              </w:rPr>
              <w:t># Participant</w:t>
            </w:r>
          </w:p>
        </w:tc>
        <w:tc>
          <w:tcPr>
            <w:tcW w:w="0" w:type="auto"/>
            <w:tcBorders>
              <w:left w:val="nil"/>
              <w:right w:val="nil"/>
            </w:tcBorders>
            <w:shd w:val="clear" w:color="auto" w:fill="C0C0C0"/>
          </w:tcPr>
          <w:p w:rsidR="00DB16D5" w:rsidRPr="00DB16D5" w:rsidRDefault="00DB16D5" w:rsidP="00DB16D5">
            <w:pPr>
              <w:spacing w:after="0" w:line="240" w:lineRule="auto"/>
              <w:rPr>
                <w:rFonts w:cstheme="minorHAnsi"/>
                <w:color w:val="000000"/>
              </w:rPr>
            </w:pPr>
            <w:r w:rsidRPr="00DB16D5">
              <w:rPr>
                <w:rFonts w:cstheme="minorHAnsi"/>
                <w:color w:val="000000"/>
              </w:rPr>
              <w:t>1009</w:t>
            </w:r>
          </w:p>
        </w:tc>
        <w:tc>
          <w:tcPr>
            <w:tcW w:w="0" w:type="auto"/>
            <w:tcBorders>
              <w:left w:val="nil"/>
              <w:right w:val="nil"/>
            </w:tcBorders>
            <w:shd w:val="clear" w:color="auto" w:fill="C0C0C0"/>
          </w:tcPr>
          <w:p w:rsidR="00DB16D5" w:rsidRPr="00DB16D5" w:rsidRDefault="00DB16D5" w:rsidP="00DB16D5">
            <w:pPr>
              <w:spacing w:after="0" w:line="240" w:lineRule="auto"/>
              <w:rPr>
                <w:rFonts w:cstheme="minorHAnsi"/>
                <w:color w:val="000000"/>
              </w:rPr>
            </w:pPr>
            <w:r w:rsidRPr="00DB16D5">
              <w:rPr>
                <w:rFonts w:cstheme="minorHAnsi"/>
                <w:color w:val="000000"/>
              </w:rPr>
              <w:t>1020</w:t>
            </w:r>
          </w:p>
        </w:tc>
      </w:tr>
      <w:tr w:rsidR="00DB16D5" w:rsidRPr="00DB16D5" w:rsidTr="00DB16D5">
        <w:tc>
          <w:tcPr>
            <w:tcW w:w="0" w:type="auto"/>
            <w:shd w:val="clear" w:color="auto" w:fill="auto"/>
          </w:tcPr>
          <w:p w:rsidR="00DB16D5" w:rsidRPr="00DB16D5" w:rsidRDefault="00DB16D5" w:rsidP="00DB16D5">
            <w:pPr>
              <w:spacing w:after="0" w:line="240" w:lineRule="auto"/>
              <w:rPr>
                <w:rFonts w:cstheme="minorHAnsi"/>
                <w:b/>
                <w:bCs/>
                <w:color w:val="000000"/>
              </w:rPr>
            </w:pPr>
            <w:r w:rsidRPr="00DB16D5">
              <w:rPr>
                <w:rFonts w:cstheme="minorHAnsi"/>
                <w:b/>
                <w:bCs/>
                <w:color w:val="000000"/>
              </w:rPr>
              <w:t># Operations</w:t>
            </w:r>
          </w:p>
        </w:tc>
        <w:tc>
          <w:tcPr>
            <w:tcW w:w="0" w:type="auto"/>
            <w:shd w:val="clear" w:color="auto" w:fill="auto"/>
          </w:tcPr>
          <w:p w:rsidR="00DB16D5" w:rsidRPr="00DB16D5" w:rsidRDefault="00DB16D5" w:rsidP="00DB16D5">
            <w:pPr>
              <w:spacing w:after="0" w:line="240" w:lineRule="auto"/>
              <w:rPr>
                <w:rFonts w:cstheme="minorHAnsi"/>
                <w:color w:val="000000"/>
              </w:rPr>
            </w:pPr>
            <w:r w:rsidRPr="00DB16D5">
              <w:rPr>
                <w:rFonts w:cstheme="minorHAnsi"/>
                <w:color w:val="000000"/>
              </w:rPr>
              <w:t>257202</w:t>
            </w:r>
          </w:p>
        </w:tc>
        <w:tc>
          <w:tcPr>
            <w:tcW w:w="0" w:type="auto"/>
            <w:shd w:val="clear" w:color="auto" w:fill="auto"/>
          </w:tcPr>
          <w:p w:rsidR="00DB16D5" w:rsidRPr="00DB16D5" w:rsidRDefault="00DB16D5" w:rsidP="00DB16D5">
            <w:pPr>
              <w:spacing w:after="0" w:line="240" w:lineRule="auto"/>
              <w:rPr>
                <w:rFonts w:cstheme="minorHAnsi"/>
                <w:color w:val="000000"/>
              </w:rPr>
            </w:pPr>
            <w:r w:rsidRPr="00DB16D5">
              <w:rPr>
                <w:rFonts w:cstheme="minorHAnsi"/>
                <w:color w:val="000000"/>
              </w:rPr>
              <w:t>265683</w:t>
            </w:r>
          </w:p>
        </w:tc>
      </w:tr>
      <w:tr w:rsidR="00DB16D5" w:rsidRPr="00DB16D5" w:rsidTr="00DB16D5">
        <w:tc>
          <w:tcPr>
            <w:tcW w:w="0" w:type="auto"/>
            <w:tcBorders>
              <w:left w:val="nil"/>
              <w:right w:val="nil"/>
            </w:tcBorders>
            <w:shd w:val="clear" w:color="auto" w:fill="C0C0C0"/>
          </w:tcPr>
          <w:p w:rsidR="00DB16D5" w:rsidRPr="00DB16D5" w:rsidRDefault="00DB16D5" w:rsidP="00DB16D5">
            <w:pPr>
              <w:spacing w:after="0" w:line="240" w:lineRule="auto"/>
              <w:rPr>
                <w:rFonts w:cstheme="minorHAnsi"/>
                <w:b/>
                <w:bCs/>
                <w:color w:val="000000"/>
              </w:rPr>
            </w:pPr>
            <w:r w:rsidRPr="00DB16D5">
              <w:rPr>
                <w:rFonts w:cstheme="minorHAnsi"/>
                <w:b/>
                <w:bCs/>
                <w:color w:val="000000"/>
              </w:rPr>
              <w:t>Mean</w:t>
            </w:r>
          </w:p>
        </w:tc>
        <w:tc>
          <w:tcPr>
            <w:tcW w:w="0" w:type="auto"/>
            <w:tcBorders>
              <w:left w:val="nil"/>
              <w:right w:val="nil"/>
            </w:tcBorders>
            <w:shd w:val="clear" w:color="auto" w:fill="C0C0C0"/>
          </w:tcPr>
          <w:p w:rsidR="00DB16D5" w:rsidRPr="00DB16D5" w:rsidRDefault="00DB16D5" w:rsidP="00DB16D5">
            <w:pPr>
              <w:spacing w:after="0" w:line="240" w:lineRule="auto"/>
              <w:rPr>
                <w:rFonts w:cstheme="minorHAnsi"/>
                <w:color w:val="000000"/>
              </w:rPr>
            </w:pPr>
            <w:r w:rsidRPr="00DB16D5">
              <w:rPr>
                <w:rFonts w:cstheme="minorHAnsi"/>
                <w:color w:val="000000"/>
              </w:rPr>
              <w:t>0.99</w:t>
            </w:r>
          </w:p>
        </w:tc>
        <w:tc>
          <w:tcPr>
            <w:tcW w:w="0" w:type="auto"/>
            <w:tcBorders>
              <w:left w:val="nil"/>
              <w:right w:val="nil"/>
            </w:tcBorders>
            <w:shd w:val="clear" w:color="auto" w:fill="C0C0C0"/>
          </w:tcPr>
          <w:p w:rsidR="00DB16D5" w:rsidRPr="00DB16D5" w:rsidRDefault="00DB16D5" w:rsidP="00DB16D5">
            <w:pPr>
              <w:spacing w:after="0" w:line="240" w:lineRule="auto"/>
              <w:rPr>
                <w:rFonts w:cstheme="minorHAnsi"/>
                <w:color w:val="000000"/>
              </w:rPr>
            </w:pPr>
            <w:r w:rsidRPr="00DB16D5">
              <w:rPr>
                <w:rFonts w:cstheme="minorHAnsi"/>
                <w:color w:val="000000"/>
              </w:rPr>
              <w:t>0.97</w:t>
            </w:r>
          </w:p>
        </w:tc>
      </w:tr>
      <w:tr w:rsidR="00DB16D5" w:rsidRPr="00DB16D5" w:rsidTr="00DB16D5">
        <w:tc>
          <w:tcPr>
            <w:tcW w:w="0" w:type="auto"/>
            <w:shd w:val="clear" w:color="auto" w:fill="auto"/>
          </w:tcPr>
          <w:p w:rsidR="00DB16D5" w:rsidRPr="00DB16D5" w:rsidRDefault="00DB16D5" w:rsidP="00DB16D5">
            <w:pPr>
              <w:spacing w:after="0" w:line="240" w:lineRule="auto"/>
              <w:rPr>
                <w:rFonts w:cstheme="minorHAnsi"/>
                <w:b/>
                <w:bCs/>
                <w:color w:val="000000"/>
              </w:rPr>
            </w:pPr>
            <w:r w:rsidRPr="00DB16D5">
              <w:rPr>
                <w:rFonts w:cstheme="minorHAnsi"/>
                <w:b/>
                <w:bCs/>
                <w:color w:val="000000"/>
              </w:rPr>
              <w:t>STD</w:t>
            </w:r>
          </w:p>
        </w:tc>
        <w:tc>
          <w:tcPr>
            <w:tcW w:w="0" w:type="auto"/>
            <w:shd w:val="clear" w:color="auto" w:fill="auto"/>
          </w:tcPr>
          <w:p w:rsidR="00DB16D5" w:rsidRPr="00DB16D5" w:rsidRDefault="00DB16D5" w:rsidP="00DB16D5">
            <w:pPr>
              <w:spacing w:after="0" w:line="240" w:lineRule="auto"/>
              <w:rPr>
                <w:rFonts w:cstheme="minorHAnsi"/>
                <w:color w:val="000000"/>
              </w:rPr>
            </w:pPr>
            <w:r w:rsidRPr="00DB16D5">
              <w:rPr>
                <w:rFonts w:cstheme="minorHAnsi"/>
                <w:color w:val="000000"/>
              </w:rPr>
              <w:t>0.041</w:t>
            </w:r>
          </w:p>
        </w:tc>
        <w:tc>
          <w:tcPr>
            <w:tcW w:w="0" w:type="auto"/>
            <w:shd w:val="clear" w:color="auto" w:fill="auto"/>
          </w:tcPr>
          <w:p w:rsidR="00DB16D5" w:rsidRPr="00DB16D5" w:rsidRDefault="00DB16D5" w:rsidP="00DB16D5">
            <w:pPr>
              <w:spacing w:after="0" w:line="240" w:lineRule="auto"/>
              <w:rPr>
                <w:rFonts w:cstheme="minorHAnsi"/>
                <w:color w:val="000000"/>
              </w:rPr>
            </w:pPr>
            <w:r w:rsidRPr="00DB16D5">
              <w:rPr>
                <w:rFonts w:cstheme="minorHAnsi"/>
                <w:color w:val="000000"/>
              </w:rPr>
              <w:t>0.087</w:t>
            </w:r>
          </w:p>
        </w:tc>
      </w:tr>
      <w:tr w:rsidR="00DB16D5" w:rsidRPr="00DB16D5" w:rsidTr="00DB16D5">
        <w:tc>
          <w:tcPr>
            <w:tcW w:w="0" w:type="auto"/>
            <w:tcBorders>
              <w:left w:val="nil"/>
              <w:right w:val="nil"/>
            </w:tcBorders>
            <w:shd w:val="clear" w:color="auto" w:fill="C0C0C0"/>
          </w:tcPr>
          <w:p w:rsidR="00DB16D5" w:rsidRPr="00DB16D5" w:rsidRDefault="00DB16D5" w:rsidP="00DB16D5">
            <w:pPr>
              <w:spacing w:after="0" w:line="240" w:lineRule="auto"/>
              <w:rPr>
                <w:rFonts w:cstheme="minorHAnsi"/>
                <w:b/>
                <w:bCs/>
                <w:color w:val="000000"/>
              </w:rPr>
            </w:pPr>
            <w:r w:rsidRPr="00DB16D5">
              <w:rPr>
                <w:rFonts w:cstheme="minorHAnsi"/>
                <w:b/>
                <w:bCs/>
                <w:color w:val="000000"/>
              </w:rPr>
              <w:t>IQR</w:t>
            </w:r>
          </w:p>
        </w:tc>
        <w:tc>
          <w:tcPr>
            <w:tcW w:w="0" w:type="auto"/>
            <w:tcBorders>
              <w:left w:val="nil"/>
              <w:right w:val="nil"/>
            </w:tcBorders>
            <w:shd w:val="clear" w:color="auto" w:fill="C0C0C0"/>
          </w:tcPr>
          <w:p w:rsidR="00DB16D5" w:rsidRPr="00DB16D5" w:rsidRDefault="00DB16D5" w:rsidP="00DB16D5">
            <w:pPr>
              <w:spacing w:after="0" w:line="240" w:lineRule="auto"/>
              <w:rPr>
                <w:rFonts w:cstheme="minorHAnsi"/>
                <w:color w:val="000000"/>
              </w:rPr>
            </w:pPr>
            <w:r w:rsidRPr="00DB16D5">
              <w:rPr>
                <w:rFonts w:cstheme="minorHAnsi"/>
                <w:color w:val="000000"/>
              </w:rPr>
              <w:t>0.0044</w:t>
            </w:r>
          </w:p>
        </w:tc>
        <w:tc>
          <w:tcPr>
            <w:tcW w:w="0" w:type="auto"/>
            <w:tcBorders>
              <w:left w:val="nil"/>
              <w:right w:val="nil"/>
            </w:tcBorders>
            <w:shd w:val="clear" w:color="auto" w:fill="C0C0C0"/>
          </w:tcPr>
          <w:p w:rsidR="00DB16D5" w:rsidRPr="00DB16D5" w:rsidRDefault="00DB16D5" w:rsidP="00DB16D5">
            <w:pPr>
              <w:spacing w:after="0" w:line="240" w:lineRule="auto"/>
              <w:rPr>
                <w:rFonts w:cstheme="minorHAnsi"/>
                <w:color w:val="000000"/>
              </w:rPr>
            </w:pPr>
            <w:r w:rsidRPr="00DB16D5">
              <w:rPr>
                <w:rFonts w:cstheme="minorHAnsi"/>
                <w:color w:val="000000"/>
              </w:rPr>
              <w:t>0.019</w:t>
            </w:r>
          </w:p>
        </w:tc>
      </w:tr>
      <w:tr w:rsidR="00DB16D5" w:rsidRPr="00DB16D5" w:rsidTr="00DB16D5">
        <w:tc>
          <w:tcPr>
            <w:tcW w:w="0" w:type="auto"/>
            <w:shd w:val="clear" w:color="auto" w:fill="auto"/>
          </w:tcPr>
          <w:p w:rsidR="00DB16D5" w:rsidRPr="00DB16D5" w:rsidRDefault="00DB16D5" w:rsidP="00DB16D5">
            <w:pPr>
              <w:spacing w:after="0" w:line="240" w:lineRule="auto"/>
              <w:rPr>
                <w:rFonts w:cstheme="minorHAnsi"/>
                <w:b/>
                <w:bCs/>
                <w:color w:val="000000"/>
              </w:rPr>
            </w:pPr>
            <w:r w:rsidRPr="00DB16D5">
              <w:rPr>
                <w:rFonts w:cstheme="minorHAnsi"/>
                <w:b/>
                <w:bCs/>
                <w:color w:val="000000"/>
              </w:rPr>
              <w:t>0%</w:t>
            </w:r>
          </w:p>
        </w:tc>
        <w:tc>
          <w:tcPr>
            <w:tcW w:w="0" w:type="auto"/>
            <w:shd w:val="clear" w:color="auto" w:fill="auto"/>
          </w:tcPr>
          <w:p w:rsidR="00DB16D5" w:rsidRPr="00DB16D5" w:rsidRDefault="00DB16D5" w:rsidP="00DB16D5">
            <w:pPr>
              <w:spacing w:after="0" w:line="240" w:lineRule="auto"/>
              <w:rPr>
                <w:rFonts w:cstheme="minorHAnsi"/>
                <w:color w:val="000000"/>
              </w:rPr>
            </w:pPr>
            <w:r w:rsidRPr="00DB16D5">
              <w:rPr>
                <w:rFonts w:cstheme="minorHAnsi"/>
                <w:color w:val="000000"/>
              </w:rPr>
              <w:t>0.40</w:t>
            </w:r>
          </w:p>
        </w:tc>
        <w:tc>
          <w:tcPr>
            <w:tcW w:w="0" w:type="auto"/>
            <w:shd w:val="clear" w:color="auto" w:fill="auto"/>
          </w:tcPr>
          <w:p w:rsidR="00DB16D5" w:rsidRPr="00DB16D5" w:rsidRDefault="00DB16D5" w:rsidP="00DB16D5">
            <w:pPr>
              <w:spacing w:after="0" w:line="240" w:lineRule="auto"/>
              <w:rPr>
                <w:rFonts w:cstheme="minorHAnsi"/>
                <w:color w:val="000000"/>
              </w:rPr>
            </w:pPr>
            <w:r w:rsidRPr="00DB16D5">
              <w:rPr>
                <w:rFonts w:cstheme="minorHAnsi"/>
                <w:color w:val="000000"/>
              </w:rPr>
              <w:t>0.014</w:t>
            </w:r>
          </w:p>
        </w:tc>
      </w:tr>
      <w:tr w:rsidR="00DB16D5" w:rsidRPr="00DB16D5" w:rsidTr="00DB16D5">
        <w:tc>
          <w:tcPr>
            <w:tcW w:w="0" w:type="auto"/>
            <w:tcBorders>
              <w:left w:val="nil"/>
              <w:right w:val="nil"/>
            </w:tcBorders>
            <w:shd w:val="clear" w:color="auto" w:fill="C0C0C0"/>
          </w:tcPr>
          <w:p w:rsidR="00DB16D5" w:rsidRPr="00DB16D5" w:rsidRDefault="00DB16D5" w:rsidP="00DB16D5">
            <w:pPr>
              <w:spacing w:after="0" w:line="240" w:lineRule="auto"/>
              <w:rPr>
                <w:rFonts w:cstheme="minorHAnsi"/>
                <w:b/>
                <w:bCs/>
                <w:color w:val="000000"/>
              </w:rPr>
            </w:pPr>
            <w:r w:rsidRPr="00DB16D5">
              <w:rPr>
                <w:rFonts w:cstheme="minorHAnsi"/>
                <w:b/>
                <w:bCs/>
                <w:color w:val="000000"/>
              </w:rPr>
              <w:t>10%</w:t>
            </w:r>
          </w:p>
        </w:tc>
        <w:tc>
          <w:tcPr>
            <w:tcW w:w="0" w:type="auto"/>
            <w:tcBorders>
              <w:left w:val="nil"/>
              <w:right w:val="nil"/>
            </w:tcBorders>
            <w:shd w:val="clear" w:color="auto" w:fill="C0C0C0"/>
          </w:tcPr>
          <w:p w:rsidR="00DB16D5" w:rsidRPr="00DB16D5" w:rsidRDefault="00DB16D5" w:rsidP="00DB16D5">
            <w:pPr>
              <w:spacing w:after="0" w:line="240" w:lineRule="auto"/>
              <w:rPr>
                <w:rFonts w:cstheme="minorHAnsi"/>
                <w:color w:val="000000"/>
              </w:rPr>
            </w:pPr>
            <w:r w:rsidRPr="00DB16D5">
              <w:rPr>
                <w:rFonts w:cstheme="minorHAnsi"/>
                <w:color w:val="000000"/>
              </w:rPr>
              <w:t>0.98</w:t>
            </w:r>
          </w:p>
        </w:tc>
        <w:tc>
          <w:tcPr>
            <w:tcW w:w="0" w:type="auto"/>
            <w:tcBorders>
              <w:left w:val="nil"/>
              <w:right w:val="nil"/>
            </w:tcBorders>
            <w:shd w:val="clear" w:color="auto" w:fill="C0C0C0"/>
          </w:tcPr>
          <w:p w:rsidR="00DB16D5" w:rsidRPr="00DB16D5" w:rsidRDefault="00DB16D5" w:rsidP="00DB16D5">
            <w:pPr>
              <w:spacing w:after="0" w:line="240" w:lineRule="auto"/>
              <w:rPr>
                <w:rFonts w:cstheme="minorHAnsi"/>
                <w:color w:val="000000"/>
              </w:rPr>
            </w:pPr>
            <w:r w:rsidRPr="00DB16D5">
              <w:rPr>
                <w:rFonts w:cstheme="minorHAnsi"/>
                <w:color w:val="000000"/>
              </w:rPr>
              <w:t>0.924</w:t>
            </w:r>
          </w:p>
        </w:tc>
      </w:tr>
      <w:tr w:rsidR="00DB16D5" w:rsidRPr="00DB16D5" w:rsidTr="00DB16D5">
        <w:tc>
          <w:tcPr>
            <w:tcW w:w="0" w:type="auto"/>
            <w:shd w:val="clear" w:color="auto" w:fill="auto"/>
          </w:tcPr>
          <w:p w:rsidR="00DB16D5" w:rsidRPr="00DB16D5" w:rsidRDefault="00DB16D5" w:rsidP="00DB16D5">
            <w:pPr>
              <w:spacing w:after="0" w:line="240" w:lineRule="auto"/>
              <w:rPr>
                <w:rFonts w:cstheme="minorHAnsi"/>
                <w:b/>
                <w:bCs/>
                <w:color w:val="000000"/>
              </w:rPr>
            </w:pPr>
            <w:r w:rsidRPr="00DB16D5">
              <w:rPr>
                <w:rFonts w:cstheme="minorHAnsi"/>
                <w:b/>
                <w:bCs/>
                <w:color w:val="000000"/>
              </w:rPr>
              <w:t>20%</w:t>
            </w:r>
          </w:p>
        </w:tc>
        <w:tc>
          <w:tcPr>
            <w:tcW w:w="0" w:type="auto"/>
            <w:shd w:val="clear" w:color="auto" w:fill="auto"/>
          </w:tcPr>
          <w:p w:rsidR="00DB16D5" w:rsidRPr="00DB16D5" w:rsidRDefault="00DB16D5" w:rsidP="00DB16D5">
            <w:pPr>
              <w:spacing w:after="0" w:line="240" w:lineRule="auto"/>
              <w:rPr>
                <w:rFonts w:cstheme="minorHAnsi"/>
                <w:color w:val="000000"/>
              </w:rPr>
            </w:pPr>
            <w:r w:rsidRPr="00DB16D5">
              <w:rPr>
                <w:rFonts w:cstheme="minorHAnsi"/>
                <w:color w:val="000000"/>
              </w:rPr>
              <w:t>0.99</w:t>
            </w:r>
          </w:p>
        </w:tc>
        <w:tc>
          <w:tcPr>
            <w:tcW w:w="0" w:type="auto"/>
            <w:shd w:val="clear" w:color="auto" w:fill="auto"/>
          </w:tcPr>
          <w:p w:rsidR="00DB16D5" w:rsidRPr="00DB16D5" w:rsidRDefault="00DB16D5" w:rsidP="00DB16D5">
            <w:pPr>
              <w:spacing w:after="0" w:line="240" w:lineRule="auto"/>
              <w:rPr>
                <w:rFonts w:cstheme="minorHAnsi"/>
                <w:color w:val="000000"/>
              </w:rPr>
            </w:pPr>
            <w:r w:rsidRPr="00DB16D5">
              <w:rPr>
                <w:rFonts w:cstheme="minorHAnsi"/>
                <w:color w:val="000000"/>
              </w:rPr>
              <w:t>0.971</w:t>
            </w:r>
          </w:p>
        </w:tc>
      </w:tr>
      <w:tr w:rsidR="00DB16D5" w:rsidRPr="00DB16D5" w:rsidTr="00DB16D5">
        <w:tc>
          <w:tcPr>
            <w:tcW w:w="0" w:type="auto"/>
            <w:tcBorders>
              <w:left w:val="nil"/>
              <w:right w:val="nil"/>
            </w:tcBorders>
            <w:shd w:val="clear" w:color="auto" w:fill="C0C0C0"/>
          </w:tcPr>
          <w:p w:rsidR="00DB16D5" w:rsidRPr="00DB16D5" w:rsidRDefault="00DB16D5" w:rsidP="00DB16D5">
            <w:pPr>
              <w:spacing w:after="0" w:line="240" w:lineRule="auto"/>
              <w:rPr>
                <w:rFonts w:cstheme="minorHAnsi"/>
                <w:b/>
                <w:bCs/>
                <w:color w:val="000000"/>
              </w:rPr>
            </w:pPr>
            <w:r w:rsidRPr="00DB16D5">
              <w:rPr>
                <w:rFonts w:cstheme="minorHAnsi"/>
                <w:b/>
                <w:bCs/>
                <w:color w:val="000000"/>
              </w:rPr>
              <w:t>30%</w:t>
            </w:r>
          </w:p>
        </w:tc>
        <w:tc>
          <w:tcPr>
            <w:tcW w:w="0" w:type="auto"/>
            <w:tcBorders>
              <w:left w:val="nil"/>
              <w:right w:val="nil"/>
            </w:tcBorders>
            <w:shd w:val="clear" w:color="auto" w:fill="C0C0C0"/>
          </w:tcPr>
          <w:p w:rsidR="00DB16D5" w:rsidRPr="00DB16D5" w:rsidRDefault="00DB16D5" w:rsidP="00DB16D5">
            <w:pPr>
              <w:spacing w:after="0" w:line="240" w:lineRule="auto"/>
              <w:rPr>
                <w:rFonts w:cstheme="minorHAnsi"/>
                <w:color w:val="000000"/>
              </w:rPr>
            </w:pPr>
            <w:r w:rsidRPr="00DB16D5">
              <w:rPr>
                <w:rFonts w:cstheme="minorHAnsi"/>
                <w:color w:val="000000"/>
              </w:rPr>
              <w:t>1.00</w:t>
            </w:r>
          </w:p>
        </w:tc>
        <w:tc>
          <w:tcPr>
            <w:tcW w:w="0" w:type="auto"/>
            <w:tcBorders>
              <w:left w:val="nil"/>
              <w:right w:val="nil"/>
            </w:tcBorders>
            <w:shd w:val="clear" w:color="auto" w:fill="C0C0C0"/>
          </w:tcPr>
          <w:p w:rsidR="00DB16D5" w:rsidRPr="00DB16D5" w:rsidRDefault="00DB16D5" w:rsidP="00DB16D5">
            <w:pPr>
              <w:spacing w:after="0" w:line="240" w:lineRule="auto"/>
              <w:rPr>
                <w:rFonts w:cstheme="minorHAnsi"/>
                <w:color w:val="000000"/>
              </w:rPr>
            </w:pPr>
            <w:r w:rsidRPr="00DB16D5">
              <w:rPr>
                <w:rFonts w:cstheme="minorHAnsi"/>
                <w:color w:val="000000"/>
              </w:rPr>
              <w:t>0.986</w:t>
            </w:r>
          </w:p>
        </w:tc>
      </w:tr>
      <w:tr w:rsidR="00DB16D5" w:rsidRPr="00DB16D5" w:rsidTr="00DB16D5">
        <w:tc>
          <w:tcPr>
            <w:tcW w:w="0" w:type="auto"/>
            <w:shd w:val="clear" w:color="auto" w:fill="auto"/>
          </w:tcPr>
          <w:p w:rsidR="00DB16D5" w:rsidRPr="00DB16D5" w:rsidRDefault="00DB16D5" w:rsidP="00DB16D5">
            <w:pPr>
              <w:spacing w:after="0" w:line="240" w:lineRule="auto"/>
              <w:rPr>
                <w:rFonts w:cstheme="minorHAnsi"/>
                <w:b/>
                <w:bCs/>
                <w:color w:val="000000"/>
              </w:rPr>
            </w:pPr>
            <w:r w:rsidRPr="00DB16D5">
              <w:rPr>
                <w:rFonts w:cstheme="minorHAnsi"/>
                <w:b/>
                <w:bCs/>
                <w:color w:val="000000"/>
              </w:rPr>
              <w:t>40%</w:t>
            </w:r>
          </w:p>
        </w:tc>
        <w:tc>
          <w:tcPr>
            <w:tcW w:w="0" w:type="auto"/>
            <w:shd w:val="clear" w:color="auto" w:fill="auto"/>
          </w:tcPr>
          <w:p w:rsidR="00DB16D5" w:rsidRPr="00DB16D5" w:rsidRDefault="00DB16D5" w:rsidP="00DB16D5">
            <w:pPr>
              <w:spacing w:after="0" w:line="240" w:lineRule="auto"/>
              <w:rPr>
                <w:rFonts w:cstheme="minorHAnsi"/>
                <w:color w:val="000000"/>
              </w:rPr>
            </w:pPr>
            <w:r w:rsidRPr="00DB16D5">
              <w:rPr>
                <w:rFonts w:cstheme="minorHAnsi"/>
                <w:color w:val="000000"/>
              </w:rPr>
              <w:t>1.00</w:t>
            </w:r>
          </w:p>
        </w:tc>
        <w:tc>
          <w:tcPr>
            <w:tcW w:w="0" w:type="auto"/>
            <w:shd w:val="clear" w:color="auto" w:fill="auto"/>
          </w:tcPr>
          <w:p w:rsidR="00DB16D5" w:rsidRPr="00DB16D5" w:rsidRDefault="00DB16D5" w:rsidP="00DB16D5">
            <w:pPr>
              <w:spacing w:after="0" w:line="240" w:lineRule="auto"/>
              <w:rPr>
                <w:rFonts w:cstheme="minorHAnsi"/>
                <w:color w:val="000000"/>
              </w:rPr>
            </w:pPr>
            <w:r w:rsidRPr="00DB16D5">
              <w:rPr>
                <w:rFonts w:cstheme="minorHAnsi"/>
                <w:color w:val="000000"/>
              </w:rPr>
              <w:t>0.992</w:t>
            </w:r>
          </w:p>
        </w:tc>
      </w:tr>
      <w:tr w:rsidR="00DB16D5" w:rsidRPr="00DB16D5" w:rsidTr="00DB16D5">
        <w:tc>
          <w:tcPr>
            <w:tcW w:w="0" w:type="auto"/>
            <w:tcBorders>
              <w:left w:val="nil"/>
              <w:right w:val="nil"/>
            </w:tcBorders>
            <w:shd w:val="clear" w:color="auto" w:fill="C0C0C0"/>
          </w:tcPr>
          <w:p w:rsidR="00DB16D5" w:rsidRPr="00DB16D5" w:rsidRDefault="00DB16D5" w:rsidP="00DB16D5">
            <w:pPr>
              <w:spacing w:after="0" w:line="240" w:lineRule="auto"/>
              <w:rPr>
                <w:rFonts w:cstheme="minorHAnsi"/>
                <w:b/>
                <w:bCs/>
                <w:color w:val="000000"/>
              </w:rPr>
            </w:pPr>
            <w:r w:rsidRPr="00DB16D5">
              <w:rPr>
                <w:rFonts w:cstheme="minorHAnsi"/>
                <w:b/>
                <w:bCs/>
                <w:color w:val="000000"/>
              </w:rPr>
              <w:t>50%</w:t>
            </w:r>
          </w:p>
        </w:tc>
        <w:tc>
          <w:tcPr>
            <w:tcW w:w="0" w:type="auto"/>
            <w:tcBorders>
              <w:left w:val="nil"/>
              <w:right w:val="nil"/>
            </w:tcBorders>
            <w:shd w:val="clear" w:color="auto" w:fill="C0C0C0"/>
          </w:tcPr>
          <w:p w:rsidR="00DB16D5" w:rsidRPr="00DB16D5" w:rsidRDefault="00DB16D5" w:rsidP="00DB16D5">
            <w:pPr>
              <w:spacing w:after="0" w:line="240" w:lineRule="auto"/>
              <w:rPr>
                <w:rFonts w:cstheme="minorHAnsi"/>
                <w:color w:val="000000"/>
              </w:rPr>
            </w:pPr>
            <w:r w:rsidRPr="00DB16D5">
              <w:rPr>
                <w:rFonts w:cstheme="minorHAnsi"/>
                <w:color w:val="000000"/>
              </w:rPr>
              <w:t>1.00</w:t>
            </w:r>
          </w:p>
        </w:tc>
        <w:tc>
          <w:tcPr>
            <w:tcW w:w="0" w:type="auto"/>
            <w:tcBorders>
              <w:left w:val="nil"/>
              <w:right w:val="nil"/>
            </w:tcBorders>
            <w:shd w:val="clear" w:color="auto" w:fill="C0C0C0"/>
          </w:tcPr>
          <w:p w:rsidR="00DB16D5" w:rsidRPr="00DB16D5" w:rsidRDefault="00DB16D5" w:rsidP="00DB16D5">
            <w:pPr>
              <w:spacing w:after="0" w:line="240" w:lineRule="auto"/>
              <w:rPr>
                <w:rFonts w:cstheme="minorHAnsi"/>
                <w:color w:val="000000"/>
              </w:rPr>
            </w:pPr>
            <w:r w:rsidRPr="00DB16D5">
              <w:rPr>
                <w:rFonts w:cstheme="minorHAnsi"/>
                <w:color w:val="000000"/>
              </w:rPr>
              <w:t>0.996</w:t>
            </w:r>
          </w:p>
        </w:tc>
      </w:tr>
      <w:tr w:rsidR="00DB16D5" w:rsidRPr="00DB16D5" w:rsidTr="00DB16D5">
        <w:tc>
          <w:tcPr>
            <w:tcW w:w="0" w:type="auto"/>
            <w:shd w:val="clear" w:color="auto" w:fill="auto"/>
          </w:tcPr>
          <w:p w:rsidR="00DB16D5" w:rsidRPr="00DB16D5" w:rsidRDefault="00DB16D5" w:rsidP="00DB16D5">
            <w:pPr>
              <w:spacing w:after="0" w:line="240" w:lineRule="auto"/>
              <w:rPr>
                <w:rFonts w:cstheme="minorHAnsi"/>
                <w:b/>
                <w:bCs/>
                <w:color w:val="000000"/>
              </w:rPr>
            </w:pPr>
            <w:r w:rsidRPr="00DB16D5">
              <w:rPr>
                <w:rFonts w:cstheme="minorHAnsi"/>
                <w:b/>
                <w:bCs/>
                <w:color w:val="000000"/>
              </w:rPr>
              <w:t>60%</w:t>
            </w:r>
          </w:p>
        </w:tc>
        <w:tc>
          <w:tcPr>
            <w:tcW w:w="0" w:type="auto"/>
            <w:shd w:val="clear" w:color="auto" w:fill="auto"/>
          </w:tcPr>
          <w:p w:rsidR="00DB16D5" w:rsidRPr="00DB16D5" w:rsidRDefault="00DB16D5" w:rsidP="00DB16D5">
            <w:pPr>
              <w:spacing w:after="0" w:line="240" w:lineRule="auto"/>
              <w:rPr>
                <w:rFonts w:cstheme="minorHAnsi"/>
                <w:color w:val="000000"/>
              </w:rPr>
            </w:pPr>
            <w:r w:rsidRPr="00DB16D5">
              <w:rPr>
                <w:rFonts w:cstheme="minorHAnsi"/>
                <w:color w:val="000000"/>
              </w:rPr>
              <w:t>1.00</w:t>
            </w:r>
          </w:p>
        </w:tc>
        <w:tc>
          <w:tcPr>
            <w:tcW w:w="0" w:type="auto"/>
            <w:shd w:val="clear" w:color="auto" w:fill="auto"/>
          </w:tcPr>
          <w:p w:rsidR="00DB16D5" w:rsidRPr="00DB16D5" w:rsidRDefault="00DB16D5" w:rsidP="00DB16D5">
            <w:pPr>
              <w:spacing w:after="0" w:line="240" w:lineRule="auto"/>
              <w:rPr>
                <w:rFonts w:cstheme="minorHAnsi"/>
                <w:color w:val="000000"/>
              </w:rPr>
            </w:pPr>
            <w:r w:rsidRPr="00DB16D5">
              <w:rPr>
                <w:rFonts w:cstheme="minorHAnsi"/>
                <w:color w:val="000000"/>
              </w:rPr>
              <w:t>1.000</w:t>
            </w:r>
          </w:p>
        </w:tc>
      </w:tr>
      <w:tr w:rsidR="00DB16D5" w:rsidRPr="00DB16D5" w:rsidTr="00DB16D5">
        <w:tc>
          <w:tcPr>
            <w:tcW w:w="0" w:type="auto"/>
            <w:tcBorders>
              <w:left w:val="nil"/>
              <w:right w:val="nil"/>
            </w:tcBorders>
            <w:shd w:val="clear" w:color="auto" w:fill="C0C0C0"/>
          </w:tcPr>
          <w:p w:rsidR="00DB16D5" w:rsidRPr="00DB16D5" w:rsidRDefault="00DB16D5" w:rsidP="00DB16D5">
            <w:pPr>
              <w:spacing w:after="0" w:line="240" w:lineRule="auto"/>
              <w:rPr>
                <w:rFonts w:cstheme="minorHAnsi"/>
                <w:b/>
                <w:bCs/>
                <w:color w:val="000000"/>
              </w:rPr>
            </w:pPr>
            <w:r w:rsidRPr="00DB16D5">
              <w:rPr>
                <w:rFonts w:cstheme="minorHAnsi"/>
                <w:b/>
                <w:bCs/>
                <w:color w:val="000000"/>
              </w:rPr>
              <w:t>70%</w:t>
            </w:r>
          </w:p>
        </w:tc>
        <w:tc>
          <w:tcPr>
            <w:tcW w:w="0" w:type="auto"/>
            <w:tcBorders>
              <w:left w:val="nil"/>
              <w:right w:val="nil"/>
            </w:tcBorders>
            <w:shd w:val="clear" w:color="auto" w:fill="C0C0C0"/>
          </w:tcPr>
          <w:p w:rsidR="00DB16D5" w:rsidRPr="00DB16D5" w:rsidRDefault="00DB16D5" w:rsidP="00DB16D5">
            <w:pPr>
              <w:spacing w:after="0" w:line="240" w:lineRule="auto"/>
              <w:rPr>
                <w:rFonts w:cstheme="minorHAnsi"/>
                <w:color w:val="000000"/>
              </w:rPr>
            </w:pPr>
            <w:r w:rsidRPr="00DB16D5">
              <w:rPr>
                <w:rFonts w:cstheme="minorHAnsi"/>
                <w:color w:val="000000"/>
              </w:rPr>
              <w:t>1.00</w:t>
            </w:r>
          </w:p>
        </w:tc>
        <w:tc>
          <w:tcPr>
            <w:tcW w:w="0" w:type="auto"/>
            <w:tcBorders>
              <w:left w:val="nil"/>
              <w:right w:val="nil"/>
            </w:tcBorders>
            <w:shd w:val="clear" w:color="auto" w:fill="C0C0C0"/>
          </w:tcPr>
          <w:p w:rsidR="00DB16D5" w:rsidRPr="00DB16D5" w:rsidRDefault="00DB16D5" w:rsidP="00DB16D5">
            <w:pPr>
              <w:spacing w:after="0" w:line="240" w:lineRule="auto"/>
              <w:rPr>
                <w:rFonts w:cstheme="minorHAnsi"/>
                <w:color w:val="000000"/>
              </w:rPr>
            </w:pPr>
            <w:r w:rsidRPr="00DB16D5">
              <w:rPr>
                <w:rFonts w:cstheme="minorHAnsi"/>
                <w:color w:val="000000"/>
              </w:rPr>
              <w:t>1.000</w:t>
            </w:r>
          </w:p>
        </w:tc>
      </w:tr>
      <w:tr w:rsidR="00DB16D5" w:rsidRPr="00DB16D5" w:rsidTr="00DB16D5">
        <w:tc>
          <w:tcPr>
            <w:tcW w:w="0" w:type="auto"/>
            <w:shd w:val="clear" w:color="auto" w:fill="auto"/>
          </w:tcPr>
          <w:p w:rsidR="00DB16D5" w:rsidRPr="00DB16D5" w:rsidRDefault="00DB16D5" w:rsidP="00DB16D5">
            <w:pPr>
              <w:spacing w:after="0" w:line="240" w:lineRule="auto"/>
              <w:rPr>
                <w:rFonts w:cstheme="minorHAnsi"/>
                <w:b/>
                <w:bCs/>
                <w:color w:val="000000"/>
              </w:rPr>
            </w:pPr>
            <w:r w:rsidRPr="00DB16D5">
              <w:rPr>
                <w:rFonts w:cstheme="minorHAnsi"/>
                <w:b/>
                <w:bCs/>
                <w:color w:val="000000"/>
              </w:rPr>
              <w:t>80%</w:t>
            </w:r>
          </w:p>
        </w:tc>
        <w:tc>
          <w:tcPr>
            <w:tcW w:w="0" w:type="auto"/>
            <w:shd w:val="clear" w:color="auto" w:fill="auto"/>
          </w:tcPr>
          <w:p w:rsidR="00DB16D5" w:rsidRPr="00DB16D5" w:rsidRDefault="00DB16D5" w:rsidP="00DB16D5">
            <w:pPr>
              <w:spacing w:after="0" w:line="240" w:lineRule="auto"/>
              <w:rPr>
                <w:rFonts w:cstheme="minorHAnsi"/>
                <w:color w:val="000000"/>
              </w:rPr>
            </w:pPr>
            <w:r w:rsidRPr="00DB16D5">
              <w:rPr>
                <w:rFonts w:cstheme="minorHAnsi"/>
                <w:color w:val="000000"/>
              </w:rPr>
              <w:t>1.00</w:t>
            </w:r>
          </w:p>
        </w:tc>
        <w:tc>
          <w:tcPr>
            <w:tcW w:w="0" w:type="auto"/>
            <w:shd w:val="clear" w:color="auto" w:fill="auto"/>
          </w:tcPr>
          <w:p w:rsidR="00DB16D5" w:rsidRPr="00DB16D5" w:rsidRDefault="00DB16D5" w:rsidP="00DB16D5">
            <w:pPr>
              <w:spacing w:after="0" w:line="240" w:lineRule="auto"/>
              <w:rPr>
                <w:rFonts w:cstheme="minorHAnsi"/>
                <w:color w:val="000000"/>
              </w:rPr>
            </w:pPr>
            <w:r w:rsidRPr="00DB16D5">
              <w:rPr>
                <w:rFonts w:cstheme="minorHAnsi"/>
                <w:color w:val="000000"/>
              </w:rPr>
              <w:t>1.000</w:t>
            </w:r>
          </w:p>
        </w:tc>
      </w:tr>
      <w:tr w:rsidR="00DB16D5" w:rsidRPr="00DB16D5" w:rsidTr="00DB16D5">
        <w:tc>
          <w:tcPr>
            <w:tcW w:w="0" w:type="auto"/>
            <w:tcBorders>
              <w:left w:val="nil"/>
              <w:right w:val="nil"/>
            </w:tcBorders>
            <w:shd w:val="clear" w:color="auto" w:fill="C0C0C0"/>
          </w:tcPr>
          <w:p w:rsidR="00DB16D5" w:rsidRPr="00DB16D5" w:rsidRDefault="00DB16D5" w:rsidP="00DB16D5">
            <w:pPr>
              <w:spacing w:after="0" w:line="240" w:lineRule="auto"/>
              <w:rPr>
                <w:rFonts w:cstheme="minorHAnsi"/>
                <w:b/>
                <w:bCs/>
                <w:color w:val="000000"/>
              </w:rPr>
            </w:pPr>
            <w:r w:rsidRPr="00DB16D5">
              <w:rPr>
                <w:rFonts w:cstheme="minorHAnsi"/>
                <w:b/>
                <w:bCs/>
                <w:color w:val="000000"/>
              </w:rPr>
              <w:t>90%</w:t>
            </w:r>
          </w:p>
        </w:tc>
        <w:tc>
          <w:tcPr>
            <w:tcW w:w="0" w:type="auto"/>
            <w:tcBorders>
              <w:left w:val="nil"/>
              <w:right w:val="nil"/>
            </w:tcBorders>
            <w:shd w:val="clear" w:color="auto" w:fill="C0C0C0"/>
          </w:tcPr>
          <w:p w:rsidR="00DB16D5" w:rsidRPr="00DB16D5" w:rsidRDefault="00DB16D5" w:rsidP="00DB16D5">
            <w:pPr>
              <w:spacing w:after="0" w:line="240" w:lineRule="auto"/>
              <w:rPr>
                <w:rFonts w:cstheme="minorHAnsi"/>
                <w:color w:val="000000"/>
              </w:rPr>
            </w:pPr>
            <w:r w:rsidRPr="00DB16D5">
              <w:rPr>
                <w:rFonts w:cstheme="minorHAnsi"/>
                <w:color w:val="000000"/>
              </w:rPr>
              <w:t>1.00</w:t>
            </w:r>
          </w:p>
        </w:tc>
        <w:tc>
          <w:tcPr>
            <w:tcW w:w="0" w:type="auto"/>
            <w:tcBorders>
              <w:left w:val="nil"/>
              <w:right w:val="nil"/>
            </w:tcBorders>
            <w:shd w:val="clear" w:color="auto" w:fill="C0C0C0"/>
          </w:tcPr>
          <w:p w:rsidR="00DB16D5" w:rsidRPr="00DB16D5" w:rsidRDefault="00DB16D5" w:rsidP="00DB16D5">
            <w:pPr>
              <w:spacing w:after="0" w:line="240" w:lineRule="auto"/>
              <w:rPr>
                <w:rFonts w:cstheme="minorHAnsi"/>
                <w:color w:val="000000"/>
              </w:rPr>
            </w:pPr>
            <w:r w:rsidRPr="00DB16D5">
              <w:rPr>
                <w:rFonts w:cstheme="minorHAnsi"/>
                <w:color w:val="000000"/>
              </w:rPr>
              <w:t>1.000</w:t>
            </w:r>
          </w:p>
        </w:tc>
      </w:tr>
      <w:tr w:rsidR="00DB16D5" w:rsidRPr="00DB16D5" w:rsidTr="00DB16D5">
        <w:tc>
          <w:tcPr>
            <w:tcW w:w="0" w:type="auto"/>
            <w:shd w:val="clear" w:color="auto" w:fill="auto"/>
          </w:tcPr>
          <w:p w:rsidR="00DB16D5" w:rsidRPr="00DB16D5" w:rsidRDefault="00DB16D5" w:rsidP="00DB16D5">
            <w:pPr>
              <w:spacing w:after="0" w:line="240" w:lineRule="auto"/>
              <w:rPr>
                <w:rFonts w:cstheme="minorHAnsi"/>
                <w:b/>
                <w:bCs/>
                <w:color w:val="000000"/>
              </w:rPr>
            </w:pPr>
            <w:r w:rsidRPr="00DB16D5">
              <w:rPr>
                <w:rFonts w:cstheme="minorHAnsi"/>
                <w:b/>
                <w:bCs/>
                <w:color w:val="000000"/>
              </w:rPr>
              <w:t>100%</w:t>
            </w:r>
          </w:p>
        </w:tc>
        <w:tc>
          <w:tcPr>
            <w:tcW w:w="0" w:type="auto"/>
            <w:shd w:val="clear" w:color="auto" w:fill="auto"/>
          </w:tcPr>
          <w:p w:rsidR="00DB16D5" w:rsidRPr="00DB16D5" w:rsidRDefault="00DB16D5" w:rsidP="00DB16D5">
            <w:pPr>
              <w:spacing w:after="0" w:line="240" w:lineRule="auto"/>
              <w:rPr>
                <w:rFonts w:cstheme="minorHAnsi"/>
                <w:color w:val="000000"/>
              </w:rPr>
            </w:pPr>
            <w:r w:rsidRPr="00DB16D5">
              <w:rPr>
                <w:rFonts w:cstheme="minorHAnsi"/>
                <w:color w:val="000000"/>
              </w:rPr>
              <w:t>1.00</w:t>
            </w:r>
          </w:p>
        </w:tc>
        <w:tc>
          <w:tcPr>
            <w:tcW w:w="0" w:type="auto"/>
            <w:shd w:val="clear" w:color="auto" w:fill="auto"/>
          </w:tcPr>
          <w:p w:rsidR="00DB16D5" w:rsidRPr="00DB16D5" w:rsidRDefault="00DB16D5" w:rsidP="00DB16D5">
            <w:pPr>
              <w:spacing w:after="0" w:line="240" w:lineRule="auto"/>
              <w:rPr>
                <w:rFonts w:cstheme="minorHAnsi"/>
                <w:color w:val="000000"/>
              </w:rPr>
            </w:pPr>
            <w:r w:rsidRPr="00DB16D5">
              <w:rPr>
                <w:rFonts w:cstheme="minorHAnsi"/>
                <w:color w:val="000000"/>
              </w:rPr>
              <w:t>1.000</w:t>
            </w:r>
          </w:p>
        </w:tc>
      </w:tr>
      <w:tr w:rsidR="00DB16D5" w:rsidRPr="00DB16D5" w:rsidTr="00DB16D5">
        <w:tc>
          <w:tcPr>
            <w:tcW w:w="0" w:type="auto"/>
            <w:tcBorders>
              <w:left w:val="nil"/>
              <w:right w:val="nil"/>
            </w:tcBorders>
            <w:shd w:val="clear" w:color="auto" w:fill="C0C0C0"/>
          </w:tcPr>
          <w:p w:rsidR="00DB16D5" w:rsidRPr="00DB16D5" w:rsidRDefault="00DB16D5" w:rsidP="00DB16D5">
            <w:pPr>
              <w:spacing w:after="0" w:line="240" w:lineRule="auto"/>
              <w:rPr>
                <w:rFonts w:cstheme="minorHAnsi"/>
                <w:b/>
                <w:bCs/>
                <w:color w:val="000000"/>
              </w:rPr>
            </w:pPr>
            <w:r w:rsidRPr="00DB16D5">
              <w:rPr>
                <w:rFonts w:cstheme="minorHAnsi"/>
                <w:b/>
                <w:bCs/>
                <w:color w:val="000000"/>
              </w:rPr>
              <w:t>Midwest</w:t>
            </w:r>
          </w:p>
        </w:tc>
        <w:tc>
          <w:tcPr>
            <w:tcW w:w="0" w:type="auto"/>
            <w:tcBorders>
              <w:left w:val="nil"/>
              <w:right w:val="nil"/>
            </w:tcBorders>
            <w:shd w:val="clear" w:color="auto" w:fill="C0C0C0"/>
          </w:tcPr>
          <w:p w:rsidR="00DB16D5" w:rsidRPr="00DB16D5" w:rsidRDefault="00DB16D5" w:rsidP="00DB16D5">
            <w:pPr>
              <w:spacing w:after="0" w:line="240" w:lineRule="auto"/>
              <w:rPr>
                <w:rFonts w:cstheme="minorHAnsi"/>
                <w:color w:val="000000"/>
              </w:rPr>
            </w:pPr>
            <w:r w:rsidRPr="00DB16D5">
              <w:rPr>
                <w:rFonts w:cstheme="minorHAnsi"/>
                <w:color w:val="000000"/>
              </w:rPr>
              <w:t>301</w:t>
            </w:r>
          </w:p>
        </w:tc>
        <w:tc>
          <w:tcPr>
            <w:tcW w:w="0" w:type="auto"/>
            <w:tcBorders>
              <w:left w:val="nil"/>
              <w:right w:val="nil"/>
            </w:tcBorders>
            <w:shd w:val="clear" w:color="auto" w:fill="C0C0C0"/>
          </w:tcPr>
          <w:p w:rsidR="00DB16D5" w:rsidRPr="00DB16D5" w:rsidRDefault="00DB16D5" w:rsidP="00DB16D5">
            <w:pPr>
              <w:spacing w:after="0" w:line="240" w:lineRule="auto"/>
              <w:rPr>
                <w:rFonts w:cstheme="minorHAnsi"/>
                <w:color w:val="000000"/>
              </w:rPr>
            </w:pPr>
            <w:r w:rsidRPr="00DB16D5">
              <w:rPr>
                <w:rFonts w:cstheme="minorHAnsi"/>
                <w:color w:val="000000"/>
              </w:rPr>
              <w:t>302</w:t>
            </w:r>
          </w:p>
        </w:tc>
      </w:tr>
      <w:tr w:rsidR="00DB16D5" w:rsidRPr="00DB16D5" w:rsidTr="00DB16D5">
        <w:tc>
          <w:tcPr>
            <w:tcW w:w="0" w:type="auto"/>
            <w:shd w:val="clear" w:color="auto" w:fill="auto"/>
          </w:tcPr>
          <w:p w:rsidR="00DB16D5" w:rsidRPr="00DB16D5" w:rsidRDefault="00DB16D5" w:rsidP="00DB16D5">
            <w:pPr>
              <w:spacing w:after="0" w:line="240" w:lineRule="auto"/>
              <w:rPr>
                <w:rFonts w:cstheme="minorHAnsi"/>
                <w:b/>
                <w:bCs/>
                <w:color w:val="000000"/>
              </w:rPr>
            </w:pPr>
            <w:r w:rsidRPr="00DB16D5">
              <w:rPr>
                <w:rFonts w:cstheme="minorHAnsi"/>
                <w:b/>
                <w:bCs/>
                <w:color w:val="000000"/>
              </w:rPr>
              <w:t>Northeast</w:t>
            </w:r>
          </w:p>
        </w:tc>
        <w:tc>
          <w:tcPr>
            <w:tcW w:w="0" w:type="auto"/>
            <w:shd w:val="clear" w:color="auto" w:fill="auto"/>
          </w:tcPr>
          <w:p w:rsidR="00DB16D5" w:rsidRPr="00DB16D5" w:rsidRDefault="00DB16D5" w:rsidP="00DB16D5">
            <w:pPr>
              <w:spacing w:after="0" w:line="240" w:lineRule="auto"/>
              <w:rPr>
                <w:rFonts w:cstheme="minorHAnsi"/>
                <w:color w:val="000000"/>
              </w:rPr>
            </w:pPr>
            <w:r w:rsidRPr="00DB16D5">
              <w:rPr>
                <w:rFonts w:cstheme="minorHAnsi"/>
                <w:color w:val="000000"/>
              </w:rPr>
              <w:t>129</w:t>
            </w:r>
          </w:p>
        </w:tc>
        <w:tc>
          <w:tcPr>
            <w:tcW w:w="0" w:type="auto"/>
            <w:shd w:val="clear" w:color="auto" w:fill="auto"/>
          </w:tcPr>
          <w:p w:rsidR="00DB16D5" w:rsidRPr="00DB16D5" w:rsidRDefault="00DB16D5" w:rsidP="00DB16D5">
            <w:pPr>
              <w:spacing w:after="0" w:line="240" w:lineRule="auto"/>
              <w:rPr>
                <w:rFonts w:cstheme="minorHAnsi"/>
                <w:color w:val="000000"/>
              </w:rPr>
            </w:pPr>
            <w:r w:rsidRPr="00DB16D5">
              <w:rPr>
                <w:rFonts w:cstheme="minorHAnsi"/>
                <w:color w:val="000000"/>
              </w:rPr>
              <w:t>132</w:t>
            </w:r>
          </w:p>
        </w:tc>
      </w:tr>
      <w:tr w:rsidR="00DB16D5" w:rsidRPr="00DB16D5" w:rsidTr="00DB16D5">
        <w:tc>
          <w:tcPr>
            <w:tcW w:w="0" w:type="auto"/>
            <w:tcBorders>
              <w:left w:val="nil"/>
              <w:right w:val="nil"/>
            </w:tcBorders>
            <w:shd w:val="clear" w:color="auto" w:fill="C0C0C0"/>
          </w:tcPr>
          <w:p w:rsidR="00DB16D5" w:rsidRPr="00DB16D5" w:rsidRDefault="00DB16D5" w:rsidP="00DB16D5">
            <w:pPr>
              <w:spacing w:after="0" w:line="240" w:lineRule="auto"/>
              <w:rPr>
                <w:rFonts w:cstheme="minorHAnsi"/>
                <w:b/>
                <w:bCs/>
                <w:color w:val="000000"/>
              </w:rPr>
            </w:pPr>
            <w:r w:rsidRPr="00DB16D5">
              <w:rPr>
                <w:rFonts w:cstheme="minorHAnsi"/>
                <w:b/>
                <w:bCs/>
                <w:color w:val="000000"/>
              </w:rPr>
              <w:lastRenderedPageBreak/>
              <w:t>Other region</w:t>
            </w:r>
          </w:p>
        </w:tc>
        <w:tc>
          <w:tcPr>
            <w:tcW w:w="0" w:type="auto"/>
            <w:tcBorders>
              <w:left w:val="nil"/>
              <w:right w:val="nil"/>
            </w:tcBorders>
            <w:shd w:val="clear" w:color="auto" w:fill="C0C0C0"/>
          </w:tcPr>
          <w:p w:rsidR="00DB16D5" w:rsidRPr="00DB16D5" w:rsidRDefault="00DB16D5" w:rsidP="00DB16D5">
            <w:pPr>
              <w:spacing w:after="0" w:line="240" w:lineRule="auto"/>
              <w:rPr>
                <w:rFonts w:cstheme="minorHAnsi"/>
                <w:color w:val="000000"/>
              </w:rPr>
            </w:pPr>
            <w:r w:rsidRPr="00DB16D5">
              <w:rPr>
                <w:rFonts w:cstheme="minorHAnsi"/>
                <w:color w:val="000000"/>
              </w:rPr>
              <w:t>5</w:t>
            </w:r>
          </w:p>
        </w:tc>
        <w:tc>
          <w:tcPr>
            <w:tcW w:w="0" w:type="auto"/>
            <w:tcBorders>
              <w:left w:val="nil"/>
              <w:right w:val="nil"/>
            </w:tcBorders>
            <w:shd w:val="clear" w:color="auto" w:fill="C0C0C0"/>
          </w:tcPr>
          <w:p w:rsidR="00DB16D5" w:rsidRPr="00DB16D5" w:rsidRDefault="00DB16D5" w:rsidP="00DB16D5">
            <w:pPr>
              <w:spacing w:after="0" w:line="240" w:lineRule="auto"/>
              <w:rPr>
                <w:rFonts w:cstheme="minorHAnsi"/>
                <w:color w:val="000000"/>
              </w:rPr>
            </w:pPr>
            <w:r w:rsidRPr="00DB16D5">
              <w:rPr>
                <w:rFonts w:cstheme="minorHAnsi"/>
                <w:color w:val="000000"/>
              </w:rPr>
              <w:t>5</w:t>
            </w:r>
          </w:p>
        </w:tc>
      </w:tr>
      <w:tr w:rsidR="00DB16D5" w:rsidRPr="00DB16D5" w:rsidTr="00DB16D5">
        <w:tc>
          <w:tcPr>
            <w:tcW w:w="0" w:type="auto"/>
            <w:shd w:val="clear" w:color="auto" w:fill="auto"/>
          </w:tcPr>
          <w:p w:rsidR="00DB16D5" w:rsidRPr="00DB16D5" w:rsidRDefault="00DB16D5" w:rsidP="00DB16D5">
            <w:pPr>
              <w:spacing w:after="0" w:line="240" w:lineRule="auto"/>
              <w:rPr>
                <w:rFonts w:cstheme="minorHAnsi"/>
                <w:b/>
                <w:bCs/>
                <w:color w:val="000000"/>
              </w:rPr>
            </w:pPr>
            <w:r w:rsidRPr="00DB16D5">
              <w:rPr>
                <w:rFonts w:cstheme="minorHAnsi"/>
                <w:b/>
                <w:bCs/>
                <w:color w:val="000000"/>
              </w:rPr>
              <w:t>South</w:t>
            </w:r>
          </w:p>
        </w:tc>
        <w:tc>
          <w:tcPr>
            <w:tcW w:w="0" w:type="auto"/>
            <w:shd w:val="clear" w:color="auto" w:fill="auto"/>
          </w:tcPr>
          <w:p w:rsidR="00DB16D5" w:rsidRPr="00DB16D5" w:rsidRDefault="00DB16D5" w:rsidP="00DB16D5">
            <w:pPr>
              <w:spacing w:after="0" w:line="240" w:lineRule="auto"/>
              <w:rPr>
                <w:rFonts w:cstheme="minorHAnsi"/>
                <w:color w:val="000000"/>
              </w:rPr>
            </w:pPr>
            <w:r w:rsidRPr="00DB16D5">
              <w:rPr>
                <w:rFonts w:cstheme="minorHAnsi"/>
                <w:color w:val="000000"/>
              </w:rPr>
              <w:t>366</w:t>
            </w:r>
          </w:p>
        </w:tc>
        <w:tc>
          <w:tcPr>
            <w:tcW w:w="0" w:type="auto"/>
            <w:shd w:val="clear" w:color="auto" w:fill="auto"/>
          </w:tcPr>
          <w:p w:rsidR="00DB16D5" w:rsidRPr="00DB16D5" w:rsidRDefault="00DB16D5" w:rsidP="00DB16D5">
            <w:pPr>
              <w:spacing w:after="0" w:line="240" w:lineRule="auto"/>
              <w:rPr>
                <w:rFonts w:cstheme="minorHAnsi"/>
                <w:color w:val="000000"/>
              </w:rPr>
            </w:pPr>
            <w:r w:rsidRPr="00DB16D5">
              <w:rPr>
                <w:rFonts w:cstheme="minorHAnsi"/>
                <w:color w:val="000000"/>
              </w:rPr>
              <w:t>371</w:t>
            </w:r>
          </w:p>
        </w:tc>
      </w:tr>
      <w:tr w:rsidR="00DB16D5" w:rsidRPr="00DB16D5" w:rsidTr="00DB16D5">
        <w:tc>
          <w:tcPr>
            <w:tcW w:w="0" w:type="auto"/>
            <w:tcBorders>
              <w:left w:val="nil"/>
              <w:right w:val="nil"/>
            </w:tcBorders>
            <w:shd w:val="clear" w:color="auto" w:fill="C0C0C0"/>
          </w:tcPr>
          <w:p w:rsidR="00DB16D5" w:rsidRPr="00DB16D5" w:rsidRDefault="00DB16D5" w:rsidP="00DB16D5">
            <w:pPr>
              <w:spacing w:after="0" w:line="240" w:lineRule="auto"/>
              <w:rPr>
                <w:rFonts w:cstheme="minorHAnsi"/>
                <w:b/>
                <w:bCs/>
                <w:color w:val="000000"/>
              </w:rPr>
            </w:pPr>
            <w:r w:rsidRPr="00DB16D5">
              <w:rPr>
                <w:rFonts w:cstheme="minorHAnsi"/>
                <w:b/>
                <w:bCs/>
                <w:color w:val="000000"/>
              </w:rPr>
              <w:t>West</w:t>
            </w:r>
          </w:p>
        </w:tc>
        <w:tc>
          <w:tcPr>
            <w:tcW w:w="0" w:type="auto"/>
            <w:tcBorders>
              <w:left w:val="nil"/>
              <w:right w:val="nil"/>
            </w:tcBorders>
            <w:shd w:val="clear" w:color="auto" w:fill="C0C0C0"/>
          </w:tcPr>
          <w:p w:rsidR="00DB16D5" w:rsidRPr="00DB16D5" w:rsidRDefault="00DB16D5" w:rsidP="00DB16D5">
            <w:pPr>
              <w:spacing w:after="0" w:line="240" w:lineRule="auto"/>
              <w:rPr>
                <w:rFonts w:cstheme="minorHAnsi"/>
                <w:color w:val="000000"/>
              </w:rPr>
            </w:pPr>
            <w:r w:rsidRPr="00DB16D5">
              <w:rPr>
                <w:rFonts w:cstheme="minorHAnsi"/>
                <w:color w:val="000000"/>
              </w:rPr>
              <w:t>208</w:t>
            </w:r>
          </w:p>
        </w:tc>
        <w:tc>
          <w:tcPr>
            <w:tcW w:w="0" w:type="auto"/>
            <w:tcBorders>
              <w:left w:val="nil"/>
              <w:right w:val="nil"/>
            </w:tcBorders>
            <w:shd w:val="clear" w:color="auto" w:fill="C0C0C0"/>
          </w:tcPr>
          <w:p w:rsidR="00DB16D5" w:rsidRPr="00DB16D5" w:rsidRDefault="00DB16D5" w:rsidP="00DB16D5">
            <w:pPr>
              <w:spacing w:after="0" w:line="240" w:lineRule="auto"/>
              <w:rPr>
                <w:rFonts w:cstheme="minorHAnsi"/>
                <w:color w:val="000000"/>
              </w:rPr>
            </w:pPr>
            <w:r w:rsidRPr="00DB16D5">
              <w:rPr>
                <w:rFonts w:cstheme="minorHAnsi"/>
                <w:color w:val="000000"/>
              </w:rPr>
              <w:t>210</w:t>
            </w:r>
          </w:p>
        </w:tc>
      </w:tr>
      <w:tr w:rsidR="00AB1FBE" w:rsidRPr="00DB16D5" w:rsidTr="00DB16D5">
        <w:tc>
          <w:tcPr>
            <w:tcW w:w="0" w:type="auto"/>
            <w:shd w:val="clear" w:color="auto" w:fill="auto"/>
          </w:tcPr>
          <w:p w:rsidR="00AB1FBE" w:rsidRPr="00DB16D5" w:rsidRDefault="00AB1FBE" w:rsidP="00DB16D5">
            <w:pPr>
              <w:spacing w:after="0" w:line="240" w:lineRule="auto"/>
              <w:rPr>
                <w:rFonts w:cstheme="minorHAnsi"/>
                <w:b/>
                <w:bCs/>
                <w:color w:val="000000"/>
              </w:rPr>
            </w:pPr>
            <w:r w:rsidRPr="00DB16D5">
              <w:rPr>
                <w:rFonts w:cstheme="minorHAnsi"/>
                <w:b/>
                <w:bCs/>
                <w:color w:val="000000"/>
              </w:rPr>
              <w:t>High performance</w:t>
            </w:r>
          </w:p>
        </w:tc>
        <w:tc>
          <w:tcPr>
            <w:tcW w:w="0" w:type="auto"/>
            <w:shd w:val="clear" w:color="auto" w:fill="auto"/>
          </w:tcPr>
          <w:p w:rsidR="00AB1FBE" w:rsidRPr="00DB16D5" w:rsidRDefault="00AB1FBE" w:rsidP="00DB16D5">
            <w:pPr>
              <w:spacing w:after="0" w:line="240" w:lineRule="auto"/>
              <w:rPr>
                <w:rFonts w:cstheme="minorHAnsi"/>
                <w:color w:val="000000"/>
              </w:rPr>
            </w:pPr>
            <w:r w:rsidRPr="00DB16D5">
              <w:rPr>
                <w:rFonts w:cstheme="minorHAnsi"/>
                <w:color w:val="000000"/>
              </w:rPr>
              <w:t>376, 37.3%</w:t>
            </w:r>
          </w:p>
        </w:tc>
        <w:tc>
          <w:tcPr>
            <w:tcW w:w="0" w:type="auto"/>
            <w:shd w:val="clear" w:color="auto" w:fill="auto"/>
          </w:tcPr>
          <w:p w:rsidR="00AB1FBE" w:rsidRDefault="00AB1FBE" w:rsidP="00AB1FBE">
            <w:pPr>
              <w:spacing w:after="0"/>
              <w:rPr>
                <w:sz w:val="24"/>
                <w:szCs w:val="24"/>
              </w:rPr>
            </w:pPr>
            <w:r>
              <w:t>583, 57.2%</w:t>
            </w:r>
          </w:p>
        </w:tc>
      </w:tr>
      <w:tr w:rsidR="00AB1FBE" w:rsidRPr="00DB16D5" w:rsidTr="00DB16D5">
        <w:tc>
          <w:tcPr>
            <w:tcW w:w="0" w:type="auto"/>
            <w:tcBorders>
              <w:left w:val="nil"/>
              <w:right w:val="nil"/>
            </w:tcBorders>
            <w:shd w:val="clear" w:color="auto" w:fill="C0C0C0"/>
          </w:tcPr>
          <w:p w:rsidR="00AB1FBE" w:rsidRPr="00DB16D5" w:rsidRDefault="00AB1FBE" w:rsidP="00DB16D5">
            <w:pPr>
              <w:spacing w:after="0" w:line="240" w:lineRule="auto"/>
              <w:rPr>
                <w:rFonts w:cstheme="minorHAnsi"/>
                <w:b/>
                <w:bCs/>
                <w:color w:val="000000"/>
              </w:rPr>
            </w:pPr>
            <w:r w:rsidRPr="00DB16D5">
              <w:rPr>
                <w:rFonts w:cstheme="minorHAnsi"/>
                <w:b/>
                <w:bCs/>
                <w:color w:val="000000"/>
              </w:rPr>
              <w:t>Low performance</w:t>
            </w:r>
          </w:p>
        </w:tc>
        <w:tc>
          <w:tcPr>
            <w:tcW w:w="0" w:type="auto"/>
            <w:tcBorders>
              <w:left w:val="nil"/>
              <w:right w:val="nil"/>
            </w:tcBorders>
            <w:shd w:val="clear" w:color="auto" w:fill="C0C0C0"/>
          </w:tcPr>
          <w:p w:rsidR="00AB1FBE" w:rsidRPr="00DB16D5" w:rsidRDefault="00AB1FBE" w:rsidP="00DB16D5">
            <w:pPr>
              <w:spacing w:after="0" w:line="240" w:lineRule="auto"/>
              <w:rPr>
                <w:rFonts w:cstheme="minorHAnsi"/>
                <w:color w:val="000000"/>
              </w:rPr>
            </w:pPr>
            <w:r w:rsidRPr="00DB16D5">
              <w:rPr>
                <w:rFonts w:cstheme="minorHAnsi"/>
                <w:color w:val="000000"/>
              </w:rPr>
              <w:t>28, 2.8%</w:t>
            </w:r>
          </w:p>
        </w:tc>
        <w:tc>
          <w:tcPr>
            <w:tcW w:w="0" w:type="auto"/>
            <w:tcBorders>
              <w:left w:val="nil"/>
              <w:right w:val="nil"/>
            </w:tcBorders>
            <w:shd w:val="clear" w:color="auto" w:fill="C0C0C0"/>
          </w:tcPr>
          <w:p w:rsidR="00AB1FBE" w:rsidRDefault="00AB1FBE" w:rsidP="00AB1FBE">
            <w:pPr>
              <w:spacing w:after="0"/>
              <w:rPr>
                <w:sz w:val="24"/>
                <w:szCs w:val="24"/>
              </w:rPr>
            </w:pPr>
            <w:r>
              <w:t>104, 10.2%</w:t>
            </w:r>
          </w:p>
        </w:tc>
      </w:tr>
      <w:tr w:rsidR="00AB1FBE" w:rsidRPr="00DB16D5" w:rsidTr="00DB16D5">
        <w:tc>
          <w:tcPr>
            <w:tcW w:w="0" w:type="auto"/>
            <w:shd w:val="clear" w:color="auto" w:fill="auto"/>
          </w:tcPr>
          <w:p w:rsidR="00AB1FBE" w:rsidRPr="00DB16D5" w:rsidRDefault="00AB1FBE" w:rsidP="00DB16D5">
            <w:pPr>
              <w:spacing w:after="0" w:line="240" w:lineRule="auto"/>
              <w:rPr>
                <w:rFonts w:cstheme="minorHAnsi"/>
                <w:b/>
                <w:bCs/>
                <w:color w:val="000000"/>
              </w:rPr>
            </w:pPr>
            <w:r w:rsidRPr="00DB16D5">
              <w:rPr>
                <w:rFonts w:cstheme="minorHAnsi"/>
                <w:b/>
                <w:bCs/>
                <w:color w:val="000000"/>
              </w:rPr>
              <w:t>Mid performance</w:t>
            </w:r>
          </w:p>
        </w:tc>
        <w:tc>
          <w:tcPr>
            <w:tcW w:w="0" w:type="auto"/>
            <w:shd w:val="clear" w:color="auto" w:fill="auto"/>
          </w:tcPr>
          <w:p w:rsidR="00AB1FBE" w:rsidRPr="00DB16D5" w:rsidRDefault="00AB1FBE" w:rsidP="00DB16D5">
            <w:pPr>
              <w:spacing w:after="0" w:line="240" w:lineRule="auto"/>
              <w:rPr>
                <w:rFonts w:cstheme="minorHAnsi"/>
                <w:color w:val="000000"/>
              </w:rPr>
            </w:pPr>
            <w:r w:rsidRPr="00DB16D5">
              <w:rPr>
                <w:rFonts w:cstheme="minorHAnsi"/>
                <w:color w:val="000000"/>
              </w:rPr>
              <w:t>605, 60.0%</w:t>
            </w:r>
          </w:p>
        </w:tc>
        <w:tc>
          <w:tcPr>
            <w:tcW w:w="0" w:type="auto"/>
            <w:shd w:val="clear" w:color="auto" w:fill="auto"/>
          </w:tcPr>
          <w:p w:rsidR="00AB1FBE" w:rsidRDefault="00AB1FBE" w:rsidP="00AB1FBE">
            <w:pPr>
              <w:spacing w:after="0"/>
              <w:rPr>
                <w:sz w:val="24"/>
                <w:szCs w:val="24"/>
              </w:rPr>
            </w:pPr>
            <w:r>
              <w:t>333, 32.6%</w:t>
            </w:r>
          </w:p>
        </w:tc>
      </w:tr>
    </w:tbl>
    <w:p w:rsidR="00DB16D5" w:rsidRDefault="00DB16D5" w:rsidP="00DB16D5">
      <w:pPr>
        <w:spacing w:after="0" w:line="240" w:lineRule="auto"/>
        <w:rPr>
          <w:rFonts w:cstheme="minorHAnsi"/>
        </w:rPr>
      </w:pPr>
    </w:p>
    <w:p w:rsidR="00DB16D5" w:rsidRPr="00DB16D5" w:rsidRDefault="00DB16D5" w:rsidP="00DB16D5">
      <w:pPr>
        <w:spacing w:after="0" w:line="240" w:lineRule="auto"/>
        <w:rPr>
          <w:rFonts w:cstheme="minorHAnsi"/>
        </w:rPr>
      </w:pPr>
      <w:r w:rsidRPr="00DB16D5">
        <w:rPr>
          <w:rFonts w:cstheme="minorHAnsi"/>
        </w:rPr>
        <w:t>The figures below show the changes in participant specific observed rates after removing the exclusion.</w:t>
      </w:r>
    </w:p>
    <w:p w:rsidR="00764D2B" w:rsidRDefault="00764D2B" w:rsidP="00DB16D5">
      <w:pPr>
        <w:pStyle w:val="Heading5"/>
        <w:spacing w:before="0" w:after="0"/>
        <w:rPr>
          <w:rFonts w:asciiTheme="minorHAnsi" w:hAnsiTheme="minorHAnsi" w:cstheme="minorHAnsi"/>
          <w:i w:val="0"/>
          <w:sz w:val="22"/>
          <w:szCs w:val="22"/>
        </w:rPr>
      </w:pPr>
      <w:bookmarkStart w:id="16" w:name="comparison-of-measure-scores-with-and-wi"/>
    </w:p>
    <w:p w:rsidR="00DB16D5" w:rsidRPr="00DB16D5" w:rsidRDefault="00764D2B" w:rsidP="00DB16D5">
      <w:pPr>
        <w:pStyle w:val="Heading5"/>
        <w:spacing w:before="0" w:after="0"/>
        <w:rPr>
          <w:rFonts w:asciiTheme="minorHAnsi" w:hAnsiTheme="minorHAnsi" w:cstheme="minorHAnsi"/>
          <w:i w:val="0"/>
          <w:sz w:val="22"/>
          <w:szCs w:val="22"/>
        </w:rPr>
      </w:pPr>
      <w:r>
        <w:rPr>
          <w:rFonts w:asciiTheme="minorHAnsi" w:hAnsiTheme="minorHAnsi" w:cstheme="minorHAnsi"/>
          <w:i w:val="0"/>
          <w:sz w:val="22"/>
          <w:szCs w:val="22"/>
        </w:rPr>
        <w:t>Observed rates of appropriate selection of antibiotic prophylaxis in 1009 participants</w:t>
      </w:r>
    </w:p>
    <w:bookmarkEnd w:id="16"/>
    <w:p w:rsidR="00DB16D5" w:rsidRPr="00DB16D5" w:rsidRDefault="00DB16D5" w:rsidP="00DB16D5">
      <w:pPr>
        <w:spacing w:after="0" w:line="240" w:lineRule="auto"/>
        <w:rPr>
          <w:rFonts w:cstheme="minorHAnsi"/>
        </w:rPr>
      </w:pPr>
      <w:r w:rsidRPr="00DB16D5">
        <w:rPr>
          <w:rFonts w:cstheme="minorHAnsi"/>
          <w:noProof/>
        </w:rPr>
        <w:drawing>
          <wp:inline distT="0" distB="0" distL="0" distR="0" wp14:anchorId="127D77EF" wp14:editId="726EBF26">
            <wp:extent cx="4572000" cy="40767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0834"/>
                    <a:stretch/>
                  </pic:blipFill>
                  <pic:spPr bwMode="auto">
                    <a:xfrm>
                      <a:off x="0" y="0"/>
                      <a:ext cx="4572000" cy="4076700"/>
                    </a:xfrm>
                    <a:prstGeom prst="rect">
                      <a:avLst/>
                    </a:prstGeom>
                    <a:noFill/>
                    <a:ln>
                      <a:noFill/>
                    </a:ln>
                    <a:extLst>
                      <a:ext uri="{53640926-AAD7-44D8-BBD7-CCE9431645EC}">
                        <a14:shadowObscured xmlns:a14="http://schemas.microsoft.com/office/drawing/2010/main"/>
                      </a:ext>
                    </a:extLst>
                  </pic:spPr>
                </pic:pic>
              </a:graphicData>
            </a:graphic>
          </wp:inline>
        </w:drawing>
      </w:r>
    </w:p>
    <w:p w:rsidR="00EC5E68" w:rsidRPr="00EC5E68" w:rsidRDefault="00DB16D5" w:rsidP="00764D2B">
      <w:pPr>
        <w:autoSpaceDE w:val="0"/>
        <w:autoSpaceDN w:val="0"/>
        <w:adjustRightInd w:val="0"/>
        <w:spacing w:after="0" w:line="240" w:lineRule="auto"/>
        <w:rPr>
          <w:rFonts w:ascii="Calibri" w:eastAsia="Calibri" w:hAnsi="Calibri" w:cs="Calibri"/>
        </w:rPr>
      </w:pPr>
      <w:r w:rsidRPr="00DB16D5">
        <w:rPr>
          <w:rFonts w:cstheme="minorHAnsi"/>
        </w:rPr>
        <w:t>The Spearman rank correlation of the measures with and without the exclusion is 0.63. The Pearson correlation is 0.67.</w:t>
      </w:r>
    </w:p>
    <w:p w:rsidR="00EC5E68" w:rsidRDefault="00EC5E68" w:rsidP="00BA1C63">
      <w:pPr>
        <w:autoSpaceDE w:val="0"/>
        <w:autoSpaceDN w:val="0"/>
        <w:adjustRightInd w:val="0"/>
        <w:spacing w:after="0" w:line="240" w:lineRule="auto"/>
        <w:rPr>
          <w:rFonts w:cstheme="minorHAnsi"/>
          <w:bCs/>
        </w:rPr>
      </w:pPr>
    </w:p>
    <w:p w:rsidR="00092566" w:rsidRPr="00092566" w:rsidRDefault="00092566" w:rsidP="00092566">
      <w:pPr>
        <w:autoSpaceDE w:val="0"/>
        <w:autoSpaceDN w:val="0"/>
        <w:adjustRightInd w:val="0"/>
        <w:spacing w:after="0" w:line="240" w:lineRule="auto"/>
        <w:rPr>
          <w:rFonts w:cstheme="minorHAnsi"/>
          <w:bCs/>
        </w:rPr>
      </w:pPr>
    </w:p>
    <w:p w:rsidR="007422FD" w:rsidRPr="00B87202" w:rsidRDefault="00092566" w:rsidP="00192061">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rPr>
        <w:t>2b3.</w:t>
      </w:r>
      <w:r w:rsidR="00A25024" w:rsidRPr="00B87202">
        <w:rPr>
          <w:rFonts w:cstheme="minorHAnsi"/>
          <w:b/>
          <w:bCs/>
          <w:color w:val="000099"/>
        </w:rPr>
        <w:t xml:space="preserve">3. </w:t>
      </w:r>
      <w:proofErr w:type="gramStart"/>
      <w:r w:rsidR="000B2DF7" w:rsidRPr="00B87202">
        <w:rPr>
          <w:rFonts w:cstheme="minorHAnsi"/>
          <w:b/>
          <w:bCs/>
          <w:color w:val="000099"/>
        </w:rPr>
        <w:t>What</w:t>
      </w:r>
      <w:proofErr w:type="gramEnd"/>
      <w:r w:rsidR="000B2DF7" w:rsidRPr="00B87202">
        <w:rPr>
          <w:rFonts w:cstheme="minorHAnsi"/>
          <w:b/>
          <w:bCs/>
          <w:color w:val="000099"/>
        </w:rPr>
        <w:t xml:space="preserve"> is your interpretation of the results </w:t>
      </w:r>
      <w:r w:rsidR="007422FD" w:rsidRPr="00B87202">
        <w:rPr>
          <w:rFonts w:cstheme="minorHAnsi"/>
          <w:b/>
          <w:bCs/>
          <w:color w:val="000099"/>
        </w:rPr>
        <w:t xml:space="preserve">in terms of </w:t>
      </w:r>
      <w:r w:rsidR="00713394" w:rsidRPr="00B87202">
        <w:rPr>
          <w:rFonts w:cstheme="minorHAnsi"/>
          <w:b/>
          <w:bCs/>
          <w:color w:val="000099"/>
        </w:rPr>
        <w:t>demonstrating</w:t>
      </w:r>
      <w:r w:rsidR="007422FD" w:rsidRPr="00B87202">
        <w:rPr>
          <w:rFonts w:cstheme="minorHAnsi"/>
          <w:b/>
          <w:bCs/>
          <w:color w:val="000099"/>
        </w:rPr>
        <w:t xml:space="preserve"> </w:t>
      </w:r>
      <w:r w:rsidR="00713394" w:rsidRPr="00B87202">
        <w:rPr>
          <w:rFonts w:cstheme="minorHAnsi"/>
          <w:b/>
          <w:bCs/>
          <w:color w:val="000099"/>
        </w:rPr>
        <w:t>that exclusions are needed to prevent unfair distortion of performance results</w:t>
      </w:r>
      <w:r w:rsidR="007422FD" w:rsidRPr="00B87202">
        <w:rPr>
          <w:rFonts w:cstheme="minorHAnsi"/>
          <w:b/>
          <w:bCs/>
          <w:color w:val="000099"/>
        </w:rPr>
        <w:t>?</w:t>
      </w:r>
      <w:r w:rsidR="007422FD" w:rsidRPr="00B87202">
        <w:rPr>
          <w:rFonts w:cstheme="minorHAnsi"/>
          <w:bCs/>
          <w:color w:val="000099"/>
        </w:rPr>
        <w:t xml:space="preserve"> </w:t>
      </w:r>
      <w:r w:rsidR="000B2DF7" w:rsidRPr="00B87202">
        <w:rPr>
          <w:rFonts w:cstheme="minorHAnsi"/>
          <w:bCs/>
          <w:color w:val="000099"/>
        </w:rPr>
        <w:t>(</w:t>
      </w:r>
      <w:r w:rsidR="00713394" w:rsidRPr="00B87202">
        <w:rPr>
          <w:rFonts w:cstheme="minorHAnsi"/>
          <w:bCs/>
          <w:i/>
          <w:color w:val="000099"/>
        </w:rPr>
        <w:t>i.e.,</w:t>
      </w:r>
      <w:r w:rsidR="000B2DF7" w:rsidRPr="00B87202">
        <w:rPr>
          <w:rFonts w:cstheme="minorHAnsi"/>
          <w:bCs/>
          <w:i/>
          <w:color w:val="000099"/>
        </w:rPr>
        <w:t xml:space="preserve"> the value </w:t>
      </w:r>
      <w:r w:rsidR="00713394" w:rsidRPr="00B87202">
        <w:rPr>
          <w:rFonts w:cstheme="minorHAnsi"/>
          <w:bCs/>
          <w:i/>
          <w:color w:val="000099"/>
        </w:rPr>
        <w:t>outweighs the</w:t>
      </w:r>
      <w:r w:rsidR="000B2DF7" w:rsidRPr="00B87202">
        <w:rPr>
          <w:rFonts w:cstheme="minorHAnsi"/>
          <w:bCs/>
          <w:i/>
          <w:color w:val="000099"/>
        </w:rPr>
        <w:t xml:space="preserve"> burden of increased data collection and analysi</w:t>
      </w:r>
      <w:r w:rsidR="00CC086A" w:rsidRPr="00B87202">
        <w:rPr>
          <w:rFonts w:cstheme="minorHAnsi"/>
          <w:bCs/>
          <w:i/>
          <w:color w:val="000099"/>
        </w:rPr>
        <w:t xml:space="preserve">s. </w:t>
      </w:r>
      <w:r w:rsidR="00713394" w:rsidRPr="00B87202">
        <w:rPr>
          <w:rFonts w:cstheme="minorHAnsi"/>
          <w:bCs/>
          <w:color w:val="000099"/>
        </w:rPr>
        <w:t xml:space="preserve"> </w:t>
      </w:r>
      <w:r w:rsidR="00713394" w:rsidRPr="00B87202">
        <w:rPr>
          <w:rFonts w:cstheme="minorHAnsi"/>
          <w:bCs/>
          <w:i/>
          <w:color w:val="000099"/>
          <w:u w:val="single"/>
        </w:rPr>
        <w:t>Note</w:t>
      </w:r>
      <w:r w:rsidR="00713394" w:rsidRPr="00B87202">
        <w:rPr>
          <w:rFonts w:cstheme="minorHAnsi"/>
          <w:bCs/>
          <w:i/>
          <w:color w:val="000099"/>
        </w:rPr>
        <w:t xml:space="preserve">: </w:t>
      </w:r>
      <w:r w:rsidR="00713394" w:rsidRPr="00B87202">
        <w:rPr>
          <w:rFonts w:cstheme="minorHAnsi"/>
          <w:b/>
          <w:bCs/>
          <w:i/>
          <w:color w:val="000099"/>
        </w:rPr>
        <w:t xml:space="preserve">If patient preference is </w:t>
      </w:r>
      <w:proofErr w:type="gramStart"/>
      <w:r w:rsidR="00713394" w:rsidRPr="00B87202">
        <w:rPr>
          <w:rFonts w:cstheme="minorHAnsi"/>
          <w:b/>
          <w:bCs/>
          <w:i/>
          <w:color w:val="000099"/>
        </w:rPr>
        <w:t>an exclusion</w:t>
      </w:r>
      <w:proofErr w:type="gramEnd"/>
      <w:r w:rsidR="00713394" w:rsidRPr="00B87202">
        <w:rPr>
          <w:rFonts w:cstheme="minorHAnsi"/>
          <w:bCs/>
          <w:i/>
          <w:color w:val="000099"/>
        </w:rPr>
        <w:t>, the measure must be specified so that the effect on the performance score is transparent, e.g., scores with and without exclusion</w:t>
      </w:r>
      <w:r w:rsidR="00713394" w:rsidRPr="00B87202">
        <w:rPr>
          <w:rFonts w:cstheme="minorHAnsi"/>
          <w:bCs/>
          <w:color w:val="000099"/>
        </w:rPr>
        <w:t>)</w:t>
      </w:r>
    </w:p>
    <w:p w:rsidR="00BA1C63" w:rsidRDefault="009B15ED" w:rsidP="00BA1C63">
      <w:pPr>
        <w:autoSpaceDE w:val="0"/>
        <w:autoSpaceDN w:val="0"/>
        <w:adjustRightInd w:val="0"/>
        <w:spacing w:after="0" w:line="240" w:lineRule="auto"/>
        <w:rPr>
          <w:rFonts w:cstheme="minorHAnsi"/>
          <w:bCs/>
        </w:rPr>
      </w:pPr>
      <w:r>
        <w:t xml:space="preserve">The exclusion of patients for </w:t>
      </w:r>
      <w:proofErr w:type="gramStart"/>
      <w:r>
        <w:t>whom</w:t>
      </w:r>
      <w:proofErr w:type="gramEnd"/>
      <w:r>
        <w:t xml:space="preserve"> acceptable </w:t>
      </w:r>
      <w:r w:rsidRPr="00DD0AB0">
        <w:t xml:space="preserve">reasons for not ordering appropriate prophylactic antibiotic </w:t>
      </w:r>
      <w:r>
        <w:t xml:space="preserve">is </w:t>
      </w:r>
      <w:r w:rsidRPr="00DD0AB0">
        <w:t>d</w:t>
      </w:r>
      <w:r>
        <w:t>ocumented in the medical record is necessary for the measure to consistently quantify the quality per its definition. It has an impact on the results for many participants, and the results are distorted without it.</w:t>
      </w:r>
    </w:p>
    <w:p w:rsidR="00BA1C63" w:rsidRDefault="00BA1C63" w:rsidP="00BA1C63">
      <w:pPr>
        <w:autoSpaceDE w:val="0"/>
        <w:autoSpaceDN w:val="0"/>
        <w:adjustRightInd w:val="0"/>
        <w:spacing w:after="0" w:line="240" w:lineRule="auto"/>
        <w:jc w:val="both"/>
        <w:rPr>
          <w:rFonts w:cstheme="minorHAnsi"/>
          <w:bCs/>
        </w:rPr>
      </w:pPr>
    </w:p>
    <w:p w:rsidR="00AC1D8E" w:rsidRPr="0086464B" w:rsidRDefault="00092566" w:rsidP="00192061">
      <w:pPr>
        <w:shd w:val="clear" w:color="auto" w:fill="D9D9D9" w:themeFill="background1" w:themeFillShade="D9"/>
        <w:autoSpaceDE w:val="0"/>
        <w:autoSpaceDN w:val="0"/>
        <w:adjustRightInd w:val="0"/>
        <w:spacing w:after="0" w:line="240" w:lineRule="auto"/>
        <w:rPr>
          <w:rFonts w:cstheme="minorHAnsi"/>
          <w:b/>
          <w:bCs/>
          <w:i/>
        </w:rPr>
      </w:pPr>
      <w:bookmarkStart w:id="17" w:name="section2b4"/>
      <w:bookmarkEnd w:id="17"/>
      <w:r w:rsidRPr="00B87202">
        <w:rPr>
          <w:rFonts w:cstheme="minorHAnsi"/>
          <w:b/>
          <w:bCs/>
          <w:color w:val="000099"/>
        </w:rPr>
        <w:lastRenderedPageBreak/>
        <w:t>2b4. RISK ADJUSTMENT/STRATIFICATION FOR OUTCOME OR RESOURCE USE MEASURES</w:t>
      </w:r>
      <w:r w:rsidRPr="00B87202">
        <w:rPr>
          <w:rFonts w:cstheme="minorHAnsi"/>
          <w:bCs/>
          <w:color w:val="000099"/>
        </w:rPr>
        <w:br/>
      </w:r>
      <w:r w:rsidR="00AC1D8E" w:rsidRPr="00EC5E68">
        <w:rPr>
          <w:rFonts w:cstheme="minorHAnsi"/>
          <w:b/>
          <w:bCs/>
          <w:i/>
          <w:color w:val="000099"/>
        </w:rPr>
        <w:t>If not an intermediate or health outcome</w:t>
      </w:r>
      <w:r w:rsidR="00127C06" w:rsidRPr="00EC5E68">
        <w:rPr>
          <w:rFonts w:cstheme="minorHAnsi"/>
          <w:b/>
          <w:bCs/>
          <w:i/>
          <w:color w:val="000099"/>
        </w:rPr>
        <w:t>,</w:t>
      </w:r>
      <w:r w:rsidR="00AC1D8E" w:rsidRPr="00EC5E68">
        <w:rPr>
          <w:rFonts w:cstheme="minorHAnsi"/>
          <w:b/>
          <w:bCs/>
          <w:i/>
          <w:color w:val="000099"/>
        </w:rPr>
        <w:t xml:space="preserve"> </w:t>
      </w:r>
      <w:r w:rsidR="00127C06" w:rsidRPr="00EC5E68">
        <w:rPr>
          <w:rFonts w:cstheme="minorHAnsi"/>
          <w:b/>
          <w:bCs/>
          <w:i/>
          <w:color w:val="000099"/>
        </w:rPr>
        <w:t xml:space="preserve">or PRO-PM, </w:t>
      </w:r>
      <w:r w:rsidR="00AC1D8E" w:rsidRPr="00EC5E68">
        <w:rPr>
          <w:rFonts w:cstheme="minorHAnsi"/>
          <w:b/>
          <w:bCs/>
          <w:i/>
          <w:color w:val="000099"/>
        </w:rPr>
        <w:t xml:space="preserve">or resource use measure, </w:t>
      </w:r>
      <w:r w:rsidR="00BE592D" w:rsidRPr="00EC5E68">
        <w:rPr>
          <w:rFonts w:cstheme="minorHAnsi"/>
          <w:b/>
          <w:bCs/>
          <w:i/>
          <w:color w:val="000099"/>
        </w:rPr>
        <w:t xml:space="preserve">skip to section </w:t>
      </w:r>
      <w:hyperlink w:anchor="section2b5" w:history="1">
        <w:r w:rsidR="00BE592D" w:rsidRPr="00EC5E68">
          <w:rPr>
            <w:rStyle w:val="Hyperlink"/>
            <w:rFonts w:cstheme="minorHAnsi"/>
            <w:b/>
            <w:bCs/>
            <w:i/>
            <w:color w:val="000099"/>
          </w:rPr>
          <w:t>2b5</w:t>
        </w:r>
      </w:hyperlink>
      <w:r w:rsidR="00BE592D" w:rsidRPr="00EC5E68">
        <w:rPr>
          <w:rFonts w:cstheme="minorHAnsi"/>
          <w:b/>
          <w:bCs/>
          <w:i/>
        </w:rPr>
        <w:t>.</w:t>
      </w:r>
    </w:p>
    <w:p w:rsidR="008871A9" w:rsidRDefault="008871A9" w:rsidP="00092566">
      <w:pPr>
        <w:autoSpaceDE w:val="0"/>
        <w:autoSpaceDN w:val="0"/>
        <w:adjustRightInd w:val="0"/>
        <w:spacing w:after="0" w:line="240" w:lineRule="auto"/>
        <w:rPr>
          <w:rFonts w:cstheme="minorHAnsi"/>
          <w:b/>
          <w:bCs/>
        </w:rPr>
      </w:pPr>
    </w:p>
    <w:p w:rsidR="00743E46" w:rsidRPr="00B87202" w:rsidRDefault="00092566" w:rsidP="00192061">
      <w:pPr>
        <w:shd w:val="clear" w:color="auto" w:fill="D9D9D9" w:themeFill="background1" w:themeFillShade="D9"/>
        <w:autoSpaceDE w:val="0"/>
        <w:autoSpaceDN w:val="0"/>
        <w:adjustRightInd w:val="0"/>
        <w:spacing w:after="0" w:line="240" w:lineRule="auto"/>
        <w:rPr>
          <w:rFonts w:cstheme="minorHAnsi"/>
          <w:b/>
          <w:bCs/>
          <w:color w:val="000099"/>
        </w:rPr>
      </w:pPr>
      <w:r w:rsidRPr="00B87202">
        <w:rPr>
          <w:rFonts w:cstheme="minorHAnsi"/>
          <w:b/>
          <w:bCs/>
          <w:color w:val="000099"/>
        </w:rPr>
        <w:t xml:space="preserve">2b4.1. </w:t>
      </w:r>
      <w:proofErr w:type="gramStart"/>
      <w:r w:rsidR="00743E46" w:rsidRPr="00B87202">
        <w:rPr>
          <w:rFonts w:cstheme="minorHAnsi"/>
          <w:b/>
          <w:bCs/>
          <w:color w:val="000099"/>
        </w:rPr>
        <w:t>What</w:t>
      </w:r>
      <w:proofErr w:type="gramEnd"/>
      <w:r w:rsidR="00743E46" w:rsidRPr="00B87202">
        <w:rPr>
          <w:rFonts w:cstheme="minorHAnsi"/>
          <w:b/>
          <w:bCs/>
          <w:color w:val="000099"/>
        </w:rPr>
        <w:t xml:space="preserve"> method of controlling for differences in case mix is used?</w:t>
      </w:r>
    </w:p>
    <w:p w:rsidR="00033038" w:rsidRPr="005232D6" w:rsidRDefault="003623AE" w:rsidP="00092566">
      <w:pPr>
        <w:autoSpaceDE w:val="0"/>
        <w:autoSpaceDN w:val="0"/>
        <w:adjustRightInd w:val="0"/>
        <w:spacing w:after="0" w:line="240" w:lineRule="auto"/>
        <w:rPr>
          <w:rFonts w:cstheme="minorHAnsi"/>
          <w:b/>
          <w:bCs/>
        </w:rPr>
      </w:pPr>
      <w:sdt>
        <w:sdtPr>
          <w:rPr>
            <w:rFonts w:cstheme="minorHAnsi"/>
            <w:bCs/>
            <w:color w:val="0000FF"/>
          </w:rPr>
          <w:id w:val="-1450705013"/>
        </w:sdtPr>
        <w:sdtEndPr/>
        <w:sdtContent>
          <w:sdt>
            <w:sdtPr>
              <w:rPr>
                <w:rFonts w:cstheme="minorHAnsi"/>
                <w:bCs/>
                <w:color w:val="0000FF"/>
              </w:rPr>
              <w:id w:val="-965738550"/>
            </w:sdtPr>
            <w:sdtEndPr/>
            <w:sdtContent>
              <w:r w:rsidR="009B15ED">
                <w:rPr>
                  <w:rFonts w:ascii="MS Gothic" w:eastAsia="MS Gothic" w:hAnsi="MS Gothic" w:cstheme="minorHAnsi" w:hint="eastAsia"/>
                  <w:bCs/>
                  <w:color w:val="0000FF"/>
                </w:rPr>
                <w:t>☒</w:t>
              </w:r>
            </w:sdtContent>
          </w:sdt>
        </w:sdtContent>
      </w:sdt>
      <w:r w:rsidR="00033038">
        <w:rPr>
          <w:rFonts w:eastAsia="MS Mincho" w:cstheme="minorHAnsi"/>
          <w:b/>
          <w:bCs/>
          <w:color w:val="0000FF"/>
        </w:rPr>
        <w:t xml:space="preserve"> </w:t>
      </w:r>
      <w:r w:rsidR="00033038" w:rsidRPr="005232D6">
        <w:rPr>
          <w:rFonts w:cstheme="minorHAnsi"/>
          <w:b/>
          <w:bCs/>
        </w:rPr>
        <w:t>No risk adjustment or stratification</w:t>
      </w:r>
    </w:p>
    <w:p w:rsidR="00743E46" w:rsidRPr="00EC5E68" w:rsidRDefault="003623AE" w:rsidP="009B15ED">
      <w:pPr>
        <w:autoSpaceDE w:val="0"/>
        <w:autoSpaceDN w:val="0"/>
        <w:adjustRightInd w:val="0"/>
        <w:spacing w:after="0" w:line="240" w:lineRule="auto"/>
        <w:rPr>
          <w:rFonts w:ascii="Calibri" w:eastAsia="Calibri" w:hAnsi="Calibri" w:cs="Calibri"/>
          <w:b/>
          <w:bCs/>
        </w:rPr>
      </w:pPr>
      <w:sdt>
        <w:sdtPr>
          <w:rPr>
            <w:rFonts w:cstheme="minorHAnsi"/>
            <w:bCs/>
            <w:color w:val="0000FF"/>
          </w:rPr>
          <w:id w:val="-912162535"/>
        </w:sdtPr>
        <w:sdtEndPr/>
        <w:sdtContent>
          <w:sdt>
            <w:sdtPr>
              <w:rPr>
                <w:rFonts w:cstheme="minorHAnsi"/>
                <w:bCs/>
                <w:color w:val="0000FF"/>
              </w:rPr>
              <w:id w:val="1016350868"/>
            </w:sdtPr>
            <w:sdtEndPr/>
            <w:sdtContent>
              <w:r w:rsidR="009B15ED" w:rsidRPr="006574D2">
                <w:rPr>
                  <w:rFonts w:ascii="MS Gothic" w:eastAsia="MS Gothic" w:cstheme="minorHAnsi" w:hint="eastAsia"/>
                  <w:bCs/>
                  <w:color w:val="0000FF"/>
                </w:rPr>
                <w:t>☐</w:t>
              </w:r>
            </w:sdtContent>
          </w:sdt>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9B15ED">
            <w:rPr>
              <w:rStyle w:val="Style4"/>
              <w:u w:val="none"/>
            </w:rPr>
            <w:t xml:space="preserve">     </w:t>
          </w:r>
        </w:sdtContent>
      </w:sdt>
      <w:r w:rsidR="00E562C0" w:rsidRPr="006F22A5">
        <w:rPr>
          <w:rStyle w:val="Style4"/>
          <w:u w:val="none"/>
        </w:rPr>
        <w:t xml:space="preserve"> </w:t>
      </w:r>
      <w:r w:rsidR="00743E46" w:rsidRPr="005232D6">
        <w:rPr>
          <w:rFonts w:cstheme="minorHAnsi"/>
          <w:b/>
          <w:bCs/>
        </w:rPr>
        <w:t>risk factors</w:t>
      </w:r>
    </w:p>
    <w:p w:rsidR="00743E46" w:rsidRPr="005232D6" w:rsidRDefault="003623AE" w:rsidP="00EC5E68">
      <w:pPr>
        <w:autoSpaceDE w:val="0"/>
        <w:autoSpaceDN w:val="0"/>
        <w:adjustRightInd w:val="0"/>
        <w:spacing w:after="0" w:line="240" w:lineRule="auto"/>
        <w:rPr>
          <w:rFonts w:cstheme="minorHAnsi"/>
          <w:b/>
          <w:bCs/>
        </w:rPr>
      </w:pPr>
      <w:sdt>
        <w:sdtPr>
          <w:rPr>
            <w:rFonts w:cstheme="minorHAnsi"/>
            <w:bCs/>
            <w:color w:val="0000FF"/>
          </w:rPr>
          <w:id w:val="-1831823302"/>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rsidR="00743E46" w:rsidRPr="005232D6" w:rsidRDefault="003623AE" w:rsidP="00092566">
      <w:pPr>
        <w:autoSpaceDE w:val="0"/>
        <w:autoSpaceDN w:val="0"/>
        <w:adjustRightInd w:val="0"/>
        <w:spacing w:after="0" w:line="240" w:lineRule="auto"/>
        <w:rPr>
          <w:rFonts w:cstheme="minorHAnsi"/>
          <w:b/>
          <w:bCs/>
        </w:rPr>
      </w:pPr>
      <w:sdt>
        <w:sdtPr>
          <w:rPr>
            <w:rFonts w:cstheme="minorHAnsi"/>
            <w:bCs/>
            <w:color w:val="0000FF"/>
          </w:rPr>
          <w:id w:val="2076930997"/>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rsidR="00743E46" w:rsidRDefault="00743E46" w:rsidP="00092566">
      <w:pPr>
        <w:autoSpaceDE w:val="0"/>
        <w:autoSpaceDN w:val="0"/>
        <w:adjustRightInd w:val="0"/>
        <w:spacing w:after="0" w:line="240" w:lineRule="auto"/>
        <w:rPr>
          <w:rFonts w:cstheme="minorHAnsi"/>
          <w:b/>
          <w:bCs/>
        </w:rPr>
      </w:pPr>
    </w:p>
    <w:p w:rsidR="00092566" w:rsidRPr="00B87202" w:rsidRDefault="00743E46" w:rsidP="00192061">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rPr>
        <w:t xml:space="preserve">2b4.2. </w:t>
      </w:r>
      <w:proofErr w:type="gramStart"/>
      <w:r w:rsidR="008871A9" w:rsidRPr="00B87202">
        <w:rPr>
          <w:rFonts w:cstheme="minorHAnsi"/>
          <w:b/>
          <w:bCs/>
          <w:color w:val="000099"/>
        </w:rPr>
        <w:t>If</w:t>
      </w:r>
      <w:proofErr w:type="gramEnd"/>
      <w:r w:rsidR="008871A9" w:rsidRPr="00B87202">
        <w:rPr>
          <w:rFonts w:cstheme="minorHAnsi"/>
          <w:b/>
          <w:bCs/>
          <w:color w:val="000099"/>
        </w:rPr>
        <w:t xml:space="preserve"> an outcome </w:t>
      </w:r>
      <w:r w:rsidR="00052A6F" w:rsidRPr="00B87202">
        <w:rPr>
          <w:rFonts w:cstheme="minorHAnsi"/>
          <w:b/>
          <w:bCs/>
          <w:color w:val="000099"/>
        </w:rPr>
        <w:t xml:space="preserve">or resource use </w:t>
      </w:r>
      <w:r w:rsidR="00092566" w:rsidRPr="00B87202">
        <w:rPr>
          <w:rFonts w:cstheme="minorHAnsi"/>
          <w:b/>
          <w:bCs/>
          <w:color w:val="000099"/>
        </w:rPr>
        <w:t xml:space="preserve">measure is </w:t>
      </w:r>
      <w:r w:rsidR="00092566" w:rsidRPr="00B87202">
        <w:rPr>
          <w:rFonts w:cstheme="minorHAnsi"/>
          <w:b/>
          <w:bCs/>
          <w:color w:val="000099"/>
          <w:u w:val="single"/>
        </w:rPr>
        <w:t>not risk adjusted or stratified</w:t>
      </w:r>
      <w:r w:rsidR="00092566" w:rsidRPr="00B87202">
        <w:rPr>
          <w:rFonts w:cstheme="minorHAnsi"/>
          <w:b/>
          <w:bCs/>
          <w:color w:val="000099"/>
        </w:rPr>
        <w:t xml:space="preserve">, provide </w:t>
      </w:r>
      <w:r w:rsidR="00092566" w:rsidRPr="00B87202">
        <w:rPr>
          <w:rFonts w:cstheme="minorHAnsi"/>
          <w:b/>
          <w:bCs/>
          <w:color w:val="000099"/>
          <w:u w:val="single"/>
        </w:rPr>
        <w:t>rationale and analyses</w:t>
      </w:r>
      <w:r w:rsidR="00092566" w:rsidRPr="00B87202">
        <w:rPr>
          <w:rFonts w:cstheme="minorHAnsi"/>
          <w:b/>
          <w:bCs/>
          <w:color w:val="000099"/>
        </w:rPr>
        <w:t xml:space="preserve"> to demonstrate that controlling for differences in patient characteristics (case mix) is not needed to achieve fair comparisons across measured entities</w:t>
      </w:r>
      <w:r w:rsidR="00B32FA2">
        <w:rPr>
          <w:rFonts w:cstheme="minorHAnsi"/>
          <w:bCs/>
          <w:color w:val="000099"/>
        </w:rPr>
        <w:t xml:space="preserve">. </w:t>
      </w:r>
    </w:p>
    <w:p w:rsidR="00B32FA2" w:rsidRDefault="00B32FA2" w:rsidP="00B32FA2">
      <w:pPr>
        <w:pStyle w:val="ListParagraph"/>
        <w:autoSpaceDE w:val="0"/>
        <w:autoSpaceDN w:val="0"/>
        <w:adjustRightInd w:val="0"/>
        <w:spacing w:after="0" w:line="240" w:lineRule="auto"/>
        <w:ind w:left="0"/>
        <w:rPr>
          <w:rFonts w:cstheme="minorHAnsi"/>
          <w:bCs/>
        </w:rPr>
      </w:pPr>
    </w:p>
    <w:p w:rsidR="00B32FA2" w:rsidRPr="00A25024" w:rsidRDefault="00B32FA2" w:rsidP="00B32FA2">
      <w:pPr>
        <w:pStyle w:val="ListParagraph"/>
        <w:autoSpaceDE w:val="0"/>
        <w:autoSpaceDN w:val="0"/>
        <w:adjustRightInd w:val="0"/>
        <w:spacing w:after="0" w:line="240" w:lineRule="auto"/>
        <w:ind w:left="0"/>
        <w:rPr>
          <w:rFonts w:cstheme="minorHAnsi"/>
          <w:bCs/>
        </w:rPr>
      </w:pPr>
    </w:p>
    <w:p w:rsidR="009B15ED" w:rsidRPr="009B15ED" w:rsidRDefault="00092566" w:rsidP="009B15ED">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rPr>
        <w:t xml:space="preserve">2b4.3. </w:t>
      </w:r>
      <w:r w:rsidR="00927027" w:rsidRPr="00B87202">
        <w:rPr>
          <w:rFonts w:cstheme="minorHAnsi"/>
          <w:b/>
          <w:bCs/>
          <w:color w:val="000099"/>
        </w:rPr>
        <w:t>Describe</w:t>
      </w:r>
      <w:r w:rsidRPr="00B87202">
        <w:rPr>
          <w:rFonts w:cstheme="minorHAnsi"/>
          <w:b/>
          <w:bCs/>
          <w:color w:val="000099"/>
        </w:rPr>
        <w:t xml:space="preserve"> the conceptual/clinical </w:t>
      </w:r>
      <w:r w:rsidRPr="00B87202">
        <w:rPr>
          <w:rFonts w:cstheme="minorHAnsi"/>
          <w:b/>
          <w:bCs/>
          <w:color w:val="000099"/>
          <w:u w:val="single"/>
        </w:rPr>
        <w:t>and</w:t>
      </w:r>
      <w:r w:rsidRPr="00B87202">
        <w:rPr>
          <w:rFonts w:cstheme="minorHAnsi"/>
          <w:b/>
          <w:bCs/>
          <w:color w:val="000099"/>
        </w:rPr>
        <w:t xml:space="preserve"> statistical methods and criteria used to select </w:t>
      </w:r>
      <w:r w:rsidR="005363F1" w:rsidRPr="00B87202">
        <w:rPr>
          <w:rFonts w:cstheme="minorHAnsi"/>
          <w:b/>
          <w:bCs/>
          <w:color w:val="000099"/>
        </w:rPr>
        <w:t xml:space="preserve">patient </w:t>
      </w:r>
      <w:r w:rsidRPr="00B87202">
        <w:rPr>
          <w:rFonts w:cstheme="minorHAnsi"/>
          <w:b/>
          <w:bCs/>
          <w:color w:val="000099"/>
        </w:rPr>
        <w:t>factors used in the statistical risk model or for stratification by risk</w:t>
      </w:r>
      <w:r w:rsidR="00927027" w:rsidRPr="00B87202">
        <w:rPr>
          <w:rFonts w:cstheme="minorHAnsi"/>
          <w:b/>
          <w:bCs/>
          <w:color w:val="000099"/>
        </w:rPr>
        <w:t xml:space="preserve"> </w:t>
      </w:r>
      <w:r w:rsidRPr="00B87202">
        <w:rPr>
          <w:rFonts w:cstheme="minorHAnsi"/>
          <w:bCs/>
          <w:color w:val="000099"/>
        </w:rPr>
        <w:t>(</w:t>
      </w:r>
      <w:r w:rsidRPr="00B87202">
        <w:rPr>
          <w:rFonts w:cstheme="minorHAnsi"/>
          <w:bCs/>
          <w:i/>
          <w:color w:val="000099"/>
        </w:rPr>
        <w:t xml:space="preserve">e.g., potential factors identified in </w:t>
      </w:r>
      <w:r w:rsidR="005363F1" w:rsidRPr="00B87202">
        <w:rPr>
          <w:rFonts w:cstheme="minorHAnsi"/>
          <w:bCs/>
          <w:i/>
          <w:color w:val="000099"/>
        </w:rPr>
        <w:t xml:space="preserve">the </w:t>
      </w:r>
      <w:r w:rsidRPr="00B87202">
        <w:rPr>
          <w:rFonts w:cstheme="minorHAnsi"/>
          <w:bCs/>
          <w:i/>
          <w:color w:val="000099"/>
        </w:rPr>
        <w:t>literature and/or expert panel; regression analysis; statistical significance of p&lt;0.10; correlation of x or higher</w:t>
      </w:r>
      <w:r w:rsidR="005363F1" w:rsidRPr="00B87202">
        <w:rPr>
          <w:rFonts w:cstheme="minorHAnsi"/>
          <w:bCs/>
          <w:i/>
          <w:color w:val="000099"/>
        </w:rPr>
        <w:t>; patient factors should be present at the start of care and not related to disparities</w:t>
      </w:r>
      <w:r w:rsidR="00B32FA2">
        <w:rPr>
          <w:rFonts w:cstheme="minorHAnsi"/>
          <w:bCs/>
          <w:color w:val="000099"/>
        </w:rPr>
        <w:t>)</w:t>
      </w:r>
    </w:p>
    <w:p w:rsidR="00732EED" w:rsidRPr="00732EED" w:rsidRDefault="00732EED" w:rsidP="00001D73">
      <w:pPr>
        <w:autoSpaceDE w:val="0"/>
        <w:autoSpaceDN w:val="0"/>
        <w:adjustRightInd w:val="0"/>
        <w:spacing w:after="0" w:line="240" w:lineRule="auto"/>
        <w:rPr>
          <w:rFonts w:cstheme="minorHAnsi"/>
          <w:bCs/>
        </w:rPr>
      </w:pPr>
    </w:p>
    <w:p w:rsidR="00732EED" w:rsidRPr="00001D73" w:rsidRDefault="00732EED" w:rsidP="00001D73">
      <w:pPr>
        <w:autoSpaceDE w:val="0"/>
        <w:autoSpaceDN w:val="0"/>
        <w:adjustRightInd w:val="0"/>
        <w:spacing w:after="0" w:line="240" w:lineRule="auto"/>
        <w:rPr>
          <w:rFonts w:cstheme="minorHAnsi"/>
          <w:bCs/>
        </w:rPr>
      </w:pPr>
    </w:p>
    <w:p w:rsidR="00092566" w:rsidRPr="00B87202" w:rsidRDefault="00092566" w:rsidP="00192061">
      <w:pPr>
        <w:shd w:val="clear" w:color="auto" w:fill="D9D9D9" w:themeFill="background1" w:themeFillShade="D9"/>
        <w:autoSpaceDE w:val="0"/>
        <w:autoSpaceDN w:val="0"/>
        <w:adjustRightInd w:val="0"/>
        <w:spacing w:after="0" w:line="240" w:lineRule="auto"/>
        <w:rPr>
          <w:rFonts w:cstheme="minorHAnsi"/>
          <w:b/>
          <w:bCs/>
          <w:color w:val="000099"/>
        </w:rPr>
      </w:pPr>
      <w:r w:rsidRPr="00B87202">
        <w:rPr>
          <w:rFonts w:cstheme="minorHAnsi"/>
          <w:b/>
          <w:bCs/>
          <w:color w:val="000099"/>
        </w:rPr>
        <w:t xml:space="preserve">2b4.4. </w:t>
      </w:r>
      <w:proofErr w:type="gramStart"/>
      <w:r w:rsidRPr="00B87202">
        <w:rPr>
          <w:rFonts w:cstheme="minorHAnsi"/>
          <w:b/>
          <w:bCs/>
          <w:color w:val="000099"/>
        </w:rPr>
        <w:t>What</w:t>
      </w:r>
      <w:proofErr w:type="gramEnd"/>
      <w:r w:rsidRPr="00B87202">
        <w:rPr>
          <w:rFonts w:cstheme="minorHAnsi"/>
          <w:b/>
          <w:bCs/>
          <w:color w:val="000099"/>
        </w:rPr>
        <w:t xml:space="preserve"> were the statistical results of the analyses used to select risk factors?</w:t>
      </w:r>
    </w:p>
    <w:p w:rsidR="00EC5E68" w:rsidRDefault="00EC5E68" w:rsidP="00EC5E68">
      <w:pPr>
        <w:spacing w:after="0" w:line="240" w:lineRule="auto"/>
        <w:rPr>
          <w:rFonts w:ascii="Calibri" w:eastAsia="Calibri" w:hAnsi="Calibri" w:cs="Calibri"/>
        </w:rPr>
      </w:pPr>
    </w:p>
    <w:p w:rsidR="00EC5E68" w:rsidRPr="00001D73" w:rsidRDefault="00EC5E68" w:rsidP="00001D73">
      <w:pPr>
        <w:autoSpaceDE w:val="0"/>
        <w:autoSpaceDN w:val="0"/>
        <w:adjustRightInd w:val="0"/>
        <w:spacing w:after="0" w:line="240" w:lineRule="auto"/>
        <w:rPr>
          <w:rFonts w:cstheme="minorHAnsi"/>
          <w:b/>
          <w:bCs/>
        </w:rPr>
      </w:pPr>
    </w:p>
    <w:p w:rsidR="00092566" w:rsidRPr="00B87202" w:rsidRDefault="00E1508F" w:rsidP="00192061">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rPr>
        <w:t>2b4.</w:t>
      </w:r>
      <w:r w:rsidR="00092566" w:rsidRPr="00B87202">
        <w:rPr>
          <w:rFonts w:cstheme="minorHAnsi"/>
          <w:b/>
          <w:bCs/>
          <w:color w:val="000099"/>
        </w:rPr>
        <w:t xml:space="preserve">5. </w:t>
      </w:r>
      <w:r w:rsidR="008871A9" w:rsidRPr="00B87202">
        <w:rPr>
          <w:rFonts w:cstheme="minorHAnsi"/>
          <w:b/>
          <w:bCs/>
          <w:color w:val="000099"/>
        </w:rPr>
        <w:t>Describe the method of</w:t>
      </w:r>
      <w:r w:rsidR="00092566" w:rsidRPr="00B87202">
        <w:rPr>
          <w:rFonts w:cstheme="minorHAnsi"/>
          <w:b/>
          <w:bCs/>
          <w:color w:val="000099"/>
        </w:rPr>
        <w:t xml:space="preserve"> </w:t>
      </w:r>
      <w:r w:rsidR="008871A9" w:rsidRPr="00B87202">
        <w:rPr>
          <w:rFonts w:cstheme="minorHAnsi"/>
          <w:b/>
          <w:bCs/>
          <w:color w:val="000099"/>
        </w:rPr>
        <w:t xml:space="preserve">testing/analysis used </w:t>
      </w:r>
      <w:r w:rsidR="00092566" w:rsidRPr="00B87202">
        <w:rPr>
          <w:rFonts w:cstheme="minorHAnsi"/>
          <w:b/>
          <w:bCs/>
          <w:color w:val="000099"/>
        </w:rPr>
        <w:t xml:space="preserve">to develop and validate the adequacy of the statistical model </w:t>
      </w:r>
      <w:r w:rsidR="00092566" w:rsidRPr="00B87202">
        <w:rPr>
          <w:rFonts w:cstheme="minorHAnsi"/>
          <w:b/>
          <w:bCs/>
          <w:color w:val="000099"/>
          <w:u w:val="single"/>
        </w:rPr>
        <w:t>or</w:t>
      </w:r>
      <w:r w:rsidR="00092566" w:rsidRPr="00B87202">
        <w:rPr>
          <w:rFonts w:cstheme="minorHAnsi"/>
          <w:b/>
          <w:bCs/>
          <w:color w:val="000099"/>
        </w:rPr>
        <w:t xml:space="preserve"> stratification approach</w:t>
      </w:r>
      <w:r w:rsidR="00092566" w:rsidRPr="00B87202">
        <w:rPr>
          <w:rFonts w:cstheme="minorHAnsi"/>
          <w:bCs/>
          <w:color w:val="000099"/>
        </w:rPr>
        <w:t xml:space="preserve"> (</w:t>
      </w:r>
      <w:r w:rsidR="008871A9" w:rsidRPr="00B87202">
        <w:rPr>
          <w:rFonts w:cstheme="minorHAnsi"/>
          <w:bCs/>
          <w:i/>
          <w:color w:val="000099"/>
        </w:rPr>
        <w:t>describe the steps―do not just name a method</w:t>
      </w:r>
      <w:r w:rsidR="006C3A4F" w:rsidRPr="00B87202">
        <w:rPr>
          <w:rFonts w:cstheme="minorHAnsi"/>
          <w:bCs/>
          <w:i/>
          <w:color w:val="000099"/>
        </w:rPr>
        <w:t>; what statistical analysis was used</w:t>
      </w:r>
      <w:r w:rsidR="00B32FA2">
        <w:rPr>
          <w:rFonts w:cstheme="minorHAnsi"/>
          <w:bCs/>
          <w:color w:val="000099"/>
        </w:rPr>
        <w:t>)</w:t>
      </w:r>
    </w:p>
    <w:p w:rsidR="00B32FA2" w:rsidRDefault="00B32FA2" w:rsidP="00092566">
      <w:pPr>
        <w:autoSpaceDE w:val="0"/>
        <w:autoSpaceDN w:val="0"/>
        <w:adjustRightInd w:val="0"/>
        <w:spacing w:after="0" w:line="240" w:lineRule="auto"/>
        <w:rPr>
          <w:rFonts w:cstheme="minorHAnsi"/>
          <w:bCs/>
        </w:rPr>
      </w:pPr>
    </w:p>
    <w:p w:rsidR="009B15ED" w:rsidRPr="00A25024" w:rsidRDefault="009B15ED" w:rsidP="00092566">
      <w:pPr>
        <w:autoSpaceDE w:val="0"/>
        <w:autoSpaceDN w:val="0"/>
        <w:adjustRightInd w:val="0"/>
        <w:spacing w:after="0" w:line="240" w:lineRule="auto"/>
        <w:rPr>
          <w:rFonts w:cstheme="minorHAnsi"/>
          <w:bCs/>
        </w:rPr>
      </w:pPr>
    </w:p>
    <w:p w:rsidR="00743E46" w:rsidRDefault="00001D73" w:rsidP="00B32FA2">
      <w:pPr>
        <w:shd w:val="clear" w:color="auto" w:fill="D9D9D9" w:themeFill="background1" w:themeFillShade="D9"/>
        <w:autoSpaceDE w:val="0"/>
        <w:autoSpaceDN w:val="0"/>
        <w:adjustRightInd w:val="0"/>
        <w:spacing w:after="0" w:line="240" w:lineRule="auto"/>
        <w:rPr>
          <w:rFonts w:cstheme="minorHAnsi"/>
          <w:b/>
          <w:bCs/>
        </w:rPr>
      </w:pPr>
      <w:r w:rsidRPr="00B87202">
        <w:rPr>
          <w:rFonts w:cstheme="minorHAnsi"/>
          <w:bCs/>
          <w:i/>
          <w:color w:val="000099"/>
        </w:rPr>
        <w:t>Provide</w:t>
      </w:r>
      <w:r w:rsidR="00092566" w:rsidRPr="00B87202">
        <w:rPr>
          <w:rFonts w:cstheme="minorHAnsi"/>
          <w:bCs/>
          <w:i/>
          <w:color w:val="000099"/>
        </w:rPr>
        <w:t xml:space="preserve"> the statistical results from testing the approach to controlling for differences in patient characteristics (case mix)</w:t>
      </w:r>
      <w:r w:rsidRPr="00B87202">
        <w:rPr>
          <w:rFonts w:cstheme="minorHAnsi"/>
          <w:bCs/>
          <w:i/>
          <w:color w:val="000099"/>
        </w:rPr>
        <w:t xml:space="preserve"> below</w:t>
      </w:r>
      <w:r w:rsidRPr="00B87202">
        <w:rPr>
          <w:rFonts w:cstheme="minorHAnsi"/>
          <w:bCs/>
          <w:color w:val="000099"/>
        </w:rPr>
        <w:t>.</w:t>
      </w:r>
      <w:r w:rsidR="00092566" w:rsidRPr="00B87202">
        <w:rPr>
          <w:rFonts w:cstheme="minorHAnsi"/>
          <w:bCs/>
          <w:color w:val="000099"/>
        </w:rPr>
        <w:br/>
      </w:r>
      <w:proofErr w:type="gramStart"/>
      <w:r w:rsidR="00743E46" w:rsidRPr="00B87202">
        <w:rPr>
          <w:rFonts w:cstheme="minorHAnsi"/>
          <w:b/>
          <w:bCs/>
          <w:i/>
          <w:color w:val="000099"/>
          <w:highlight w:val="green"/>
        </w:rPr>
        <w:t>if</w:t>
      </w:r>
      <w:proofErr w:type="gramEnd"/>
      <w:r w:rsidR="00743E46" w:rsidRPr="00B87202">
        <w:rPr>
          <w:rFonts w:cstheme="minorHAnsi"/>
          <w:b/>
          <w:bCs/>
          <w:i/>
          <w:color w:val="000099"/>
          <w:highlight w:val="green"/>
        </w:rPr>
        <w:t xml:space="preserve"> stratified, skip to </w:t>
      </w:r>
      <w:hyperlink w:anchor="question2b49" w:history="1">
        <w:r w:rsidR="00743E46" w:rsidRPr="00B87202">
          <w:rPr>
            <w:rStyle w:val="Hyperlink"/>
            <w:rFonts w:cstheme="minorHAnsi"/>
            <w:b/>
            <w:bCs/>
            <w:i/>
            <w:color w:val="000099"/>
            <w:highlight w:val="green"/>
          </w:rPr>
          <w:t>2b4.9</w:t>
        </w:r>
      </w:hyperlink>
    </w:p>
    <w:p w:rsidR="00192061" w:rsidRPr="00B87202" w:rsidRDefault="00743E46" w:rsidP="00192061">
      <w:pPr>
        <w:shd w:val="clear" w:color="auto" w:fill="D9D9D9" w:themeFill="background1" w:themeFillShade="D9"/>
        <w:autoSpaceDE w:val="0"/>
        <w:autoSpaceDN w:val="0"/>
        <w:adjustRightInd w:val="0"/>
        <w:spacing w:after="0" w:line="240" w:lineRule="auto"/>
        <w:rPr>
          <w:rFonts w:cstheme="minorHAnsi"/>
          <w:b/>
          <w:bCs/>
          <w:color w:val="000099"/>
        </w:rPr>
      </w:pPr>
      <w:r w:rsidRPr="00B87202">
        <w:rPr>
          <w:rFonts w:cstheme="minorHAnsi"/>
          <w:b/>
          <w:bCs/>
          <w:color w:val="000099"/>
        </w:rPr>
        <w:t xml:space="preserve">2b4.6. </w:t>
      </w:r>
      <w:r w:rsidR="00001D73" w:rsidRPr="00B87202">
        <w:rPr>
          <w:rFonts w:cstheme="minorHAnsi"/>
          <w:b/>
          <w:bCs/>
          <w:color w:val="000099"/>
        </w:rPr>
        <w:t xml:space="preserve">Statistical </w:t>
      </w:r>
      <w:r w:rsidR="00092566" w:rsidRPr="00B87202">
        <w:rPr>
          <w:rFonts w:cstheme="minorHAnsi"/>
          <w:b/>
          <w:bCs/>
          <w:color w:val="000099"/>
        </w:rPr>
        <w:t>Risk Model Discrimination Statistics</w:t>
      </w:r>
      <w:r w:rsidR="003605B4" w:rsidRPr="00B87202">
        <w:rPr>
          <w:rFonts w:cstheme="minorHAnsi"/>
          <w:bCs/>
          <w:color w:val="000099"/>
        </w:rPr>
        <w:t xml:space="preserve"> (</w:t>
      </w:r>
      <w:r w:rsidR="003605B4" w:rsidRPr="00B87202">
        <w:rPr>
          <w:rFonts w:cstheme="minorHAnsi"/>
          <w:bCs/>
          <w:i/>
          <w:color w:val="000099"/>
        </w:rPr>
        <w:t>e.g., c-statistic, R-squared</w:t>
      </w:r>
      <w:r w:rsidR="003605B4" w:rsidRPr="00B87202">
        <w:rPr>
          <w:rFonts w:cstheme="minorHAnsi"/>
          <w:bCs/>
          <w:color w:val="000099"/>
        </w:rPr>
        <w:t>)</w:t>
      </w:r>
      <w:r w:rsidRPr="00B87202">
        <w:rPr>
          <w:rFonts w:cstheme="minorHAnsi"/>
          <w:b/>
          <w:bCs/>
          <w:color w:val="000099"/>
        </w:rPr>
        <w:t>:</w:t>
      </w:r>
      <w:r w:rsidR="00092566" w:rsidRPr="00B87202">
        <w:rPr>
          <w:rFonts w:cstheme="minorHAnsi"/>
          <w:b/>
          <w:bCs/>
          <w:color w:val="000099"/>
        </w:rPr>
        <w:t xml:space="preserve">  </w:t>
      </w:r>
    </w:p>
    <w:p w:rsidR="00926396" w:rsidRDefault="00926396" w:rsidP="00192061">
      <w:pPr>
        <w:autoSpaceDE w:val="0"/>
        <w:autoSpaceDN w:val="0"/>
        <w:adjustRightInd w:val="0"/>
        <w:spacing w:after="0" w:line="240" w:lineRule="auto"/>
        <w:rPr>
          <w:rFonts w:cstheme="minorHAnsi"/>
          <w:bCs/>
        </w:rPr>
      </w:pPr>
    </w:p>
    <w:p w:rsidR="009B15ED" w:rsidRPr="00732EED" w:rsidRDefault="009B15ED" w:rsidP="00192061">
      <w:pPr>
        <w:autoSpaceDE w:val="0"/>
        <w:autoSpaceDN w:val="0"/>
        <w:adjustRightInd w:val="0"/>
        <w:spacing w:after="0" w:line="240" w:lineRule="auto"/>
        <w:rPr>
          <w:rFonts w:cstheme="minorHAnsi"/>
          <w:bCs/>
        </w:rPr>
      </w:pPr>
    </w:p>
    <w:p w:rsidR="00192061" w:rsidRPr="00B87202" w:rsidRDefault="00743E46" w:rsidP="00192061">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rPr>
        <w:t>2b4.7</w:t>
      </w:r>
      <w:r w:rsidR="00001D73" w:rsidRPr="00B87202">
        <w:rPr>
          <w:rFonts w:cstheme="minorHAnsi"/>
          <w:b/>
          <w:bCs/>
          <w:color w:val="000099"/>
        </w:rPr>
        <w:t xml:space="preserve">. </w:t>
      </w:r>
      <w:r w:rsidRPr="00B87202">
        <w:rPr>
          <w:rFonts w:cstheme="minorHAnsi"/>
          <w:b/>
          <w:bCs/>
          <w:color w:val="000099"/>
        </w:rPr>
        <w:t xml:space="preserve">Statistical </w:t>
      </w:r>
      <w:r w:rsidR="00092566" w:rsidRPr="00B87202">
        <w:rPr>
          <w:rFonts w:cstheme="minorHAnsi"/>
          <w:b/>
          <w:bCs/>
          <w:color w:val="000099"/>
        </w:rPr>
        <w:t>Risk Model Calibration Statistics</w:t>
      </w:r>
      <w:r w:rsidR="003605B4" w:rsidRPr="00B87202">
        <w:rPr>
          <w:rFonts w:cstheme="minorHAnsi"/>
          <w:b/>
          <w:bCs/>
          <w:color w:val="000099"/>
        </w:rPr>
        <w:t xml:space="preserve"> </w:t>
      </w:r>
      <w:r w:rsidR="003605B4" w:rsidRPr="00B87202">
        <w:rPr>
          <w:rFonts w:cstheme="minorHAnsi"/>
          <w:bCs/>
          <w:color w:val="000099"/>
        </w:rPr>
        <w:t>(</w:t>
      </w:r>
      <w:r w:rsidR="003605B4" w:rsidRPr="00B87202">
        <w:rPr>
          <w:rFonts w:cstheme="minorHAnsi"/>
          <w:bCs/>
          <w:i/>
          <w:color w:val="000099"/>
        </w:rPr>
        <w:t xml:space="preserve">e.g., </w:t>
      </w:r>
      <w:proofErr w:type="spellStart"/>
      <w:r w:rsidR="003605B4" w:rsidRPr="00B87202">
        <w:rPr>
          <w:rFonts w:cstheme="minorHAnsi"/>
          <w:bCs/>
          <w:i/>
          <w:color w:val="000099"/>
        </w:rPr>
        <w:t>Hosmer-Lemeshow</w:t>
      </w:r>
      <w:proofErr w:type="spellEnd"/>
      <w:r w:rsidR="003605B4" w:rsidRPr="00B87202">
        <w:rPr>
          <w:rFonts w:cstheme="minorHAnsi"/>
          <w:bCs/>
          <w:i/>
          <w:color w:val="000099"/>
        </w:rPr>
        <w:t xml:space="preserve"> statistic</w:t>
      </w:r>
      <w:r w:rsidR="003605B4" w:rsidRPr="00B87202">
        <w:rPr>
          <w:rFonts w:cstheme="minorHAnsi"/>
          <w:bCs/>
          <w:color w:val="000099"/>
        </w:rPr>
        <w:t>)</w:t>
      </w:r>
      <w:r w:rsidR="00092566" w:rsidRPr="00B87202">
        <w:rPr>
          <w:rFonts w:cstheme="minorHAnsi"/>
          <w:bCs/>
          <w:color w:val="000099"/>
        </w:rPr>
        <w:t xml:space="preserve">:  </w:t>
      </w:r>
    </w:p>
    <w:p w:rsidR="00743E46" w:rsidRDefault="00743E46" w:rsidP="00192061">
      <w:pPr>
        <w:autoSpaceDE w:val="0"/>
        <w:autoSpaceDN w:val="0"/>
        <w:adjustRightInd w:val="0"/>
        <w:spacing w:after="0" w:line="240" w:lineRule="auto"/>
        <w:rPr>
          <w:rFonts w:cstheme="minorHAnsi"/>
          <w:b/>
          <w:color w:val="000099"/>
        </w:rPr>
      </w:pPr>
    </w:p>
    <w:p w:rsidR="009B15ED" w:rsidRPr="00B87202" w:rsidRDefault="009B15ED" w:rsidP="00192061">
      <w:pPr>
        <w:autoSpaceDE w:val="0"/>
        <w:autoSpaceDN w:val="0"/>
        <w:adjustRightInd w:val="0"/>
        <w:spacing w:after="0" w:line="240" w:lineRule="auto"/>
        <w:rPr>
          <w:rFonts w:cstheme="minorHAnsi"/>
          <w:b/>
          <w:color w:val="000099"/>
        </w:rPr>
      </w:pPr>
    </w:p>
    <w:p w:rsidR="00092566" w:rsidRPr="00B87202" w:rsidRDefault="00743E46" w:rsidP="00192061">
      <w:pPr>
        <w:shd w:val="clear" w:color="auto" w:fill="D9D9D9" w:themeFill="background1" w:themeFillShade="D9"/>
        <w:autoSpaceDE w:val="0"/>
        <w:autoSpaceDN w:val="0"/>
        <w:adjustRightInd w:val="0"/>
        <w:spacing w:after="0" w:line="240" w:lineRule="auto"/>
        <w:rPr>
          <w:rFonts w:cstheme="minorHAnsi"/>
          <w:bCs/>
          <w:color w:val="000099"/>
        </w:rPr>
      </w:pPr>
      <w:bookmarkStart w:id="18" w:name="question2b49"/>
      <w:bookmarkEnd w:id="18"/>
      <w:r w:rsidRPr="00B87202">
        <w:rPr>
          <w:rFonts w:cstheme="minorHAnsi"/>
          <w:b/>
          <w:color w:val="000099"/>
        </w:rPr>
        <w:t>2b4.9</w:t>
      </w:r>
      <w:r w:rsidR="00001D73" w:rsidRPr="00B87202">
        <w:rPr>
          <w:rFonts w:cstheme="minorHAnsi"/>
          <w:b/>
          <w:color w:val="000099"/>
        </w:rPr>
        <w:t xml:space="preserve">. Results of </w:t>
      </w:r>
      <w:r w:rsidR="00092566" w:rsidRPr="00B87202">
        <w:rPr>
          <w:rFonts w:cstheme="minorHAnsi"/>
          <w:b/>
          <w:color w:val="000099"/>
        </w:rPr>
        <w:t>Risk Stratification Analysis</w:t>
      </w:r>
      <w:r w:rsidR="00092566" w:rsidRPr="00B87202">
        <w:rPr>
          <w:rFonts w:cstheme="minorHAnsi"/>
          <w:color w:val="000099"/>
        </w:rPr>
        <w:t xml:space="preserve">: </w:t>
      </w:r>
      <w:r w:rsidR="00092566" w:rsidRPr="00B87202">
        <w:rPr>
          <w:rFonts w:cstheme="minorHAnsi"/>
          <w:bCs/>
          <w:color w:val="000099"/>
        </w:rPr>
        <w:t xml:space="preserve"> </w:t>
      </w:r>
    </w:p>
    <w:p w:rsidR="00092566" w:rsidRPr="00A25024" w:rsidRDefault="00092566" w:rsidP="00192061">
      <w:pPr>
        <w:pStyle w:val="ListParagraph"/>
        <w:ind w:left="0"/>
        <w:rPr>
          <w:rFonts w:cstheme="minorHAnsi"/>
          <w:bCs/>
        </w:rPr>
      </w:pPr>
    </w:p>
    <w:p w:rsidR="00092566" w:rsidRPr="00B87202" w:rsidRDefault="00743E46" w:rsidP="00192061">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rPr>
        <w:t>2b4.10</w:t>
      </w:r>
      <w:r w:rsidR="00001D73" w:rsidRPr="00B87202">
        <w:rPr>
          <w:rFonts w:cstheme="minorHAnsi"/>
          <w:b/>
          <w:bCs/>
          <w:color w:val="000099"/>
        </w:rPr>
        <w:t xml:space="preserve">. </w:t>
      </w:r>
      <w:proofErr w:type="gramStart"/>
      <w:r w:rsidR="00092566" w:rsidRPr="00B87202">
        <w:rPr>
          <w:rFonts w:cstheme="minorHAnsi"/>
          <w:b/>
          <w:bCs/>
          <w:color w:val="000099"/>
        </w:rPr>
        <w:t>What</w:t>
      </w:r>
      <w:proofErr w:type="gramEnd"/>
      <w:r w:rsidR="00092566" w:rsidRPr="00B87202">
        <w:rPr>
          <w:rFonts w:cstheme="minorHAnsi"/>
          <w:b/>
          <w:bCs/>
          <w:color w:val="000099"/>
        </w:rPr>
        <w:t xml:space="preserve"> is your interpretation of the results in terms of demonstrating adequacy of controlling for differences in patient characteristics (case mix)?</w:t>
      </w:r>
      <w:r w:rsidR="00092566" w:rsidRPr="00B87202">
        <w:rPr>
          <w:rFonts w:cstheme="minorHAnsi"/>
          <w:bCs/>
          <w:color w:val="000099"/>
        </w:rPr>
        <w:t xml:space="preserve"> (i</w:t>
      </w:r>
      <w:r w:rsidR="00092566" w:rsidRPr="00B87202">
        <w:rPr>
          <w:rFonts w:cstheme="minorHAnsi"/>
          <w:bCs/>
          <w:i/>
          <w:color w:val="000099"/>
        </w:rPr>
        <w:t xml:space="preserve">.e., what do the results mean and what are the norms for the test </w:t>
      </w:r>
      <w:proofErr w:type="gramStart"/>
      <w:r w:rsidR="00092566" w:rsidRPr="00B87202">
        <w:rPr>
          <w:rFonts w:cstheme="minorHAnsi"/>
          <w:bCs/>
          <w:i/>
          <w:color w:val="000099"/>
        </w:rPr>
        <w:t>conducted</w:t>
      </w:r>
      <w:proofErr w:type="gramEnd"/>
      <w:r w:rsidR="00732EED">
        <w:rPr>
          <w:rFonts w:cstheme="minorHAnsi"/>
          <w:bCs/>
          <w:color w:val="000099"/>
        </w:rPr>
        <w:t>)</w:t>
      </w:r>
    </w:p>
    <w:p w:rsidR="00092566" w:rsidRDefault="00092566" w:rsidP="00092566">
      <w:pPr>
        <w:spacing w:after="0" w:line="240" w:lineRule="auto"/>
        <w:rPr>
          <w:rFonts w:cstheme="minorHAnsi"/>
        </w:rPr>
      </w:pPr>
    </w:p>
    <w:p w:rsidR="00BF7F60" w:rsidRPr="00A25024" w:rsidRDefault="00BF7F60" w:rsidP="00092566">
      <w:pPr>
        <w:spacing w:after="0" w:line="240" w:lineRule="auto"/>
        <w:rPr>
          <w:rFonts w:cstheme="minorHAnsi"/>
        </w:rPr>
      </w:pPr>
    </w:p>
    <w:p w:rsidR="003755CB" w:rsidRPr="00BF7F60" w:rsidRDefault="00092566" w:rsidP="00BF7F60">
      <w:pPr>
        <w:shd w:val="clear" w:color="auto" w:fill="D9D9D9" w:themeFill="background1" w:themeFillShade="D9"/>
        <w:spacing w:after="0" w:line="240" w:lineRule="auto"/>
        <w:rPr>
          <w:rFonts w:cstheme="minorHAnsi"/>
          <w:color w:val="000099"/>
        </w:rPr>
      </w:pPr>
      <w:proofErr w:type="gramStart"/>
      <w:r w:rsidRPr="00926396">
        <w:rPr>
          <w:rFonts w:cstheme="minorHAnsi"/>
          <w:color w:val="000099"/>
        </w:rPr>
        <w:t>*</w:t>
      </w:r>
      <w:r w:rsidR="009B1A15" w:rsidRPr="00926396">
        <w:rPr>
          <w:rFonts w:cstheme="minorHAnsi"/>
          <w:b/>
          <w:color w:val="000099"/>
        </w:rPr>
        <w:t>2b4.11.</w:t>
      </w:r>
      <w:proofErr w:type="gramEnd"/>
      <w:r w:rsidR="009B1A15" w:rsidRPr="00926396">
        <w:rPr>
          <w:rFonts w:cstheme="minorHAnsi"/>
          <w:color w:val="000099"/>
        </w:rPr>
        <w:t xml:space="preserve"> </w:t>
      </w:r>
      <w:r w:rsidRPr="00926396">
        <w:rPr>
          <w:rFonts w:cstheme="minorHAnsi"/>
          <w:b/>
          <w:color w:val="000099"/>
        </w:rPr>
        <w:t>Optional</w:t>
      </w:r>
      <w:r w:rsidR="009B1A15" w:rsidRPr="00926396">
        <w:rPr>
          <w:rFonts w:cstheme="minorHAnsi"/>
          <w:b/>
          <w:color w:val="000099"/>
        </w:rPr>
        <w:t xml:space="preserve"> Additional Testing</w:t>
      </w:r>
      <w:r w:rsidR="004756E1" w:rsidRPr="00926396">
        <w:rPr>
          <w:rFonts w:cstheme="minorHAnsi"/>
          <w:b/>
          <w:color w:val="000099"/>
        </w:rPr>
        <w:t xml:space="preserve"> for Risk Adjustment</w:t>
      </w:r>
      <w:r w:rsidRPr="00926396">
        <w:rPr>
          <w:rFonts w:cstheme="minorHAnsi"/>
          <w:b/>
          <w:color w:val="000099"/>
        </w:rPr>
        <w:t xml:space="preserve"> </w:t>
      </w:r>
      <w:r w:rsidRPr="00926396">
        <w:rPr>
          <w:rFonts w:cstheme="minorHAnsi"/>
          <w:color w:val="000099"/>
        </w:rPr>
        <w:t>(</w:t>
      </w:r>
      <w:r w:rsidRPr="00926396">
        <w:rPr>
          <w:rFonts w:cstheme="minorHAnsi"/>
          <w:i/>
          <w:color w:val="000099"/>
          <w:u w:val="single"/>
        </w:rPr>
        <w:t>not required</w:t>
      </w:r>
      <w:r w:rsidRPr="00B87202">
        <w:rPr>
          <w:rFonts w:cstheme="minorHAnsi"/>
          <w:i/>
          <w:color w:val="000099"/>
        </w:rPr>
        <w:t>, but would provide additional support of adequacy of risk model</w:t>
      </w:r>
      <w:r w:rsidR="009B1A15" w:rsidRPr="00B87202">
        <w:rPr>
          <w:rFonts w:cstheme="minorHAnsi"/>
          <w:i/>
          <w:color w:val="000099"/>
        </w:rPr>
        <w:t>, e.g., testing of risk model in another data se</w:t>
      </w:r>
      <w:r w:rsidR="002408E4" w:rsidRPr="00B87202">
        <w:rPr>
          <w:rFonts w:cstheme="minorHAnsi"/>
          <w:i/>
          <w:color w:val="000099"/>
        </w:rPr>
        <w:t>t</w:t>
      </w:r>
      <w:r w:rsidR="009B1A15" w:rsidRPr="00B87202">
        <w:rPr>
          <w:rFonts w:cstheme="minorHAnsi"/>
          <w:i/>
          <w:color w:val="000099"/>
        </w:rPr>
        <w:t>; sensitivity analysis for missing data</w:t>
      </w:r>
      <w:r w:rsidR="002408E4" w:rsidRPr="00B87202">
        <w:rPr>
          <w:rFonts w:cstheme="minorHAnsi"/>
          <w:i/>
          <w:color w:val="000099"/>
        </w:rPr>
        <w:t>;</w:t>
      </w:r>
      <w:r w:rsidR="009B1A15" w:rsidRPr="00B87202">
        <w:rPr>
          <w:rFonts w:cstheme="minorHAnsi"/>
          <w:i/>
          <w:color w:val="000099"/>
        </w:rPr>
        <w:t xml:space="preserve"> other methods</w:t>
      </w:r>
      <w:r w:rsidR="009B1A15" w:rsidRPr="00B87202">
        <w:rPr>
          <w:rFonts w:cstheme="minorHAnsi"/>
          <w:color w:val="000099"/>
        </w:rPr>
        <w:t>)</w:t>
      </w:r>
    </w:p>
    <w:p w:rsidR="00BF7F60" w:rsidRDefault="00BF7F60" w:rsidP="00D61410">
      <w:pPr>
        <w:autoSpaceDE w:val="0"/>
        <w:autoSpaceDN w:val="0"/>
        <w:adjustRightInd w:val="0"/>
        <w:spacing w:after="0" w:line="240" w:lineRule="auto"/>
        <w:rPr>
          <w:rFonts w:cstheme="minorHAnsi"/>
          <w:bCs/>
        </w:rPr>
      </w:pPr>
    </w:p>
    <w:p w:rsidR="00D61410" w:rsidRPr="00A25024" w:rsidRDefault="00D61410" w:rsidP="00D61410">
      <w:pPr>
        <w:autoSpaceDE w:val="0"/>
        <w:autoSpaceDN w:val="0"/>
        <w:adjustRightInd w:val="0"/>
        <w:spacing w:after="0" w:line="240" w:lineRule="auto"/>
        <w:rPr>
          <w:rFonts w:cstheme="minorHAnsi"/>
          <w:bCs/>
        </w:rPr>
      </w:pPr>
    </w:p>
    <w:p w:rsidR="00D61410" w:rsidRDefault="00D61410" w:rsidP="00BF7F60">
      <w:pPr>
        <w:shd w:val="clear" w:color="auto" w:fill="D9D9D9" w:themeFill="background1" w:themeFillShade="D9"/>
        <w:autoSpaceDE w:val="0"/>
        <w:autoSpaceDN w:val="0"/>
        <w:adjustRightInd w:val="0"/>
        <w:spacing w:after="0" w:line="240" w:lineRule="auto"/>
        <w:rPr>
          <w:rFonts w:cstheme="minorHAnsi"/>
          <w:b/>
          <w:bCs/>
          <w:color w:val="000099"/>
        </w:rPr>
      </w:pPr>
      <w:bookmarkStart w:id="19" w:name="section2b5"/>
      <w:bookmarkEnd w:id="19"/>
      <w:r w:rsidRPr="00B87202">
        <w:rPr>
          <w:rFonts w:cstheme="minorHAnsi"/>
          <w:b/>
          <w:bCs/>
          <w:color w:val="000099"/>
        </w:rPr>
        <w:t>2b5. IDENTIFICATION OF STATISTICALLY SIGNIFICANT &amp; MEANINGFUL DIFFERENCES IN PERFORMANCE</w:t>
      </w:r>
    </w:p>
    <w:p w:rsidR="00BF7F60" w:rsidRPr="00B87202" w:rsidRDefault="003623AE" w:rsidP="00192061">
      <w:pPr>
        <w:shd w:val="clear" w:color="auto" w:fill="D9D9D9" w:themeFill="background1" w:themeFillShade="D9"/>
        <w:autoSpaceDE w:val="0"/>
        <w:autoSpaceDN w:val="0"/>
        <w:adjustRightInd w:val="0"/>
        <w:spacing w:after="0" w:line="240" w:lineRule="auto"/>
        <w:rPr>
          <w:rFonts w:cstheme="minorHAnsi"/>
          <w:b/>
          <w:bCs/>
          <w:color w:val="000099"/>
        </w:rPr>
      </w:pPr>
      <w:r>
        <w:rPr>
          <w:rFonts w:cstheme="minorHAnsi"/>
          <w:b/>
          <w:noProof/>
        </w:rPr>
        <w:pict>
          <v:rect id="_x0000_i1028" style="width:0;height:1.5pt" o:hralign="center" o:hrstd="t" o:hr="t" fillcolor="#a0a0a0" stroked="f"/>
        </w:pict>
      </w:r>
    </w:p>
    <w:p w:rsidR="00D61410" w:rsidRPr="00B87202" w:rsidRDefault="00D61410" w:rsidP="00192061">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rPr>
        <w:t>2b5.1. Describe the method for determining if statistically significant and clinically/practically meaningful differences in performance measure scores among the measured entities can be identified</w:t>
      </w:r>
      <w:r w:rsidRPr="00B87202">
        <w:rPr>
          <w:rFonts w:cstheme="minorHAnsi"/>
          <w:bCs/>
          <w:color w:val="000099"/>
        </w:rPr>
        <w:t xml:space="preserve"> (</w:t>
      </w:r>
      <w:r w:rsidRPr="00B87202">
        <w:rPr>
          <w:rFonts w:cstheme="minorHAnsi"/>
          <w:bCs/>
          <w:i/>
          <w:color w:val="000099"/>
        </w:rPr>
        <w:t xml:space="preserve">describe the steps―do not just name a method; what statistical analysis was used? Do not just repeat the information provided related to performance gap in 1b) </w:t>
      </w:r>
    </w:p>
    <w:p w:rsidR="009B15ED" w:rsidRPr="009B15ED" w:rsidRDefault="009B15ED" w:rsidP="009B15ED">
      <w:pPr>
        <w:autoSpaceDE w:val="0"/>
        <w:autoSpaceDN w:val="0"/>
        <w:adjustRightInd w:val="0"/>
        <w:spacing w:after="0" w:line="240" w:lineRule="auto"/>
        <w:rPr>
          <w:rFonts w:cstheme="minorHAnsi"/>
          <w:bCs/>
        </w:rPr>
      </w:pPr>
      <w:r w:rsidRPr="009B15ED">
        <w:rPr>
          <w:rFonts w:cstheme="minorHAnsi"/>
          <w:bCs/>
        </w:rPr>
        <w:t>The summary statistic provided is the Participant's observed event rate.</w:t>
      </w:r>
    </w:p>
    <w:p w:rsidR="009B15ED" w:rsidRPr="009B15ED" w:rsidRDefault="009B15ED" w:rsidP="009B15ED">
      <w:pPr>
        <w:autoSpaceDE w:val="0"/>
        <w:autoSpaceDN w:val="0"/>
        <w:adjustRightInd w:val="0"/>
        <w:spacing w:after="0" w:line="240" w:lineRule="auto"/>
        <w:rPr>
          <w:rFonts w:cstheme="minorHAnsi"/>
          <w:bCs/>
        </w:rPr>
      </w:pPr>
    </w:p>
    <w:p w:rsidR="009B15ED" w:rsidRPr="009B15ED" w:rsidRDefault="009B15ED" w:rsidP="009B15ED">
      <w:pPr>
        <w:autoSpaceDE w:val="0"/>
        <w:autoSpaceDN w:val="0"/>
        <w:adjustRightInd w:val="0"/>
        <w:spacing w:after="0" w:line="240" w:lineRule="auto"/>
        <w:rPr>
          <w:rFonts w:cstheme="minorHAnsi"/>
          <w:bCs/>
        </w:rPr>
      </w:pPr>
      <w:r w:rsidRPr="009B15ED">
        <w:rPr>
          <w:rFonts w:cstheme="minorHAnsi"/>
          <w:bCs/>
        </w:rPr>
        <w:t>The degree of uncertainty surrounding an STS participant's appropriate selection of antibiotic prophylaxis measure estimate is indicated by the 95% exact binomial confidence interval (CI) of its observed rate. Point estimates and CI's of the observed rate for an individual STS participant are reported along with a comparison to the STS average rate of the study time period. A performance category interpretation is also given to STS participants. Since higher value indicates better performance, an STS participant is designated as having higher/lower than average performance for the measure if the 95% CI lies entirely above/below the STS average. The remaining participants are labeled as not distinguishable from the STS average performance. For the simplicity of this report, we call the three groups 'high performance', 'low performance' and 'mid performance', respectively.</w:t>
      </w:r>
    </w:p>
    <w:p w:rsidR="009B15ED" w:rsidRPr="009B15ED" w:rsidRDefault="009B15ED" w:rsidP="009B15ED">
      <w:pPr>
        <w:autoSpaceDE w:val="0"/>
        <w:autoSpaceDN w:val="0"/>
        <w:adjustRightInd w:val="0"/>
        <w:spacing w:after="0" w:line="240" w:lineRule="auto"/>
        <w:rPr>
          <w:rFonts w:cstheme="minorHAnsi"/>
          <w:bCs/>
        </w:rPr>
      </w:pPr>
    </w:p>
    <w:p w:rsidR="009B15ED" w:rsidRDefault="009B15ED" w:rsidP="009B15ED">
      <w:pPr>
        <w:autoSpaceDE w:val="0"/>
        <w:autoSpaceDN w:val="0"/>
        <w:adjustRightInd w:val="0"/>
        <w:spacing w:after="0" w:line="240" w:lineRule="auto"/>
        <w:rPr>
          <w:rFonts w:cstheme="minorHAnsi"/>
          <w:bCs/>
        </w:rPr>
      </w:pPr>
      <w:r w:rsidRPr="009B15ED">
        <w:rPr>
          <w:rFonts w:cstheme="minorHAnsi"/>
          <w:bCs/>
        </w:rPr>
        <w:t xml:space="preserve">The method is equivalent to performing </w:t>
      </w:r>
      <w:proofErr w:type="spellStart"/>
      <w:proofErr w:type="gramStart"/>
      <w:r w:rsidRPr="009B15ED">
        <w:rPr>
          <w:rFonts w:cstheme="minorHAnsi"/>
          <w:bCs/>
        </w:rPr>
        <w:t>a</w:t>
      </w:r>
      <w:proofErr w:type="spellEnd"/>
      <w:proofErr w:type="gramEnd"/>
      <w:r w:rsidRPr="009B15ED">
        <w:rPr>
          <w:rFonts w:cstheme="minorHAnsi"/>
          <w:bCs/>
        </w:rPr>
        <w:t xml:space="preserve"> exact binomial test with the null hypothesis that the participant has the same event rate as the population average. </w:t>
      </w:r>
      <w:proofErr w:type="gramStart"/>
      <w:r w:rsidRPr="009B15ED">
        <w:rPr>
          <w:rFonts w:cstheme="minorHAnsi"/>
          <w:bCs/>
        </w:rPr>
        <w:t>Those with a test p-value smaller than 0.05 are the low and high performance groups.</w:t>
      </w:r>
      <w:proofErr w:type="gramEnd"/>
    </w:p>
    <w:p w:rsidR="00BF7F60" w:rsidRPr="00A25024" w:rsidRDefault="00BF7F60" w:rsidP="00D61410">
      <w:pPr>
        <w:autoSpaceDE w:val="0"/>
        <w:autoSpaceDN w:val="0"/>
        <w:adjustRightInd w:val="0"/>
        <w:spacing w:after="0" w:line="240" w:lineRule="auto"/>
        <w:rPr>
          <w:rFonts w:cstheme="minorHAnsi"/>
          <w:bCs/>
        </w:rPr>
      </w:pPr>
    </w:p>
    <w:p w:rsidR="00D61410" w:rsidRPr="00B87202" w:rsidRDefault="00D61410" w:rsidP="00192061">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rPr>
        <w:t xml:space="preserve">2b5.2. </w:t>
      </w:r>
      <w:proofErr w:type="gramStart"/>
      <w:r w:rsidRPr="00B87202">
        <w:rPr>
          <w:rFonts w:cstheme="minorHAnsi"/>
          <w:b/>
          <w:bCs/>
          <w:color w:val="000099"/>
        </w:rPr>
        <w:t>What</w:t>
      </w:r>
      <w:proofErr w:type="gramEnd"/>
      <w:r w:rsidRPr="00B87202">
        <w:rPr>
          <w:rFonts w:cstheme="minorHAnsi"/>
          <w:b/>
          <w:bCs/>
          <w:color w:val="000099"/>
        </w:rPr>
        <w:t xml:space="preserve"> were the statistical results from testing the ability to identify </w:t>
      </w:r>
      <w:r w:rsidR="001E69DC" w:rsidRPr="00B87202">
        <w:rPr>
          <w:rFonts w:cstheme="minorHAnsi"/>
          <w:b/>
          <w:bCs/>
          <w:color w:val="000099"/>
        </w:rPr>
        <w:t xml:space="preserve">statistically significant and/or clinically/practically meaningful </w:t>
      </w:r>
      <w:r w:rsidRPr="00B87202">
        <w:rPr>
          <w:rFonts w:cstheme="minorHAnsi"/>
          <w:b/>
          <w:bCs/>
          <w:color w:val="000099"/>
        </w:rPr>
        <w:t>differences in performance measure scores across measured entities?</w:t>
      </w:r>
      <w:r w:rsidRPr="00B87202">
        <w:rPr>
          <w:rFonts w:cstheme="minorHAnsi"/>
          <w:bCs/>
          <w:color w:val="000099"/>
        </w:rPr>
        <w:t xml:space="preserve"> (e.g., </w:t>
      </w:r>
      <w:r w:rsidRPr="00B87202">
        <w:rPr>
          <w:rFonts w:cstheme="minorHAnsi"/>
          <w:bCs/>
          <w:i/>
          <w:color w:val="000099"/>
        </w:rPr>
        <w:t xml:space="preserve">number and percentage </w:t>
      </w:r>
      <w:r w:rsidR="001E69DC" w:rsidRPr="00B87202">
        <w:rPr>
          <w:rFonts w:cstheme="minorHAnsi"/>
          <w:bCs/>
          <w:i/>
          <w:color w:val="000099"/>
        </w:rPr>
        <w:t xml:space="preserve">of entities with scores </w:t>
      </w:r>
      <w:r w:rsidRPr="00B87202">
        <w:rPr>
          <w:rFonts w:cstheme="minorHAnsi"/>
          <w:bCs/>
          <w:i/>
          <w:color w:val="000099"/>
        </w:rPr>
        <w:t xml:space="preserve">that were statistically significantly different from mean </w:t>
      </w:r>
      <w:r w:rsidR="001E69DC" w:rsidRPr="00B87202">
        <w:rPr>
          <w:rFonts w:cstheme="minorHAnsi"/>
          <w:bCs/>
          <w:i/>
          <w:color w:val="000099"/>
        </w:rPr>
        <w:t>or some benchmark, different from expected; how was meaningful difference defined</w:t>
      </w:r>
      <w:r w:rsidR="00BF7F60">
        <w:rPr>
          <w:rFonts w:cstheme="minorHAnsi"/>
          <w:bCs/>
          <w:color w:val="000099"/>
        </w:rPr>
        <w:t>)</w:t>
      </w:r>
    </w:p>
    <w:p w:rsidR="00BF7F60" w:rsidRDefault="00BF7F60" w:rsidP="00BF7F60">
      <w:pPr>
        <w:spacing w:after="0" w:line="240" w:lineRule="auto"/>
        <w:rPr>
          <w:rFonts w:eastAsia="Times New Roman"/>
          <w:b/>
        </w:rPr>
      </w:pPr>
    </w:p>
    <w:p w:rsidR="009B15ED" w:rsidRPr="009B15ED" w:rsidRDefault="009B15ED" w:rsidP="009B15ED">
      <w:pPr>
        <w:spacing w:after="0" w:line="240" w:lineRule="auto"/>
        <w:rPr>
          <w:rFonts w:ascii="Calibri" w:eastAsia="Calibri" w:hAnsi="Calibri" w:cs="Calibri"/>
        </w:rPr>
      </w:pPr>
      <w:r w:rsidRPr="009B15ED">
        <w:rPr>
          <w:rFonts w:ascii="Calibri" w:eastAsia="Calibri" w:hAnsi="Calibri" w:cs="Calibri"/>
        </w:rPr>
        <w:t>As shown in the table below, the proportion of STS participants performed better and worse than STS average has remained similar over the last two 12-month periods. On average, around half of the participants have performance indistinguishable from the STS average, and the remaining participants have performed differently.</w:t>
      </w:r>
    </w:p>
    <w:p w:rsidR="009B15ED" w:rsidRPr="009B15ED" w:rsidRDefault="009B15ED" w:rsidP="009B15ED">
      <w:pPr>
        <w:autoSpaceDE w:val="0"/>
        <w:autoSpaceDN w:val="0"/>
        <w:adjustRightInd w:val="0"/>
        <w:spacing w:after="0" w:line="240" w:lineRule="auto"/>
        <w:rPr>
          <w:rFonts w:ascii="Calibri" w:eastAsia="Calibri" w:hAnsi="Calibri" w:cs="Calibri"/>
        </w:rPr>
      </w:pPr>
    </w:p>
    <w:tbl>
      <w:tblPr>
        <w:tblW w:w="0" w:type="auto"/>
        <w:tblInd w:w="645" w:type="dxa"/>
        <w:tblBorders>
          <w:top w:val="single" w:sz="8" w:space="0" w:color="000000"/>
          <w:bottom w:val="single" w:sz="8" w:space="0" w:color="000000"/>
        </w:tblBorders>
        <w:tblLook w:val="04A0" w:firstRow="1" w:lastRow="0" w:firstColumn="1" w:lastColumn="0" w:noHBand="0" w:noVBand="1"/>
      </w:tblPr>
      <w:tblGrid>
        <w:gridCol w:w="1863"/>
        <w:gridCol w:w="2144"/>
        <w:gridCol w:w="2144"/>
      </w:tblGrid>
      <w:tr w:rsidR="009B15ED" w:rsidRPr="009B15ED" w:rsidTr="009B15ED">
        <w:tc>
          <w:tcPr>
            <w:tcW w:w="0" w:type="auto"/>
            <w:tcBorders>
              <w:top w:val="single" w:sz="8" w:space="0" w:color="000000"/>
              <w:bottom w:val="single" w:sz="8" w:space="0" w:color="000000"/>
            </w:tcBorders>
            <w:shd w:val="clear" w:color="auto" w:fill="auto"/>
          </w:tcPr>
          <w:p w:rsidR="009B15ED" w:rsidRPr="009B15ED" w:rsidRDefault="009B15ED" w:rsidP="009B15ED">
            <w:pPr>
              <w:spacing w:after="0" w:line="240" w:lineRule="auto"/>
              <w:rPr>
                <w:rFonts w:ascii="Calibri" w:eastAsia="Calibri" w:hAnsi="Calibri" w:cs="Calibri"/>
                <w:b/>
                <w:bCs/>
                <w:color w:val="000000"/>
              </w:rPr>
            </w:pPr>
            <w:r w:rsidRPr="009B15ED">
              <w:rPr>
                <w:rFonts w:ascii="Calibri" w:eastAsia="Calibri" w:hAnsi="Calibri" w:cs="Calibri"/>
                <w:b/>
                <w:bCs/>
                <w:color w:val="000000"/>
              </w:rPr>
              <w:t>Distribution</w:t>
            </w:r>
          </w:p>
        </w:tc>
        <w:tc>
          <w:tcPr>
            <w:tcW w:w="0" w:type="auto"/>
            <w:tcBorders>
              <w:top w:val="single" w:sz="8" w:space="0" w:color="000000"/>
              <w:bottom w:val="single" w:sz="8" w:space="0" w:color="000000"/>
            </w:tcBorders>
            <w:shd w:val="clear" w:color="auto" w:fill="auto"/>
          </w:tcPr>
          <w:p w:rsidR="009B15ED" w:rsidRPr="009B15ED" w:rsidRDefault="009B15ED" w:rsidP="009B15ED">
            <w:pPr>
              <w:spacing w:after="0" w:line="240" w:lineRule="auto"/>
              <w:rPr>
                <w:rFonts w:ascii="Calibri" w:eastAsia="Calibri" w:hAnsi="Calibri" w:cs="Calibri"/>
                <w:b/>
                <w:bCs/>
                <w:color w:val="000000"/>
              </w:rPr>
            </w:pPr>
            <w:r w:rsidRPr="009B15ED">
              <w:rPr>
                <w:rFonts w:ascii="Calibri" w:eastAsia="Calibri" w:hAnsi="Calibri" w:cs="Calibri"/>
                <w:b/>
                <w:bCs/>
                <w:color w:val="000000"/>
              </w:rPr>
              <w:t>July 2011 - June 2012</w:t>
            </w:r>
          </w:p>
        </w:tc>
        <w:tc>
          <w:tcPr>
            <w:tcW w:w="0" w:type="auto"/>
            <w:tcBorders>
              <w:top w:val="single" w:sz="8" w:space="0" w:color="000000"/>
              <w:bottom w:val="single" w:sz="8" w:space="0" w:color="000000"/>
            </w:tcBorders>
            <w:shd w:val="clear" w:color="auto" w:fill="auto"/>
          </w:tcPr>
          <w:p w:rsidR="009B15ED" w:rsidRPr="009B15ED" w:rsidRDefault="009B15ED" w:rsidP="009B15ED">
            <w:pPr>
              <w:spacing w:after="0" w:line="240" w:lineRule="auto"/>
              <w:rPr>
                <w:rFonts w:ascii="Calibri" w:eastAsia="Calibri" w:hAnsi="Calibri" w:cs="Calibri"/>
                <w:b/>
                <w:bCs/>
                <w:color w:val="000000"/>
              </w:rPr>
            </w:pPr>
            <w:r w:rsidRPr="009B15ED">
              <w:rPr>
                <w:rFonts w:ascii="Calibri" w:eastAsia="Calibri" w:hAnsi="Calibri" w:cs="Calibri"/>
                <w:b/>
                <w:bCs/>
                <w:color w:val="000000"/>
              </w:rPr>
              <w:t>July 2012 - June 2013</w:t>
            </w:r>
          </w:p>
        </w:tc>
      </w:tr>
      <w:tr w:rsidR="009B15ED" w:rsidRPr="009B15ED" w:rsidTr="009B15ED">
        <w:tc>
          <w:tcPr>
            <w:tcW w:w="0" w:type="auto"/>
            <w:shd w:val="clear" w:color="auto" w:fill="C0C0C0"/>
          </w:tcPr>
          <w:p w:rsidR="009B15ED" w:rsidRPr="009B15ED" w:rsidRDefault="009B15ED" w:rsidP="009B15ED">
            <w:pPr>
              <w:spacing w:after="0" w:line="240" w:lineRule="auto"/>
              <w:rPr>
                <w:rFonts w:ascii="Calibri" w:eastAsia="Calibri" w:hAnsi="Calibri" w:cs="Calibri"/>
                <w:b/>
                <w:bCs/>
                <w:color w:val="000000"/>
              </w:rPr>
            </w:pPr>
            <w:r w:rsidRPr="009B15ED">
              <w:rPr>
                <w:rFonts w:ascii="Calibri" w:eastAsia="Calibri" w:hAnsi="Calibri" w:cs="Calibri"/>
                <w:b/>
                <w:bCs/>
                <w:color w:val="000000"/>
              </w:rPr>
              <w:t># Participant</w:t>
            </w:r>
          </w:p>
        </w:tc>
        <w:tc>
          <w:tcPr>
            <w:tcW w:w="0" w:type="auto"/>
            <w:tcBorders>
              <w:left w:val="nil"/>
              <w:right w:val="nil"/>
            </w:tcBorders>
            <w:shd w:val="clear" w:color="auto" w:fill="C0C0C0"/>
          </w:tcPr>
          <w:p w:rsidR="009B15ED" w:rsidRPr="009B15ED" w:rsidRDefault="009B15ED" w:rsidP="009B15ED">
            <w:pPr>
              <w:spacing w:after="0" w:line="240" w:lineRule="auto"/>
              <w:rPr>
                <w:rFonts w:ascii="Calibri" w:eastAsia="Calibri" w:hAnsi="Calibri" w:cs="Calibri"/>
              </w:rPr>
            </w:pPr>
            <w:r w:rsidRPr="009B15ED">
              <w:rPr>
                <w:rFonts w:ascii="Calibri" w:eastAsia="Calibri" w:hAnsi="Calibri" w:cs="Calibri"/>
              </w:rPr>
              <w:t>1013</w:t>
            </w:r>
          </w:p>
        </w:tc>
        <w:tc>
          <w:tcPr>
            <w:tcW w:w="0" w:type="auto"/>
            <w:shd w:val="clear" w:color="auto" w:fill="C0C0C0"/>
          </w:tcPr>
          <w:p w:rsidR="009B15ED" w:rsidRPr="009B15ED" w:rsidRDefault="009B15ED" w:rsidP="009B15ED">
            <w:pPr>
              <w:spacing w:after="0" w:line="240" w:lineRule="auto"/>
              <w:rPr>
                <w:rFonts w:ascii="Calibri" w:eastAsia="Calibri" w:hAnsi="Calibri" w:cs="Calibri"/>
              </w:rPr>
            </w:pPr>
            <w:r w:rsidRPr="009B15ED">
              <w:rPr>
                <w:rFonts w:ascii="Calibri" w:eastAsia="Calibri" w:hAnsi="Calibri" w:cs="Calibri"/>
              </w:rPr>
              <w:t>1009</w:t>
            </w:r>
          </w:p>
        </w:tc>
      </w:tr>
      <w:tr w:rsidR="009B15ED" w:rsidRPr="009B15ED" w:rsidTr="009B15ED">
        <w:tc>
          <w:tcPr>
            <w:tcW w:w="0" w:type="auto"/>
            <w:shd w:val="clear" w:color="auto" w:fill="auto"/>
          </w:tcPr>
          <w:p w:rsidR="009B15ED" w:rsidRPr="009B15ED" w:rsidRDefault="009B15ED" w:rsidP="009B15ED">
            <w:pPr>
              <w:spacing w:after="0" w:line="240" w:lineRule="auto"/>
              <w:rPr>
                <w:rFonts w:ascii="Calibri" w:eastAsia="Calibri" w:hAnsi="Calibri" w:cs="Calibri"/>
                <w:b/>
                <w:bCs/>
                <w:color w:val="000000"/>
              </w:rPr>
            </w:pPr>
            <w:r w:rsidRPr="009B15ED">
              <w:rPr>
                <w:rFonts w:ascii="Calibri" w:eastAsia="Calibri" w:hAnsi="Calibri" w:cs="Calibri"/>
                <w:b/>
                <w:bCs/>
                <w:color w:val="000000"/>
              </w:rPr>
              <w:t># Operations</w:t>
            </w:r>
          </w:p>
        </w:tc>
        <w:tc>
          <w:tcPr>
            <w:tcW w:w="0" w:type="auto"/>
            <w:shd w:val="clear" w:color="auto" w:fill="auto"/>
          </w:tcPr>
          <w:p w:rsidR="009B15ED" w:rsidRPr="009B15ED" w:rsidRDefault="009B15ED" w:rsidP="009B15ED">
            <w:pPr>
              <w:spacing w:after="0" w:line="240" w:lineRule="auto"/>
              <w:rPr>
                <w:rFonts w:ascii="Calibri" w:eastAsia="Calibri" w:hAnsi="Calibri" w:cs="Calibri"/>
              </w:rPr>
            </w:pPr>
            <w:r w:rsidRPr="009B15ED">
              <w:rPr>
                <w:rFonts w:ascii="Calibri" w:eastAsia="Calibri" w:hAnsi="Calibri" w:cs="Calibri"/>
              </w:rPr>
              <w:t>262047</w:t>
            </w:r>
          </w:p>
        </w:tc>
        <w:tc>
          <w:tcPr>
            <w:tcW w:w="0" w:type="auto"/>
            <w:shd w:val="clear" w:color="auto" w:fill="auto"/>
          </w:tcPr>
          <w:p w:rsidR="009B15ED" w:rsidRPr="009B15ED" w:rsidRDefault="009B15ED" w:rsidP="009B15ED">
            <w:pPr>
              <w:spacing w:after="0" w:line="240" w:lineRule="auto"/>
              <w:rPr>
                <w:rFonts w:ascii="Calibri" w:eastAsia="Calibri" w:hAnsi="Calibri" w:cs="Calibri"/>
              </w:rPr>
            </w:pPr>
            <w:r w:rsidRPr="009B15ED">
              <w:rPr>
                <w:rFonts w:ascii="Calibri" w:eastAsia="Calibri" w:hAnsi="Calibri" w:cs="Calibri"/>
              </w:rPr>
              <w:t>257202</w:t>
            </w:r>
          </w:p>
        </w:tc>
      </w:tr>
      <w:tr w:rsidR="009B15ED" w:rsidRPr="009B15ED" w:rsidTr="009B15ED">
        <w:tc>
          <w:tcPr>
            <w:tcW w:w="0" w:type="auto"/>
            <w:shd w:val="clear" w:color="auto" w:fill="C0C0C0"/>
          </w:tcPr>
          <w:p w:rsidR="009B15ED" w:rsidRPr="009B15ED" w:rsidRDefault="009B15ED" w:rsidP="009B15ED">
            <w:pPr>
              <w:spacing w:after="0" w:line="240" w:lineRule="auto"/>
              <w:rPr>
                <w:rFonts w:ascii="Calibri" w:eastAsia="Calibri" w:hAnsi="Calibri" w:cs="Calibri"/>
                <w:b/>
                <w:bCs/>
                <w:color w:val="000000"/>
              </w:rPr>
            </w:pPr>
            <w:r w:rsidRPr="009B15ED">
              <w:rPr>
                <w:rFonts w:ascii="Calibri" w:eastAsia="Calibri" w:hAnsi="Calibri" w:cs="Calibri"/>
                <w:b/>
                <w:bCs/>
                <w:color w:val="000000"/>
              </w:rPr>
              <w:t>High performance</w:t>
            </w:r>
          </w:p>
        </w:tc>
        <w:tc>
          <w:tcPr>
            <w:tcW w:w="0" w:type="auto"/>
            <w:tcBorders>
              <w:left w:val="nil"/>
              <w:right w:val="nil"/>
            </w:tcBorders>
            <w:shd w:val="clear" w:color="auto" w:fill="C0C0C0"/>
          </w:tcPr>
          <w:p w:rsidR="009B15ED" w:rsidRPr="009B15ED" w:rsidRDefault="009B15ED" w:rsidP="009B15ED">
            <w:pPr>
              <w:spacing w:after="0" w:line="240" w:lineRule="auto"/>
              <w:rPr>
                <w:rFonts w:ascii="Calibri" w:eastAsia="Calibri" w:hAnsi="Calibri" w:cs="Calibri"/>
              </w:rPr>
            </w:pPr>
            <w:r w:rsidRPr="009B15ED">
              <w:rPr>
                <w:rFonts w:ascii="Calibri" w:eastAsia="Calibri" w:hAnsi="Calibri" w:cs="Calibri"/>
              </w:rPr>
              <w:t>496, 49.0%</w:t>
            </w:r>
          </w:p>
        </w:tc>
        <w:tc>
          <w:tcPr>
            <w:tcW w:w="0" w:type="auto"/>
            <w:shd w:val="clear" w:color="auto" w:fill="C0C0C0"/>
          </w:tcPr>
          <w:p w:rsidR="009B15ED" w:rsidRPr="009B15ED" w:rsidRDefault="009B15ED" w:rsidP="009B15ED">
            <w:pPr>
              <w:spacing w:after="0" w:line="240" w:lineRule="auto"/>
              <w:rPr>
                <w:rFonts w:ascii="Calibri" w:eastAsia="Calibri" w:hAnsi="Calibri" w:cs="Calibri"/>
              </w:rPr>
            </w:pPr>
            <w:r w:rsidRPr="009B15ED">
              <w:rPr>
                <w:rFonts w:ascii="Calibri" w:eastAsia="Calibri" w:hAnsi="Calibri" w:cs="Calibri"/>
              </w:rPr>
              <w:t>376, 37.3%</w:t>
            </w:r>
          </w:p>
        </w:tc>
      </w:tr>
      <w:tr w:rsidR="009B15ED" w:rsidRPr="009B15ED" w:rsidTr="009B15ED">
        <w:tc>
          <w:tcPr>
            <w:tcW w:w="0" w:type="auto"/>
            <w:shd w:val="clear" w:color="auto" w:fill="auto"/>
          </w:tcPr>
          <w:p w:rsidR="009B15ED" w:rsidRPr="009B15ED" w:rsidRDefault="009B15ED" w:rsidP="009B15ED">
            <w:pPr>
              <w:spacing w:after="0" w:line="240" w:lineRule="auto"/>
              <w:rPr>
                <w:rFonts w:ascii="Calibri" w:eastAsia="Calibri" w:hAnsi="Calibri" w:cs="Calibri"/>
                <w:b/>
                <w:bCs/>
                <w:color w:val="000000"/>
              </w:rPr>
            </w:pPr>
            <w:r w:rsidRPr="009B15ED">
              <w:rPr>
                <w:rFonts w:ascii="Calibri" w:eastAsia="Calibri" w:hAnsi="Calibri" w:cs="Calibri"/>
                <w:b/>
                <w:bCs/>
                <w:color w:val="000000"/>
              </w:rPr>
              <w:t>Low performance</w:t>
            </w:r>
          </w:p>
        </w:tc>
        <w:tc>
          <w:tcPr>
            <w:tcW w:w="0" w:type="auto"/>
            <w:shd w:val="clear" w:color="auto" w:fill="auto"/>
          </w:tcPr>
          <w:p w:rsidR="009B15ED" w:rsidRPr="009B15ED" w:rsidRDefault="009B15ED" w:rsidP="009B15ED">
            <w:pPr>
              <w:spacing w:after="0" w:line="240" w:lineRule="auto"/>
              <w:rPr>
                <w:rFonts w:ascii="Calibri" w:eastAsia="Calibri" w:hAnsi="Calibri" w:cs="Calibri"/>
              </w:rPr>
            </w:pPr>
            <w:r w:rsidRPr="009B15ED">
              <w:rPr>
                <w:rFonts w:ascii="Calibri" w:eastAsia="Calibri" w:hAnsi="Calibri" w:cs="Calibri"/>
              </w:rPr>
              <w:t>45, 4.4%</w:t>
            </w:r>
          </w:p>
        </w:tc>
        <w:tc>
          <w:tcPr>
            <w:tcW w:w="0" w:type="auto"/>
            <w:shd w:val="clear" w:color="auto" w:fill="auto"/>
          </w:tcPr>
          <w:p w:rsidR="009B15ED" w:rsidRPr="009B15ED" w:rsidRDefault="009B15ED" w:rsidP="009B15ED">
            <w:pPr>
              <w:spacing w:after="0" w:line="240" w:lineRule="auto"/>
              <w:rPr>
                <w:rFonts w:ascii="Calibri" w:eastAsia="Calibri" w:hAnsi="Calibri" w:cs="Calibri"/>
              </w:rPr>
            </w:pPr>
            <w:r w:rsidRPr="009B15ED">
              <w:rPr>
                <w:rFonts w:ascii="Calibri" w:eastAsia="Calibri" w:hAnsi="Calibri" w:cs="Calibri"/>
              </w:rPr>
              <w:t>28, 2.8%</w:t>
            </w:r>
          </w:p>
        </w:tc>
      </w:tr>
      <w:tr w:rsidR="009B15ED" w:rsidRPr="009B15ED" w:rsidTr="009B15ED">
        <w:tc>
          <w:tcPr>
            <w:tcW w:w="0" w:type="auto"/>
            <w:shd w:val="clear" w:color="auto" w:fill="C0C0C0"/>
          </w:tcPr>
          <w:p w:rsidR="009B15ED" w:rsidRPr="009B15ED" w:rsidRDefault="009B15ED" w:rsidP="009B15ED">
            <w:pPr>
              <w:spacing w:after="0" w:line="240" w:lineRule="auto"/>
              <w:rPr>
                <w:rFonts w:ascii="Calibri" w:eastAsia="Calibri" w:hAnsi="Calibri" w:cs="Calibri"/>
                <w:b/>
                <w:bCs/>
                <w:color w:val="000000"/>
              </w:rPr>
            </w:pPr>
            <w:r w:rsidRPr="009B15ED">
              <w:rPr>
                <w:rFonts w:ascii="Calibri" w:eastAsia="Calibri" w:hAnsi="Calibri" w:cs="Calibri"/>
                <w:b/>
                <w:bCs/>
                <w:color w:val="000000"/>
              </w:rPr>
              <w:t>Mid performance</w:t>
            </w:r>
          </w:p>
        </w:tc>
        <w:tc>
          <w:tcPr>
            <w:tcW w:w="0" w:type="auto"/>
            <w:tcBorders>
              <w:left w:val="nil"/>
              <w:right w:val="nil"/>
            </w:tcBorders>
            <w:shd w:val="clear" w:color="auto" w:fill="C0C0C0"/>
          </w:tcPr>
          <w:p w:rsidR="009B15ED" w:rsidRPr="009B15ED" w:rsidRDefault="009B15ED" w:rsidP="009B15ED">
            <w:pPr>
              <w:spacing w:after="0" w:line="240" w:lineRule="auto"/>
              <w:rPr>
                <w:rFonts w:ascii="Calibri" w:eastAsia="Calibri" w:hAnsi="Calibri" w:cs="Calibri"/>
              </w:rPr>
            </w:pPr>
            <w:r w:rsidRPr="009B15ED">
              <w:rPr>
                <w:rFonts w:ascii="Calibri" w:eastAsia="Calibri" w:hAnsi="Calibri" w:cs="Calibri"/>
              </w:rPr>
              <w:t>472, 46.6%</w:t>
            </w:r>
          </w:p>
        </w:tc>
        <w:tc>
          <w:tcPr>
            <w:tcW w:w="0" w:type="auto"/>
            <w:shd w:val="clear" w:color="auto" w:fill="C0C0C0"/>
          </w:tcPr>
          <w:p w:rsidR="009B15ED" w:rsidRPr="009B15ED" w:rsidRDefault="009B15ED" w:rsidP="009B15ED">
            <w:pPr>
              <w:spacing w:after="0" w:line="240" w:lineRule="auto"/>
              <w:rPr>
                <w:rFonts w:ascii="Calibri" w:eastAsia="Calibri" w:hAnsi="Calibri" w:cs="Calibri"/>
              </w:rPr>
            </w:pPr>
            <w:r w:rsidRPr="009B15ED">
              <w:rPr>
                <w:rFonts w:ascii="Calibri" w:eastAsia="Calibri" w:hAnsi="Calibri" w:cs="Calibri"/>
              </w:rPr>
              <w:t>605, 60.0%</w:t>
            </w:r>
          </w:p>
        </w:tc>
      </w:tr>
    </w:tbl>
    <w:p w:rsidR="009B15ED" w:rsidRPr="009B15ED" w:rsidRDefault="009B15ED" w:rsidP="009B15ED">
      <w:pPr>
        <w:autoSpaceDE w:val="0"/>
        <w:autoSpaceDN w:val="0"/>
        <w:adjustRightInd w:val="0"/>
        <w:spacing w:after="0" w:line="240" w:lineRule="auto"/>
        <w:rPr>
          <w:rFonts w:ascii="Calibri" w:eastAsia="Calibri" w:hAnsi="Calibri" w:cs="Calibri"/>
        </w:rPr>
      </w:pPr>
    </w:p>
    <w:p w:rsidR="00D61410" w:rsidRDefault="00D61410" w:rsidP="00D61410">
      <w:pPr>
        <w:autoSpaceDE w:val="0"/>
        <w:autoSpaceDN w:val="0"/>
        <w:adjustRightInd w:val="0"/>
        <w:spacing w:after="0" w:line="240" w:lineRule="auto"/>
        <w:rPr>
          <w:rFonts w:cstheme="minorHAnsi"/>
          <w:bCs/>
        </w:rPr>
      </w:pPr>
    </w:p>
    <w:p w:rsidR="00BF7F60" w:rsidRPr="00927027" w:rsidRDefault="00BF7F60" w:rsidP="00D61410">
      <w:pPr>
        <w:autoSpaceDE w:val="0"/>
        <w:autoSpaceDN w:val="0"/>
        <w:adjustRightInd w:val="0"/>
        <w:spacing w:after="0" w:line="240" w:lineRule="auto"/>
        <w:rPr>
          <w:rFonts w:cstheme="minorHAnsi"/>
          <w:bCs/>
        </w:rPr>
      </w:pPr>
    </w:p>
    <w:p w:rsidR="00D61410" w:rsidRPr="00B87202" w:rsidRDefault="00D61410" w:rsidP="00192061">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rPr>
        <w:t xml:space="preserve">2b5.3. </w:t>
      </w:r>
      <w:proofErr w:type="gramStart"/>
      <w:r w:rsidRPr="00B87202">
        <w:rPr>
          <w:rFonts w:cstheme="minorHAnsi"/>
          <w:b/>
          <w:bCs/>
          <w:color w:val="000099"/>
        </w:rPr>
        <w:t>What</w:t>
      </w:r>
      <w:proofErr w:type="gramEnd"/>
      <w:r w:rsidRPr="00B87202">
        <w:rPr>
          <w:rFonts w:cstheme="minorHAnsi"/>
          <w:b/>
          <w:bCs/>
          <w:color w:val="000099"/>
        </w:rPr>
        <w:t xml:space="preserve"> is your interpretation of the results in terms of demonstrating the ability to identify statistically significant and</w:t>
      </w:r>
      <w:r w:rsidR="005038D5" w:rsidRPr="00B87202">
        <w:rPr>
          <w:rFonts w:cstheme="minorHAnsi"/>
          <w:b/>
          <w:bCs/>
          <w:color w:val="000099"/>
        </w:rPr>
        <w:t>/or</w:t>
      </w:r>
      <w:r w:rsidRPr="00B87202">
        <w:rPr>
          <w:rFonts w:cstheme="minorHAnsi"/>
          <w:b/>
          <w:bCs/>
          <w:color w:val="000099"/>
        </w:rPr>
        <w:t xml:space="preserve"> clinically/practically meaningful differences in performance across measured entities?</w:t>
      </w:r>
      <w:r w:rsidRPr="00B87202">
        <w:rPr>
          <w:rFonts w:cstheme="minorHAnsi"/>
          <w:bCs/>
          <w:color w:val="000099"/>
        </w:rPr>
        <w:t xml:space="preserve"> (i</w:t>
      </w:r>
      <w:r w:rsidRPr="00B87202">
        <w:rPr>
          <w:rFonts w:cstheme="minorHAnsi"/>
          <w:bCs/>
          <w:i/>
          <w:color w:val="000099"/>
        </w:rPr>
        <w:t>.e., what d</w:t>
      </w:r>
      <w:r w:rsidR="004C2443" w:rsidRPr="00B87202">
        <w:rPr>
          <w:rFonts w:cstheme="minorHAnsi"/>
          <w:bCs/>
          <w:i/>
          <w:color w:val="000099"/>
        </w:rPr>
        <w:t>o the results mean in terms of statistical and meaningful differences?</w:t>
      </w:r>
      <w:r w:rsidR="00BF7F60">
        <w:rPr>
          <w:rFonts w:cstheme="minorHAnsi"/>
          <w:bCs/>
          <w:color w:val="000099"/>
        </w:rPr>
        <w:t>)</w:t>
      </w:r>
    </w:p>
    <w:p w:rsidR="00384BBC" w:rsidRPr="00384BBC" w:rsidRDefault="009B15ED" w:rsidP="00384BBC">
      <w:pPr>
        <w:spacing w:after="0" w:line="240" w:lineRule="auto"/>
        <w:rPr>
          <w:rFonts w:ascii="Calibri" w:eastAsia="Calibri" w:hAnsi="Calibri" w:cs="Calibri"/>
        </w:rPr>
      </w:pPr>
      <w:r w:rsidRPr="009B15ED">
        <w:rPr>
          <w:rFonts w:ascii="Calibri" w:eastAsia="Calibri" w:hAnsi="Calibri" w:cs="Calibri"/>
        </w:rPr>
        <w:lastRenderedPageBreak/>
        <w:t>The statistical test and the construction of confidence interval are widely used and accepted. The participants identified as having performed differently from the average likely have true performance characteristics that are different. The identified differences in performance are both statistical</w:t>
      </w:r>
      <w:r w:rsidR="00D5283E">
        <w:rPr>
          <w:rFonts w:ascii="Calibri" w:eastAsia="Calibri" w:hAnsi="Calibri" w:cs="Calibri"/>
        </w:rPr>
        <w:t>ly</w:t>
      </w:r>
      <w:r w:rsidRPr="009B15ED">
        <w:rPr>
          <w:rFonts w:ascii="Calibri" w:eastAsia="Calibri" w:hAnsi="Calibri" w:cs="Calibri"/>
        </w:rPr>
        <w:t xml:space="preserve"> significant and clinical</w:t>
      </w:r>
      <w:r w:rsidR="00D5283E">
        <w:rPr>
          <w:rFonts w:ascii="Calibri" w:eastAsia="Calibri" w:hAnsi="Calibri" w:cs="Calibri"/>
        </w:rPr>
        <w:t>ly</w:t>
      </w:r>
      <w:r w:rsidRPr="009B15ED">
        <w:rPr>
          <w:rFonts w:ascii="Calibri" w:eastAsia="Calibri" w:hAnsi="Calibri" w:cs="Calibri"/>
        </w:rPr>
        <w:t xml:space="preserve"> meaningful. The surgeon panel and users are satisfied with the amount of outliers the measure detects.</w:t>
      </w:r>
    </w:p>
    <w:p w:rsidR="00384BBC" w:rsidRDefault="00384BBC" w:rsidP="00384BBC">
      <w:pPr>
        <w:spacing w:after="0" w:line="240" w:lineRule="auto"/>
        <w:ind w:right="630"/>
        <w:rPr>
          <w:rFonts w:cstheme="minorHAnsi"/>
          <w:noProof/>
        </w:rPr>
      </w:pPr>
    </w:p>
    <w:p w:rsidR="00853A46" w:rsidRDefault="00853A46" w:rsidP="0086464B">
      <w:pPr>
        <w:spacing w:after="0" w:line="240" w:lineRule="auto"/>
        <w:rPr>
          <w:rFonts w:cstheme="minorHAnsi"/>
          <w:b/>
          <w:bCs/>
        </w:rPr>
      </w:pPr>
    </w:p>
    <w:p w:rsidR="004B1BA0" w:rsidRPr="00384BBC" w:rsidRDefault="00021170" w:rsidP="00192061">
      <w:pPr>
        <w:shd w:val="clear" w:color="auto" w:fill="D9D9D9" w:themeFill="background1" w:themeFillShade="D9"/>
        <w:autoSpaceDE w:val="0"/>
        <w:autoSpaceDN w:val="0"/>
        <w:adjustRightInd w:val="0"/>
        <w:spacing w:after="0" w:line="240" w:lineRule="auto"/>
        <w:rPr>
          <w:rFonts w:cstheme="minorHAnsi"/>
          <w:b/>
          <w:bCs/>
          <w:color w:val="000099"/>
        </w:rPr>
      </w:pPr>
      <w:r w:rsidRPr="00384BBC">
        <w:rPr>
          <w:rFonts w:cstheme="minorHAnsi"/>
          <w:b/>
          <w:bCs/>
          <w:color w:val="000099"/>
        </w:rPr>
        <w:t>2</w:t>
      </w:r>
      <w:r w:rsidR="00EA5F47" w:rsidRPr="00384BBC">
        <w:rPr>
          <w:rFonts w:cstheme="minorHAnsi"/>
          <w:b/>
          <w:bCs/>
          <w:color w:val="000099"/>
        </w:rPr>
        <w:t>b</w:t>
      </w:r>
      <w:r w:rsidRPr="00384BBC">
        <w:rPr>
          <w:rFonts w:cstheme="minorHAnsi"/>
          <w:b/>
          <w:bCs/>
          <w:color w:val="000099"/>
        </w:rPr>
        <w:t xml:space="preserve">6. COMPARABILITY OF PERFORMANCE SCORES </w:t>
      </w:r>
      <w:r w:rsidR="004C498F" w:rsidRPr="00384BBC">
        <w:rPr>
          <w:rFonts w:cstheme="minorHAnsi"/>
          <w:b/>
          <w:bCs/>
          <w:color w:val="000099"/>
        </w:rPr>
        <w:t>WHEN</w:t>
      </w:r>
      <w:r w:rsidR="002B2116" w:rsidRPr="00384BBC">
        <w:rPr>
          <w:rFonts w:cstheme="minorHAnsi"/>
          <w:b/>
          <w:bCs/>
          <w:color w:val="000099"/>
        </w:rPr>
        <w:t xml:space="preserve"> MORE THAN ONE SET OF SPECIFICATIONS </w:t>
      </w:r>
    </w:p>
    <w:p w:rsidR="00567D12" w:rsidRPr="00384BBC" w:rsidRDefault="00567D12" w:rsidP="00853A46">
      <w:pPr>
        <w:shd w:val="clear" w:color="auto" w:fill="D9D9D9" w:themeFill="background1" w:themeFillShade="D9"/>
        <w:spacing w:after="0" w:line="240" w:lineRule="auto"/>
        <w:rPr>
          <w:rFonts w:cstheme="minorHAnsi"/>
          <w:b/>
          <w:bCs/>
          <w:color w:val="000099"/>
        </w:rPr>
      </w:pPr>
      <w:r w:rsidRPr="00384BBC">
        <w:rPr>
          <w:rFonts w:cstheme="minorHAnsi"/>
          <w:b/>
          <w:bCs/>
          <w:i/>
          <w:color w:val="000099"/>
        </w:rPr>
        <w:t xml:space="preserve">If only one set of specifications, this section can be </w:t>
      </w:r>
      <w:r w:rsidR="00BE592D" w:rsidRPr="00384BBC">
        <w:rPr>
          <w:rFonts w:cstheme="minorHAnsi"/>
          <w:b/>
          <w:bCs/>
          <w:i/>
          <w:color w:val="000099"/>
        </w:rPr>
        <w:t>skipped.</w:t>
      </w:r>
    </w:p>
    <w:p w:rsidR="00052A6F" w:rsidRPr="00B87202" w:rsidRDefault="002B2116" w:rsidP="00192061">
      <w:pPr>
        <w:shd w:val="clear" w:color="auto" w:fill="D9D9D9" w:themeFill="background1" w:themeFillShade="D9"/>
        <w:autoSpaceDE w:val="0"/>
        <w:autoSpaceDN w:val="0"/>
        <w:adjustRightInd w:val="0"/>
        <w:spacing w:after="0" w:line="240" w:lineRule="auto"/>
        <w:rPr>
          <w:rFonts w:cstheme="minorHAnsi"/>
          <w:bCs/>
          <w:i/>
          <w:color w:val="000099"/>
        </w:rPr>
      </w:pPr>
      <w:r w:rsidRPr="00384BBC">
        <w:rPr>
          <w:rFonts w:cstheme="minorHAnsi"/>
          <w:b/>
          <w:bCs/>
          <w:color w:val="000099"/>
          <w:u w:val="single"/>
        </w:rPr>
        <w:t>Note</w:t>
      </w:r>
      <w:r w:rsidRPr="00384BBC">
        <w:rPr>
          <w:rFonts w:cstheme="minorHAnsi"/>
          <w:bCs/>
          <w:i/>
          <w:color w:val="000099"/>
        </w:rPr>
        <w:t>: This criterion is directed to measures with more</w:t>
      </w:r>
      <w:r w:rsidRPr="00B87202">
        <w:rPr>
          <w:rFonts w:cstheme="minorHAnsi"/>
          <w:bCs/>
          <w:i/>
          <w:color w:val="000099"/>
        </w:rPr>
        <w:t xml:space="preserve"> than one set of specifications/instructions (e.g., </w:t>
      </w:r>
      <w:r w:rsidR="00947F78" w:rsidRPr="00B87202">
        <w:rPr>
          <w:rFonts w:cstheme="minorHAnsi"/>
          <w:bCs/>
          <w:i/>
          <w:color w:val="000099"/>
        </w:rPr>
        <w:t>one</w:t>
      </w:r>
      <w:r w:rsidRPr="00B87202">
        <w:rPr>
          <w:rFonts w:cstheme="minorHAnsi"/>
          <w:bCs/>
          <w:i/>
          <w:color w:val="000099"/>
        </w:rPr>
        <w:t xml:space="preserve"> set of </w:t>
      </w:r>
      <w:r w:rsidR="00947F78" w:rsidRPr="00B87202">
        <w:rPr>
          <w:rFonts w:cstheme="minorHAnsi"/>
          <w:bCs/>
          <w:i/>
          <w:color w:val="000099"/>
        </w:rPr>
        <w:t>specifications for</w:t>
      </w:r>
      <w:r w:rsidRPr="00B87202">
        <w:rPr>
          <w:rFonts w:cstheme="minorHAnsi"/>
          <w:bCs/>
          <w:i/>
          <w:color w:val="000099"/>
        </w:rPr>
        <w:t xml:space="preserve"> how to identify and compute the measure f</w:t>
      </w:r>
      <w:r w:rsidR="00947F78" w:rsidRPr="00B87202">
        <w:rPr>
          <w:rFonts w:cstheme="minorHAnsi"/>
          <w:bCs/>
          <w:i/>
          <w:color w:val="000099"/>
        </w:rPr>
        <w:t>ro</w:t>
      </w:r>
      <w:r w:rsidRPr="00B87202">
        <w:rPr>
          <w:rFonts w:cstheme="minorHAnsi"/>
          <w:bCs/>
          <w:i/>
          <w:color w:val="000099"/>
        </w:rPr>
        <w:t xml:space="preserve">m medical </w:t>
      </w:r>
      <w:r w:rsidR="00947F78" w:rsidRPr="00B87202">
        <w:rPr>
          <w:rFonts w:cstheme="minorHAnsi"/>
          <w:bCs/>
          <w:i/>
          <w:color w:val="000099"/>
        </w:rPr>
        <w:t>record</w:t>
      </w:r>
      <w:r w:rsidR="000D7C84" w:rsidRPr="00B87202">
        <w:rPr>
          <w:rFonts w:cstheme="minorHAnsi"/>
          <w:bCs/>
          <w:i/>
          <w:color w:val="000099"/>
        </w:rPr>
        <w:t xml:space="preserve"> abstraction</w:t>
      </w:r>
      <w:r w:rsidR="00947F78" w:rsidRPr="00B87202">
        <w:rPr>
          <w:rFonts w:cstheme="minorHAnsi"/>
          <w:bCs/>
          <w:i/>
          <w:color w:val="000099"/>
        </w:rPr>
        <w:t xml:space="preserve"> and a different set of specifications </w:t>
      </w:r>
      <w:r w:rsidRPr="00B87202">
        <w:rPr>
          <w:rFonts w:cstheme="minorHAnsi"/>
          <w:bCs/>
          <w:i/>
          <w:color w:val="000099"/>
        </w:rPr>
        <w:t>for claims</w:t>
      </w:r>
      <w:r w:rsidR="00840A41" w:rsidRPr="00B87202">
        <w:rPr>
          <w:rFonts w:cstheme="minorHAnsi"/>
          <w:bCs/>
          <w:i/>
          <w:color w:val="000099"/>
        </w:rPr>
        <w:t xml:space="preserve"> or eMeasures</w:t>
      </w:r>
      <w:r w:rsidRPr="00B87202">
        <w:rPr>
          <w:rFonts w:cstheme="minorHAnsi"/>
          <w:bCs/>
          <w:i/>
          <w:color w:val="000099"/>
        </w:rPr>
        <w:t xml:space="preserve">). It does not apply to measures that use more than one </w:t>
      </w:r>
      <w:r w:rsidR="00840A41" w:rsidRPr="00B87202">
        <w:rPr>
          <w:rFonts w:cstheme="minorHAnsi"/>
          <w:bCs/>
          <w:i/>
          <w:color w:val="000099"/>
        </w:rPr>
        <w:t xml:space="preserve">source </w:t>
      </w:r>
      <w:r w:rsidRPr="00B87202">
        <w:rPr>
          <w:rFonts w:cstheme="minorHAnsi"/>
          <w:bCs/>
          <w:i/>
          <w:color w:val="000099"/>
        </w:rPr>
        <w:t>of data in one set of specifications/instructions (e.g., claims data to identify the denominator and medical record abstraction for the numerator).</w:t>
      </w:r>
      <w:r w:rsidR="00127C06" w:rsidRPr="00B87202">
        <w:rPr>
          <w:rFonts w:cstheme="minorHAnsi"/>
          <w:bCs/>
          <w:i/>
          <w:color w:val="000099"/>
        </w:rPr>
        <w:t xml:space="preserve"> </w:t>
      </w:r>
      <w:r w:rsidR="00D61410" w:rsidRPr="00B87202">
        <w:rPr>
          <w:rFonts w:cstheme="minorHAnsi"/>
          <w:b/>
          <w:bCs/>
          <w:i/>
          <w:color w:val="000099"/>
        </w:rPr>
        <w:t xml:space="preserve">If comparability is not demonstrated, the different specifications </w:t>
      </w:r>
      <w:r w:rsidR="003605B4" w:rsidRPr="00B87202">
        <w:rPr>
          <w:rFonts w:cstheme="minorHAnsi"/>
          <w:b/>
          <w:bCs/>
          <w:i/>
          <w:color w:val="000099"/>
        </w:rPr>
        <w:t xml:space="preserve">should </w:t>
      </w:r>
      <w:r w:rsidR="00D61410" w:rsidRPr="00B87202">
        <w:rPr>
          <w:rFonts w:cstheme="minorHAnsi"/>
          <w:b/>
          <w:bCs/>
          <w:i/>
          <w:color w:val="000099"/>
        </w:rPr>
        <w:t>be submitted as separate measures.</w:t>
      </w:r>
    </w:p>
    <w:p w:rsidR="000F06B5" w:rsidRPr="00B87202" w:rsidRDefault="000F06B5" w:rsidP="00192061">
      <w:pPr>
        <w:shd w:val="clear" w:color="auto" w:fill="D9D9D9" w:themeFill="background1" w:themeFillShade="D9"/>
        <w:autoSpaceDE w:val="0"/>
        <w:autoSpaceDN w:val="0"/>
        <w:adjustRightInd w:val="0"/>
        <w:spacing w:after="0" w:line="240" w:lineRule="auto"/>
        <w:rPr>
          <w:rFonts w:cstheme="minorHAnsi"/>
          <w:bCs/>
          <w:color w:val="000099"/>
        </w:rPr>
      </w:pPr>
    </w:p>
    <w:p w:rsidR="000F06B5" w:rsidRPr="00A25024" w:rsidRDefault="00E1508F" w:rsidP="00192061">
      <w:pPr>
        <w:shd w:val="clear" w:color="auto" w:fill="D9D9D9" w:themeFill="background1" w:themeFillShade="D9"/>
        <w:autoSpaceDE w:val="0"/>
        <w:autoSpaceDN w:val="0"/>
        <w:adjustRightInd w:val="0"/>
        <w:spacing w:after="0" w:line="240" w:lineRule="auto"/>
        <w:rPr>
          <w:rFonts w:cstheme="minorHAnsi"/>
          <w:bCs/>
        </w:rPr>
      </w:pPr>
      <w:r w:rsidRPr="00B87202">
        <w:rPr>
          <w:rFonts w:cstheme="minorHAnsi"/>
          <w:b/>
          <w:bCs/>
          <w:color w:val="000099"/>
        </w:rPr>
        <w:t xml:space="preserve">2b6.1. </w:t>
      </w:r>
      <w:r w:rsidR="008871A9" w:rsidRPr="00B87202">
        <w:rPr>
          <w:rFonts w:cstheme="minorHAnsi"/>
          <w:b/>
          <w:bCs/>
          <w:color w:val="000099"/>
        </w:rPr>
        <w:t xml:space="preserve">Describe the method of </w:t>
      </w:r>
      <w:r w:rsidR="000F06B5" w:rsidRPr="00B87202">
        <w:rPr>
          <w:rFonts w:cstheme="minorHAnsi"/>
          <w:b/>
          <w:bCs/>
          <w:color w:val="000099"/>
        </w:rPr>
        <w:t>testing conducted</w:t>
      </w:r>
      <w:r w:rsidR="008871A9" w:rsidRPr="00B87202">
        <w:rPr>
          <w:rFonts w:cstheme="minorHAnsi"/>
          <w:b/>
          <w:bCs/>
          <w:color w:val="000099"/>
        </w:rPr>
        <w:t xml:space="preserve"> to demonstrate </w:t>
      </w:r>
      <w:r w:rsidR="00127C06" w:rsidRPr="00B87202">
        <w:rPr>
          <w:rFonts w:cstheme="minorHAnsi"/>
          <w:b/>
          <w:bCs/>
          <w:color w:val="000099"/>
        </w:rPr>
        <w:t>comparability</w:t>
      </w:r>
      <w:r w:rsidR="004B6CEE" w:rsidRPr="00B87202">
        <w:rPr>
          <w:rFonts w:cstheme="minorHAnsi"/>
          <w:b/>
          <w:bCs/>
          <w:color w:val="000099"/>
        </w:rPr>
        <w:t xml:space="preserve"> of performance scores </w:t>
      </w:r>
      <w:r w:rsidR="00A35F8F" w:rsidRPr="00B87202">
        <w:rPr>
          <w:rFonts w:cstheme="minorHAnsi"/>
          <w:b/>
          <w:bCs/>
          <w:color w:val="000099"/>
        </w:rPr>
        <w:t xml:space="preserve">for the same entities </w:t>
      </w:r>
      <w:r w:rsidR="00287649" w:rsidRPr="00B87202">
        <w:rPr>
          <w:rFonts w:cstheme="minorHAnsi"/>
          <w:b/>
          <w:bCs/>
          <w:color w:val="000099"/>
        </w:rPr>
        <w:t xml:space="preserve">across the different </w:t>
      </w:r>
      <w:proofErr w:type="spellStart"/>
      <w:r w:rsidR="00864CA8" w:rsidRPr="00B87202">
        <w:rPr>
          <w:rFonts w:cstheme="minorHAnsi"/>
          <w:b/>
          <w:bCs/>
          <w:color w:val="000099"/>
        </w:rPr>
        <w:t>datasources</w:t>
      </w:r>
      <w:proofErr w:type="spellEnd"/>
      <w:r w:rsidR="00864CA8" w:rsidRPr="00B87202">
        <w:rPr>
          <w:rFonts w:cstheme="minorHAnsi"/>
          <w:b/>
          <w:bCs/>
          <w:color w:val="000099"/>
        </w:rPr>
        <w:t>/</w:t>
      </w:r>
      <w:r w:rsidR="00287649" w:rsidRPr="00B87202">
        <w:rPr>
          <w:rFonts w:cstheme="minorHAnsi"/>
          <w:b/>
          <w:bCs/>
          <w:color w:val="000099"/>
        </w:rPr>
        <w:t>specifications</w:t>
      </w:r>
      <w:r w:rsidR="000F06B5" w:rsidRPr="00B87202">
        <w:rPr>
          <w:rFonts w:cstheme="minorHAnsi"/>
          <w:bCs/>
          <w:color w:val="000099"/>
        </w:rPr>
        <w:t xml:space="preserve"> (</w:t>
      </w:r>
      <w:r w:rsidR="008871A9" w:rsidRPr="00B87202">
        <w:rPr>
          <w:rFonts w:cstheme="minorHAnsi"/>
          <w:bCs/>
          <w:i/>
          <w:color w:val="000099"/>
        </w:rPr>
        <w:t>describe the steps―do not just name a method</w:t>
      </w:r>
      <w:r w:rsidR="006C3A4F" w:rsidRPr="00B87202">
        <w:rPr>
          <w:rFonts w:cstheme="minorHAnsi"/>
          <w:bCs/>
          <w:i/>
          <w:color w:val="000099"/>
        </w:rPr>
        <w:t>; what statistical analysis was used</w:t>
      </w:r>
      <w:r w:rsidR="000F06B5" w:rsidRPr="00B87202">
        <w:rPr>
          <w:rFonts w:cstheme="minorHAnsi"/>
          <w:bCs/>
          <w:color w:val="000099"/>
        </w:rPr>
        <w:t>)</w:t>
      </w:r>
    </w:p>
    <w:p w:rsidR="000F06B5" w:rsidRDefault="00853A46" w:rsidP="00DB3627">
      <w:pPr>
        <w:pStyle w:val="ListParagraph"/>
        <w:autoSpaceDE w:val="0"/>
        <w:autoSpaceDN w:val="0"/>
        <w:adjustRightInd w:val="0"/>
        <w:spacing w:after="0" w:line="240" w:lineRule="auto"/>
        <w:ind w:left="0"/>
        <w:rPr>
          <w:rFonts w:cstheme="minorHAnsi"/>
          <w:bCs/>
        </w:rPr>
      </w:pPr>
      <w:r>
        <w:rPr>
          <w:rFonts w:cstheme="minorHAnsi"/>
          <w:bCs/>
        </w:rPr>
        <w:t>N/A</w:t>
      </w:r>
    </w:p>
    <w:p w:rsidR="00853A46" w:rsidRPr="00A25024" w:rsidRDefault="00853A46" w:rsidP="00DB3627">
      <w:pPr>
        <w:pStyle w:val="ListParagraph"/>
        <w:autoSpaceDE w:val="0"/>
        <w:autoSpaceDN w:val="0"/>
        <w:adjustRightInd w:val="0"/>
        <w:spacing w:after="0" w:line="240" w:lineRule="auto"/>
        <w:ind w:left="0"/>
        <w:rPr>
          <w:rFonts w:cstheme="minorHAnsi"/>
          <w:bCs/>
        </w:rPr>
      </w:pPr>
    </w:p>
    <w:p w:rsidR="00A35F8F" w:rsidRPr="00B87202" w:rsidRDefault="00E1508F" w:rsidP="00192061">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rPr>
        <w:t xml:space="preserve">2b6.2. </w:t>
      </w:r>
      <w:proofErr w:type="gramStart"/>
      <w:r w:rsidR="000F06B5" w:rsidRPr="00B87202">
        <w:rPr>
          <w:rFonts w:cstheme="minorHAnsi"/>
          <w:b/>
          <w:bCs/>
          <w:color w:val="000099"/>
        </w:rPr>
        <w:t>What</w:t>
      </w:r>
      <w:proofErr w:type="gramEnd"/>
      <w:r w:rsidR="000F06B5" w:rsidRPr="00B87202">
        <w:rPr>
          <w:rFonts w:cstheme="minorHAnsi"/>
          <w:b/>
          <w:bCs/>
          <w:color w:val="000099"/>
        </w:rPr>
        <w:t xml:space="preserve"> were the statistical results </w:t>
      </w:r>
      <w:r w:rsidR="00A35F8F" w:rsidRPr="00B87202">
        <w:rPr>
          <w:rFonts w:cstheme="minorHAnsi"/>
          <w:b/>
          <w:bCs/>
          <w:color w:val="000099"/>
        </w:rPr>
        <w:t>from testing</w:t>
      </w:r>
      <w:r w:rsidR="000F06B5" w:rsidRPr="00B87202">
        <w:rPr>
          <w:rFonts w:cstheme="minorHAnsi"/>
          <w:b/>
          <w:bCs/>
          <w:color w:val="000099"/>
        </w:rPr>
        <w:t xml:space="preserve"> comparability of performance scores for the same entities when using different </w:t>
      </w:r>
      <w:r w:rsidR="00864CA8" w:rsidRPr="00B87202">
        <w:rPr>
          <w:rFonts w:cstheme="minorHAnsi"/>
          <w:b/>
          <w:bCs/>
          <w:color w:val="000099"/>
        </w:rPr>
        <w:t>data sources/</w:t>
      </w:r>
      <w:r w:rsidR="000F06B5" w:rsidRPr="00B87202">
        <w:rPr>
          <w:rFonts w:cstheme="minorHAnsi"/>
          <w:b/>
          <w:bCs/>
          <w:color w:val="000099"/>
        </w:rPr>
        <w:t>specifications?</w:t>
      </w:r>
      <w:r w:rsidR="000F06B5" w:rsidRPr="00B87202">
        <w:rPr>
          <w:rFonts w:cstheme="minorHAnsi"/>
          <w:bCs/>
          <w:color w:val="000099"/>
        </w:rPr>
        <w:t xml:space="preserve"> </w:t>
      </w:r>
      <w:r w:rsidR="00287649" w:rsidRPr="00B87202">
        <w:rPr>
          <w:rFonts w:cstheme="minorHAnsi"/>
          <w:bCs/>
          <w:color w:val="000099"/>
        </w:rPr>
        <w:t>(</w:t>
      </w:r>
      <w:r w:rsidR="00287649" w:rsidRPr="00B87202">
        <w:rPr>
          <w:rFonts w:cstheme="minorHAnsi"/>
          <w:bCs/>
          <w:i/>
          <w:color w:val="000099"/>
        </w:rPr>
        <w:t>e.g., correlation</w:t>
      </w:r>
      <w:r w:rsidR="006C3A4F" w:rsidRPr="00B87202">
        <w:rPr>
          <w:rFonts w:cstheme="minorHAnsi"/>
          <w:bCs/>
          <w:i/>
          <w:color w:val="000099"/>
        </w:rPr>
        <w:t>, rank order</w:t>
      </w:r>
      <w:r w:rsidR="00287649" w:rsidRPr="00B87202">
        <w:rPr>
          <w:rFonts w:cstheme="minorHAnsi"/>
          <w:bCs/>
          <w:color w:val="000099"/>
        </w:rPr>
        <w:t>)</w:t>
      </w:r>
    </w:p>
    <w:p w:rsidR="00853A46" w:rsidRDefault="00853A46" w:rsidP="00853A46">
      <w:pPr>
        <w:pStyle w:val="ListParagraph"/>
        <w:autoSpaceDE w:val="0"/>
        <w:autoSpaceDN w:val="0"/>
        <w:adjustRightInd w:val="0"/>
        <w:spacing w:after="0" w:line="240" w:lineRule="auto"/>
        <w:ind w:left="0"/>
        <w:rPr>
          <w:rFonts w:cstheme="minorHAnsi"/>
          <w:bCs/>
        </w:rPr>
      </w:pPr>
      <w:r>
        <w:rPr>
          <w:rFonts w:cstheme="minorHAnsi"/>
          <w:bCs/>
        </w:rPr>
        <w:t>N/A</w:t>
      </w:r>
    </w:p>
    <w:p w:rsidR="00853A46" w:rsidRPr="00E1508F" w:rsidRDefault="00853A46" w:rsidP="00E1508F">
      <w:pPr>
        <w:autoSpaceDE w:val="0"/>
        <w:autoSpaceDN w:val="0"/>
        <w:adjustRightInd w:val="0"/>
        <w:spacing w:after="0" w:line="240" w:lineRule="auto"/>
        <w:rPr>
          <w:rFonts w:cstheme="minorHAnsi"/>
          <w:bCs/>
        </w:rPr>
      </w:pPr>
    </w:p>
    <w:p w:rsidR="0079180E" w:rsidRDefault="00E1508F" w:rsidP="00192061">
      <w:pPr>
        <w:shd w:val="clear" w:color="auto" w:fill="D9D9D9" w:themeFill="background1" w:themeFillShade="D9"/>
        <w:autoSpaceDE w:val="0"/>
        <w:autoSpaceDN w:val="0"/>
        <w:adjustRightInd w:val="0"/>
        <w:spacing w:after="0" w:line="240" w:lineRule="auto"/>
        <w:rPr>
          <w:rFonts w:cstheme="minorHAnsi"/>
          <w:bCs/>
          <w:color w:val="000099"/>
        </w:rPr>
      </w:pPr>
      <w:r w:rsidRPr="00B87202">
        <w:rPr>
          <w:rFonts w:cstheme="minorHAnsi"/>
          <w:b/>
          <w:bCs/>
          <w:color w:val="000099"/>
        </w:rPr>
        <w:t xml:space="preserve">2b6.3. </w:t>
      </w:r>
      <w:proofErr w:type="gramStart"/>
      <w:r w:rsidR="002B0C3A" w:rsidRPr="00B87202">
        <w:rPr>
          <w:rFonts w:cstheme="minorHAnsi"/>
          <w:b/>
          <w:bCs/>
          <w:color w:val="000099"/>
        </w:rPr>
        <w:t>What</w:t>
      </w:r>
      <w:proofErr w:type="gramEnd"/>
      <w:r w:rsidR="002B0C3A" w:rsidRPr="00B87202">
        <w:rPr>
          <w:rFonts w:cstheme="minorHAnsi"/>
          <w:b/>
          <w:bCs/>
          <w:color w:val="000099"/>
        </w:rPr>
        <w:t xml:space="preserve"> is your interpretation of the results </w:t>
      </w:r>
      <w:r w:rsidR="00A35F8F" w:rsidRPr="00B87202">
        <w:rPr>
          <w:rFonts w:cstheme="minorHAnsi"/>
          <w:b/>
          <w:bCs/>
          <w:color w:val="000099"/>
        </w:rPr>
        <w:t xml:space="preserve">in terms of demonstrating </w:t>
      </w:r>
      <w:r w:rsidR="002B0C3A" w:rsidRPr="00B87202">
        <w:rPr>
          <w:rFonts w:cstheme="minorHAnsi"/>
          <w:b/>
          <w:bCs/>
          <w:color w:val="000099"/>
        </w:rPr>
        <w:t xml:space="preserve">comparability of performance measure scores </w:t>
      </w:r>
      <w:r w:rsidR="00287649" w:rsidRPr="00B87202">
        <w:rPr>
          <w:rFonts w:cstheme="minorHAnsi"/>
          <w:b/>
          <w:bCs/>
          <w:color w:val="000099"/>
        </w:rPr>
        <w:t xml:space="preserve">for the same entities across the different </w:t>
      </w:r>
      <w:r w:rsidR="00864CA8" w:rsidRPr="00B87202">
        <w:rPr>
          <w:rFonts w:cstheme="minorHAnsi"/>
          <w:b/>
          <w:bCs/>
          <w:color w:val="000099"/>
        </w:rPr>
        <w:t>data sources/</w:t>
      </w:r>
      <w:r w:rsidR="00287649" w:rsidRPr="00B87202">
        <w:rPr>
          <w:rFonts w:cstheme="minorHAnsi"/>
          <w:b/>
          <w:bCs/>
          <w:color w:val="000099"/>
        </w:rPr>
        <w:t>specifications</w:t>
      </w:r>
      <w:r w:rsidR="002B0C3A" w:rsidRPr="00B87202">
        <w:rPr>
          <w:rFonts w:cstheme="minorHAnsi"/>
          <w:b/>
          <w:bCs/>
          <w:color w:val="000099"/>
        </w:rPr>
        <w:t>?</w:t>
      </w:r>
      <w:r w:rsidR="00A35F8F" w:rsidRPr="00B87202">
        <w:rPr>
          <w:rFonts w:cstheme="minorHAnsi"/>
          <w:bCs/>
          <w:color w:val="000099"/>
        </w:rPr>
        <w:t xml:space="preserve"> </w:t>
      </w:r>
      <w:r w:rsidR="002B0C3A" w:rsidRPr="00B87202">
        <w:rPr>
          <w:rFonts w:cstheme="minorHAnsi"/>
          <w:bCs/>
          <w:color w:val="000099"/>
        </w:rPr>
        <w:t>(i</w:t>
      </w:r>
      <w:r w:rsidR="002B0C3A" w:rsidRPr="00B87202">
        <w:rPr>
          <w:rFonts w:cstheme="minorHAnsi"/>
          <w:bCs/>
          <w:i/>
          <w:color w:val="000099"/>
        </w:rPr>
        <w:t xml:space="preserve">.e., what do the results mean and what are the norms for the test </w:t>
      </w:r>
      <w:proofErr w:type="gramStart"/>
      <w:r w:rsidR="002B0C3A" w:rsidRPr="00B87202">
        <w:rPr>
          <w:rFonts w:cstheme="minorHAnsi"/>
          <w:bCs/>
          <w:i/>
          <w:color w:val="000099"/>
        </w:rPr>
        <w:t>conducted</w:t>
      </w:r>
      <w:proofErr w:type="gramEnd"/>
      <w:r w:rsidR="002B0C3A" w:rsidRPr="00B87202">
        <w:rPr>
          <w:rFonts w:cstheme="minorHAnsi"/>
          <w:bCs/>
          <w:color w:val="000099"/>
        </w:rPr>
        <w:t>)</w:t>
      </w:r>
    </w:p>
    <w:p w:rsidR="00853A46" w:rsidRDefault="00853A46" w:rsidP="00853A46">
      <w:pPr>
        <w:pStyle w:val="ListParagraph"/>
        <w:autoSpaceDE w:val="0"/>
        <w:autoSpaceDN w:val="0"/>
        <w:adjustRightInd w:val="0"/>
        <w:spacing w:after="0" w:line="240" w:lineRule="auto"/>
        <w:ind w:left="0"/>
        <w:rPr>
          <w:rFonts w:cstheme="minorHAnsi"/>
          <w:bCs/>
        </w:rPr>
      </w:pPr>
      <w:r>
        <w:rPr>
          <w:rFonts w:cstheme="minorHAnsi"/>
          <w:bCs/>
        </w:rPr>
        <w:t>N/A</w:t>
      </w:r>
    </w:p>
    <w:p w:rsidR="00853A46" w:rsidRPr="00B87202" w:rsidRDefault="00853A46" w:rsidP="00853A46">
      <w:pPr>
        <w:autoSpaceDE w:val="0"/>
        <w:autoSpaceDN w:val="0"/>
        <w:adjustRightInd w:val="0"/>
        <w:spacing w:after="0" w:line="240" w:lineRule="auto"/>
        <w:rPr>
          <w:rFonts w:cstheme="minorHAnsi"/>
          <w:bCs/>
          <w:color w:val="000099"/>
        </w:rPr>
      </w:pPr>
    </w:p>
    <w:sectPr w:rsidR="00853A46" w:rsidRPr="00B87202" w:rsidSect="008505D1">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16D5" w:rsidRDefault="00DB16D5" w:rsidP="005C73CA">
      <w:pPr>
        <w:spacing w:after="0" w:line="240" w:lineRule="auto"/>
      </w:pPr>
      <w:r>
        <w:separator/>
      </w:r>
    </w:p>
  </w:endnote>
  <w:endnote w:type="continuationSeparator" w:id="0">
    <w:p w:rsidR="00DB16D5" w:rsidRDefault="00DB16D5"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6D5" w:rsidRDefault="00DB16D5">
    <w:pPr>
      <w:pStyle w:val="Footer"/>
    </w:pPr>
    <w:r>
      <w:t xml:space="preserve">Version </w:t>
    </w:r>
    <w:proofErr w:type="gramStart"/>
    <w:r>
      <w:t>6.5  05</w:t>
    </w:r>
    <w:proofErr w:type="gramEnd"/>
    <w:r>
      <w:t>/29/13</w:t>
    </w:r>
    <w:r>
      <w:ptab w:relativeTo="margin" w:alignment="center" w:leader="none"/>
    </w:r>
    <w:r>
      <w:ptab w:relativeTo="margin" w:alignment="right" w:leader="none"/>
    </w:r>
    <w:r>
      <w:fldChar w:fldCharType="begin"/>
    </w:r>
    <w:r>
      <w:instrText xml:space="preserve"> PAGE   \* MERGEFORMAT </w:instrText>
    </w:r>
    <w:r>
      <w:fldChar w:fldCharType="separate"/>
    </w:r>
    <w:r w:rsidR="003623AE">
      <w:rPr>
        <w:noProof/>
      </w:rPr>
      <w:t>15</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16D5" w:rsidRDefault="00DB16D5" w:rsidP="005C73CA">
      <w:pPr>
        <w:spacing w:after="0" w:line="240" w:lineRule="auto"/>
      </w:pPr>
      <w:r>
        <w:separator/>
      </w:r>
    </w:p>
  </w:footnote>
  <w:footnote w:type="continuationSeparator" w:id="0">
    <w:p w:rsidR="00DB16D5" w:rsidRDefault="00DB16D5"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Style3"/>
      </w:rPr>
      <w:id w:val="-491560845"/>
      <w:showingPlcHdr/>
    </w:sdtPr>
    <w:sdtEndPr>
      <w:rPr>
        <w:rStyle w:val="DefaultParagraphFont"/>
        <w:color w:val="auto"/>
      </w:rPr>
    </w:sdtEndPr>
    <w:sdtContent>
      <w:p w:rsidR="00DB16D5" w:rsidRPr="00105D8B" w:rsidRDefault="00DB16D5" w:rsidP="00105D8B">
        <w:pPr>
          <w:pStyle w:val="Header"/>
          <w:jc w:val="center"/>
          <w:rPr>
            <w:color w:val="808080" w:themeColor="background1" w:themeShade="80"/>
          </w:rPr>
        </w:pPr>
        <w:r w:rsidRPr="007E37A5">
          <w:rPr>
            <w:color w:val="808080" w:themeColor="background1" w:themeShade="80"/>
          </w:rPr>
          <w:t>NQF staff enter  #/title</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33AA0D"/>
    <w:multiLevelType w:val="multilevel"/>
    <w:tmpl w:val="B756EA96"/>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7CB2086"/>
    <w:multiLevelType w:val="hybridMultilevel"/>
    <w:tmpl w:val="4A285C7A"/>
    <w:lvl w:ilvl="0" w:tplc="5F583C6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08490E76"/>
    <w:multiLevelType w:val="hybridMultilevel"/>
    <w:tmpl w:val="EB1ADC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1048E4"/>
    <w:multiLevelType w:val="hybridMultilevel"/>
    <w:tmpl w:val="0114CF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71B60B3"/>
    <w:multiLevelType w:val="hybridMultilevel"/>
    <w:tmpl w:val="4A285C7A"/>
    <w:lvl w:ilvl="0" w:tplc="5F583C6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4EAB3FFD"/>
    <w:multiLevelType w:val="hybridMultilevel"/>
    <w:tmpl w:val="11C4011C"/>
    <w:lvl w:ilvl="0" w:tplc="5AA86DDA">
      <w:start w:val="3"/>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BFD6655"/>
    <w:multiLevelType w:val="hybridMultilevel"/>
    <w:tmpl w:val="37A666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4"/>
  </w:num>
  <w:num w:numId="3">
    <w:abstractNumId w:val="3"/>
  </w:num>
  <w:num w:numId="4">
    <w:abstractNumId w:val="8"/>
  </w:num>
  <w:num w:numId="5">
    <w:abstractNumId w:val="2"/>
  </w:num>
  <w:num w:numId="6">
    <w:abstractNumId w:val="1"/>
  </w:num>
  <w:num w:numId="7">
    <w:abstractNumId w:val="6"/>
  </w:num>
  <w:num w:numId="8">
    <w:abstractNumId w:val="23"/>
  </w:num>
  <w:num w:numId="9">
    <w:abstractNumId w:val="13"/>
  </w:num>
  <w:num w:numId="10">
    <w:abstractNumId w:val="29"/>
  </w:num>
  <w:num w:numId="11">
    <w:abstractNumId w:val="15"/>
  </w:num>
  <w:num w:numId="12">
    <w:abstractNumId w:val="27"/>
  </w:num>
  <w:num w:numId="13">
    <w:abstractNumId w:val="21"/>
  </w:num>
  <w:num w:numId="14">
    <w:abstractNumId w:val="21"/>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0"/>
  </w:num>
  <w:num w:numId="16">
    <w:abstractNumId w:val="11"/>
  </w:num>
  <w:num w:numId="17">
    <w:abstractNumId w:val="28"/>
  </w:num>
  <w:num w:numId="18">
    <w:abstractNumId w:val="25"/>
  </w:num>
  <w:num w:numId="19">
    <w:abstractNumId w:val="24"/>
  </w:num>
  <w:num w:numId="20">
    <w:abstractNumId w:val="19"/>
  </w:num>
  <w:num w:numId="21">
    <w:abstractNumId w:val="22"/>
  </w:num>
  <w:num w:numId="22">
    <w:abstractNumId w:val="18"/>
  </w:num>
  <w:num w:numId="23">
    <w:abstractNumId w:val="10"/>
  </w:num>
  <w:num w:numId="24">
    <w:abstractNumId w:val="17"/>
  </w:num>
  <w:num w:numId="25">
    <w:abstractNumId w:val="16"/>
  </w:num>
  <w:num w:numId="26">
    <w:abstractNumId w:val="30"/>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ocumentProtection w:edit="forms" w:enforcement="0"/>
  <w:defaultTabStop w:val="720"/>
  <w:characterSpacingControl w:val="doNotCompress"/>
  <w:hdrShapeDefaults>
    <o:shapedefaults v:ext="edit" spidmax="55297"/>
  </w:hdrShapeDefaults>
  <w:footnotePr>
    <w:footnote w:id="-1"/>
    <w:footnote w:id="0"/>
  </w:footnotePr>
  <w:endnotePr>
    <w:endnote w:id="-1"/>
    <w:endnote w:id="0"/>
  </w:endnotePr>
  <w:compat>
    <w:useFELayout/>
    <w:compatSetting w:name="compatibilityMode" w:uri="http://schemas.microsoft.com/office/word" w:val="12"/>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775F8"/>
    <w:rsid w:val="00080CF7"/>
    <w:rsid w:val="000851B2"/>
    <w:rsid w:val="0008706B"/>
    <w:rsid w:val="00092566"/>
    <w:rsid w:val="000968F8"/>
    <w:rsid w:val="00097012"/>
    <w:rsid w:val="000B032A"/>
    <w:rsid w:val="000B2DF7"/>
    <w:rsid w:val="000B3880"/>
    <w:rsid w:val="000D7948"/>
    <w:rsid w:val="000D7C84"/>
    <w:rsid w:val="000E4E13"/>
    <w:rsid w:val="000E78F6"/>
    <w:rsid w:val="000F06B5"/>
    <w:rsid w:val="000F39E9"/>
    <w:rsid w:val="00104B45"/>
    <w:rsid w:val="00105D8B"/>
    <w:rsid w:val="0011342F"/>
    <w:rsid w:val="001202E9"/>
    <w:rsid w:val="0012454F"/>
    <w:rsid w:val="00127C06"/>
    <w:rsid w:val="00145149"/>
    <w:rsid w:val="0014773C"/>
    <w:rsid w:val="0017696D"/>
    <w:rsid w:val="001848FC"/>
    <w:rsid w:val="00190B01"/>
    <w:rsid w:val="00192061"/>
    <w:rsid w:val="001969C5"/>
    <w:rsid w:val="001A6CDD"/>
    <w:rsid w:val="001B1659"/>
    <w:rsid w:val="001C12EE"/>
    <w:rsid w:val="001C7B02"/>
    <w:rsid w:val="001E4DD4"/>
    <w:rsid w:val="001E69DC"/>
    <w:rsid w:val="001F169D"/>
    <w:rsid w:val="001F1DA1"/>
    <w:rsid w:val="0021195A"/>
    <w:rsid w:val="00213383"/>
    <w:rsid w:val="00220250"/>
    <w:rsid w:val="0022691B"/>
    <w:rsid w:val="00232163"/>
    <w:rsid w:val="002376F8"/>
    <w:rsid w:val="002408E4"/>
    <w:rsid w:val="00241591"/>
    <w:rsid w:val="00250B4F"/>
    <w:rsid w:val="0025762F"/>
    <w:rsid w:val="00264DF0"/>
    <w:rsid w:val="00287649"/>
    <w:rsid w:val="00287E84"/>
    <w:rsid w:val="0029286C"/>
    <w:rsid w:val="0029300E"/>
    <w:rsid w:val="002B0C3A"/>
    <w:rsid w:val="002B2116"/>
    <w:rsid w:val="002B2D9B"/>
    <w:rsid w:val="002B5016"/>
    <w:rsid w:val="002B7F4D"/>
    <w:rsid w:val="002C285C"/>
    <w:rsid w:val="002C4D41"/>
    <w:rsid w:val="002C7BE4"/>
    <w:rsid w:val="002D417D"/>
    <w:rsid w:val="002E78A0"/>
    <w:rsid w:val="002F2687"/>
    <w:rsid w:val="002F48E1"/>
    <w:rsid w:val="002F4F3B"/>
    <w:rsid w:val="003059EB"/>
    <w:rsid w:val="003116AC"/>
    <w:rsid w:val="00315567"/>
    <w:rsid w:val="00330144"/>
    <w:rsid w:val="00346245"/>
    <w:rsid w:val="00356267"/>
    <w:rsid w:val="00356BAD"/>
    <w:rsid w:val="003605B4"/>
    <w:rsid w:val="003623AE"/>
    <w:rsid w:val="003627AC"/>
    <w:rsid w:val="00366914"/>
    <w:rsid w:val="003755CB"/>
    <w:rsid w:val="00383F85"/>
    <w:rsid w:val="00384BBC"/>
    <w:rsid w:val="003A306C"/>
    <w:rsid w:val="003A7DE7"/>
    <w:rsid w:val="003B1006"/>
    <w:rsid w:val="003C5F11"/>
    <w:rsid w:val="003D6401"/>
    <w:rsid w:val="003E1863"/>
    <w:rsid w:val="0041606D"/>
    <w:rsid w:val="00416962"/>
    <w:rsid w:val="004348CC"/>
    <w:rsid w:val="004658FF"/>
    <w:rsid w:val="00474ED7"/>
    <w:rsid w:val="004756E1"/>
    <w:rsid w:val="0048008A"/>
    <w:rsid w:val="00483E94"/>
    <w:rsid w:val="00484120"/>
    <w:rsid w:val="004853A0"/>
    <w:rsid w:val="00496B5F"/>
    <w:rsid w:val="004A2E10"/>
    <w:rsid w:val="004B17FF"/>
    <w:rsid w:val="004B1BA0"/>
    <w:rsid w:val="004B6CEE"/>
    <w:rsid w:val="004C2443"/>
    <w:rsid w:val="004C498F"/>
    <w:rsid w:val="004C5D29"/>
    <w:rsid w:val="004C681A"/>
    <w:rsid w:val="004D4D8A"/>
    <w:rsid w:val="004F68EE"/>
    <w:rsid w:val="005038D5"/>
    <w:rsid w:val="00511BA4"/>
    <w:rsid w:val="005149E7"/>
    <w:rsid w:val="005232D6"/>
    <w:rsid w:val="005333CC"/>
    <w:rsid w:val="005363F1"/>
    <w:rsid w:val="0055007C"/>
    <w:rsid w:val="00554922"/>
    <w:rsid w:val="00555282"/>
    <w:rsid w:val="00560546"/>
    <w:rsid w:val="005612CC"/>
    <w:rsid w:val="00563029"/>
    <w:rsid w:val="00567D12"/>
    <w:rsid w:val="0057401F"/>
    <w:rsid w:val="00574754"/>
    <w:rsid w:val="00575677"/>
    <w:rsid w:val="00576062"/>
    <w:rsid w:val="0059559F"/>
    <w:rsid w:val="005A49FF"/>
    <w:rsid w:val="005A7634"/>
    <w:rsid w:val="005C0447"/>
    <w:rsid w:val="005C739F"/>
    <w:rsid w:val="005C73CA"/>
    <w:rsid w:val="005D4768"/>
    <w:rsid w:val="005E2CAB"/>
    <w:rsid w:val="005E429E"/>
    <w:rsid w:val="00601ED4"/>
    <w:rsid w:val="006030BC"/>
    <w:rsid w:val="00612866"/>
    <w:rsid w:val="00616EB5"/>
    <w:rsid w:val="006269D4"/>
    <w:rsid w:val="006327D8"/>
    <w:rsid w:val="00635952"/>
    <w:rsid w:val="0064070A"/>
    <w:rsid w:val="00643A01"/>
    <w:rsid w:val="006574D2"/>
    <w:rsid w:val="00663BFA"/>
    <w:rsid w:val="006676D4"/>
    <w:rsid w:val="00675535"/>
    <w:rsid w:val="00681359"/>
    <w:rsid w:val="00696262"/>
    <w:rsid w:val="006C3A4F"/>
    <w:rsid w:val="006C4845"/>
    <w:rsid w:val="006D50B6"/>
    <w:rsid w:val="006D65A5"/>
    <w:rsid w:val="006D6BC1"/>
    <w:rsid w:val="006E2BFC"/>
    <w:rsid w:val="006E5C57"/>
    <w:rsid w:val="006F22A5"/>
    <w:rsid w:val="00702C73"/>
    <w:rsid w:val="00713394"/>
    <w:rsid w:val="00724677"/>
    <w:rsid w:val="00725AC2"/>
    <w:rsid w:val="00732880"/>
    <w:rsid w:val="00732EED"/>
    <w:rsid w:val="007416B9"/>
    <w:rsid w:val="007422FD"/>
    <w:rsid w:val="00743E46"/>
    <w:rsid w:val="00747C45"/>
    <w:rsid w:val="00756FDB"/>
    <w:rsid w:val="00764D2B"/>
    <w:rsid w:val="007665BF"/>
    <w:rsid w:val="007757CE"/>
    <w:rsid w:val="00775800"/>
    <w:rsid w:val="0079180E"/>
    <w:rsid w:val="007950CC"/>
    <w:rsid w:val="0079538B"/>
    <w:rsid w:val="007961B8"/>
    <w:rsid w:val="007A4828"/>
    <w:rsid w:val="007B093D"/>
    <w:rsid w:val="007B2069"/>
    <w:rsid w:val="007C04A1"/>
    <w:rsid w:val="007C21FA"/>
    <w:rsid w:val="007D4351"/>
    <w:rsid w:val="007D7019"/>
    <w:rsid w:val="007E18DB"/>
    <w:rsid w:val="007E26DB"/>
    <w:rsid w:val="007E6F1C"/>
    <w:rsid w:val="007E795B"/>
    <w:rsid w:val="00804C69"/>
    <w:rsid w:val="0080711D"/>
    <w:rsid w:val="008155CD"/>
    <w:rsid w:val="00833325"/>
    <w:rsid w:val="00840A41"/>
    <w:rsid w:val="00842F3C"/>
    <w:rsid w:val="008505D1"/>
    <w:rsid w:val="00853A46"/>
    <w:rsid w:val="00855158"/>
    <w:rsid w:val="00857EE8"/>
    <w:rsid w:val="0086464B"/>
    <w:rsid w:val="008647FC"/>
    <w:rsid w:val="00864CA8"/>
    <w:rsid w:val="0086533B"/>
    <w:rsid w:val="00865E2D"/>
    <w:rsid w:val="00870E6C"/>
    <w:rsid w:val="00884486"/>
    <w:rsid w:val="008871A9"/>
    <w:rsid w:val="008916BA"/>
    <w:rsid w:val="00892176"/>
    <w:rsid w:val="008A1DB7"/>
    <w:rsid w:val="008A403A"/>
    <w:rsid w:val="008A4C13"/>
    <w:rsid w:val="008C54A9"/>
    <w:rsid w:val="008E67C3"/>
    <w:rsid w:val="008F477B"/>
    <w:rsid w:val="008F589F"/>
    <w:rsid w:val="008F76A9"/>
    <w:rsid w:val="00900DBF"/>
    <w:rsid w:val="009048B9"/>
    <w:rsid w:val="00904E91"/>
    <w:rsid w:val="009214DC"/>
    <w:rsid w:val="00926396"/>
    <w:rsid w:val="00927027"/>
    <w:rsid w:val="00927251"/>
    <w:rsid w:val="009344BA"/>
    <w:rsid w:val="00947F78"/>
    <w:rsid w:val="00953234"/>
    <w:rsid w:val="00961EAF"/>
    <w:rsid w:val="0096278F"/>
    <w:rsid w:val="009726E1"/>
    <w:rsid w:val="00977591"/>
    <w:rsid w:val="00980E75"/>
    <w:rsid w:val="00994BE0"/>
    <w:rsid w:val="009A25B1"/>
    <w:rsid w:val="009A4608"/>
    <w:rsid w:val="009A6A57"/>
    <w:rsid w:val="009A70BF"/>
    <w:rsid w:val="009B15ED"/>
    <w:rsid w:val="009B1A15"/>
    <w:rsid w:val="009C0852"/>
    <w:rsid w:val="009C13CA"/>
    <w:rsid w:val="009C32C6"/>
    <w:rsid w:val="009C665F"/>
    <w:rsid w:val="009D7E38"/>
    <w:rsid w:val="009E095B"/>
    <w:rsid w:val="009E1846"/>
    <w:rsid w:val="009E78FF"/>
    <w:rsid w:val="00A01494"/>
    <w:rsid w:val="00A22FA9"/>
    <w:rsid w:val="00A25024"/>
    <w:rsid w:val="00A35F8F"/>
    <w:rsid w:val="00A41377"/>
    <w:rsid w:val="00A4263D"/>
    <w:rsid w:val="00A509B8"/>
    <w:rsid w:val="00A52AB9"/>
    <w:rsid w:val="00A6210B"/>
    <w:rsid w:val="00A7323A"/>
    <w:rsid w:val="00A82C4F"/>
    <w:rsid w:val="00A97798"/>
    <w:rsid w:val="00AA5213"/>
    <w:rsid w:val="00AA65A6"/>
    <w:rsid w:val="00AB1FBE"/>
    <w:rsid w:val="00AB7D79"/>
    <w:rsid w:val="00AC1D8E"/>
    <w:rsid w:val="00AC48FA"/>
    <w:rsid w:val="00AD0240"/>
    <w:rsid w:val="00AD4137"/>
    <w:rsid w:val="00B037BA"/>
    <w:rsid w:val="00B20139"/>
    <w:rsid w:val="00B218DA"/>
    <w:rsid w:val="00B3139C"/>
    <w:rsid w:val="00B32FA2"/>
    <w:rsid w:val="00B342FA"/>
    <w:rsid w:val="00B53E8B"/>
    <w:rsid w:val="00B774D2"/>
    <w:rsid w:val="00B8015A"/>
    <w:rsid w:val="00B82A57"/>
    <w:rsid w:val="00B87202"/>
    <w:rsid w:val="00BA1C63"/>
    <w:rsid w:val="00BB35AE"/>
    <w:rsid w:val="00BC03A1"/>
    <w:rsid w:val="00BC0D25"/>
    <w:rsid w:val="00BD2505"/>
    <w:rsid w:val="00BE592D"/>
    <w:rsid w:val="00BF52B0"/>
    <w:rsid w:val="00BF5697"/>
    <w:rsid w:val="00BF7F60"/>
    <w:rsid w:val="00C1002C"/>
    <w:rsid w:val="00C14CCC"/>
    <w:rsid w:val="00C22C1C"/>
    <w:rsid w:val="00C33F2E"/>
    <w:rsid w:val="00C34936"/>
    <w:rsid w:val="00C34C14"/>
    <w:rsid w:val="00C355B9"/>
    <w:rsid w:val="00C401C4"/>
    <w:rsid w:val="00C41680"/>
    <w:rsid w:val="00C60A25"/>
    <w:rsid w:val="00C765C5"/>
    <w:rsid w:val="00C82479"/>
    <w:rsid w:val="00C867F0"/>
    <w:rsid w:val="00CA06D8"/>
    <w:rsid w:val="00CA345A"/>
    <w:rsid w:val="00CB49FF"/>
    <w:rsid w:val="00CC02CF"/>
    <w:rsid w:val="00CC086A"/>
    <w:rsid w:val="00CD0F66"/>
    <w:rsid w:val="00CD364B"/>
    <w:rsid w:val="00CE23B8"/>
    <w:rsid w:val="00CE50D7"/>
    <w:rsid w:val="00D00344"/>
    <w:rsid w:val="00D1689D"/>
    <w:rsid w:val="00D1754D"/>
    <w:rsid w:val="00D2223F"/>
    <w:rsid w:val="00D274A4"/>
    <w:rsid w:val="00D277AF"/>
    <w:rsid w:val="00D31163"/>
    <w:rsid w:val="00D320B1"/>
    <w:rsid w:val="00D33AFD"/>
    <w:rsid w:val="00D36489"/>
    <w:rsid w:val="00D42195"/>
    <w:rsid w:val="00D50704"/>
    <w:rsid w:val="00D5283E"/>
    <w:rsid w:val="00D5760A"/>
    <w:rsid w:val="00D61410"/>
    <w:rsid w:val="00D77524"/>
    <w:rsid w:val="00D8181D"/>
    <w:rsid w:val="00D968D8"/>
    <w:rsid w:val="00DA3E23"/>
    <w:rsid w:val="00DA563D"/>
    <w:rsid w:val="00DA7277"/>
    <w:rsid w:val="00DB16D5"/>
    <w:rsid w:val="00DB3627"/>
    <w:rsid w:val="00DB4724"/>
    <w:rsid w:val="00DC4746"/>
    <w:rsid w:val="00DE7149"/>
    <w:rsid w:val="00E0314C"/>
    <w:rsid w:val="00E1508F"/>
    <w:rsid w:val="00E27240"/>
    <w:rsid w:val="00E27EDD"/>
    <w:rsid w:val="00E310B9"/>
    <w:rsid w:val="00E354D5"/>
    <w:rsid w:val="00E37E1B"/>
    <w:rsid w:val="00E562C0"/>
    <w:rsid w:val="00E672D6"/>
    <w:rsid w:val="00E76024"/>
    <w:rsid w:val="00E856A2"/>
    <w:rsid w:val="00E96884"/>
    <w:rsid w:val="00EA5435"/>
    <w:rsid w:val="00EA5F47"/>
    <w:rsid w:val="00EC5E68"/>
    <w:rsid w:val="00EC79DE"/>
    <w:rsid w:val="00ED4ACE"/>
    <w:rsid w:val="00EE3854"/>
    <w:rsid w:val="00EF2DA7"/>
    <w:rsid w:val="00F42356"/>
    <w:rsid w:val="00F435AA"/>
    <w:rsid w:val="00F5738A"/>
    <w:rsid w:val="00F612D4"/>
    <w:rsid w:val="00F77F1D"/>
    <w:rsid w:val="00F87CCB"/>
    <w:rsid w:val="00F95386"/>
    <w:rsid w:val="00FA48C7"/>
    <w:rsid w:val="00FB73C1"/>
    <w:rsid w:val="00FC36CD"/>
    <w:rsid w:val="00FF6E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4D41"/>
  </w:style>
  <w:style w:type="paragraph" w:styleId="Heading5">
    <w:name w:val="heading 5"/>
    <w:basedOn w:val="Normal"/>
    <w:next w:val="Normal"/>
    <w:link w:val="Heading5Char"/>
    <w:uiPriority w:val="9"/>
    <w:unhideWhenUsed/>
    <w:qFormat/>
    <w:rsid w:val="00DB16D5"/>
    <w:pPr>
      <w:spacing w:before="240" w:after="60" w:line="240" w:lineRule="auto"/>
      <w:outlineLvl w:val="4"/>
    </w:pPr>
    <w:rPr>
      <w:rFonts w:ascii="Calibri" w:eastAsia="Times New Roman" w:hAnsi="Calibri"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table" w:customStyle="1" w:styleId="TableGrid2">
    <w:name w:val="Table Grid2"/>
    <w:basedOn w:val="TableNormal"/>
    <w:next w:val="TableGrid"/>
    <w:uiPriority w:val="59"/>
    <w:rsid w:val="0008706B"/>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5Char">
    <w:name w:val="Heading 5 Char"/>
    <w:basedOn w:val="DefaultParagraphFont"/>
    <w:link w:val="Heading5"/>
    <w:uiPriority w:val="9"/>
    <w:rsid w:val="00DB16D5"/>
    <w:rPr>
      <w:rFonts w:ascii="Calibri" w:eastAsia="Times New Roman" w:hAnsi="Calibri" w:cs="Times New Roman"/>
      <w:b/>
      <w:bCs/>
      <w:i/>
      <w:i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38673">
      <w:bodyDiv w:val="1"/>
      <w:marLeft w:val="0"/>
      <w:marRight w:val="0"/>
      <w:marTop w:val="0"/>
      <w:marBottom w:val="0"/>
      <w:divBdr>
        <w:top w:val="none" w:sz="0" w:space="0" w:color="auto"/>
        <w:left w:val="none" w:sz="0" w:space="0" w:color="auto"/>
        <w:bottom w:val="none" w:sz="0" w:space="0" w:color="auto"/>
        <w:right w:val="none" w:sz="0" w:space="0" w:color="auto"/>
      </w:divBdr>
    </w:div>
    <w:div w:id="112332989">
      <w:bodyDiv w:val="1"/>
      <w:marLeft w:val="0"/>
      <w:marRight w:val="0"/>
      <w:marTop w:val="0"/>
      <w:marBottom w:val="0"/>
      <w:divBdr>
        <w:top w:val="none" w:sz="0" w:space="0" w:color="auto"/>
        <w:left w:val="none" w:sz="0" w:space="0" w:color="auto"/>
        <w:bottom w:val="none" w:sz="0" w:space="0" w:color="auto"/>
        <w:right w:val="none" w:sz="0" w:space="0" w:color="auto"/>
      </w:divBdr>
    </w:div>
    <w:div w:id="224295325">
      <w:bodyDiv w:val="1"/>
      <w:marLeft w:val="0"/>
      <w:marRight w:val="0"/>
      <w:marTop w:val="0"/>
      <w:marBottom w:val="0"/>
      <w:divBdr>
        <w:top w:val="none" w:sz="0" w:space="0" w:color="auto"/>
        <w:left w:val="none" w:sz="0" w:space="0" w:color="auto"/>
        <w:bottom w:val="none" w:sz="0" w:space="0" w:color="auto"/>
        <w:right w:val="none" w:sz="0" w:space="0" w:color="auto"/>
      </w:divBdr>
    </w:div>
    <w:div w:id="262886922">
      <w:bodyDiv w:val="1"/>
      <w:marLeft w:val="0"/>
      <w:marRight w:val="0"/>
      <w:marTop w:val="0"/>
      <w:marBottom w:val="0"/>
      <w:divBdr>
        <w:top w:val="none" w:sz="0" w:space="0" w:color="auto"/>
        <w:left w:val="none" w:sz="0" w:space="0" w:color="auto"/>
        <w:bottom w:val="none" w:sz="0" w:space="0" w:color="auto"/>
        <w:right w:val="none" w:sz="0" w:space="0" w:color="auto"/>
      </w:divBdr>
    </w:div>
    <w:div w:id="281420409">
      <w:bodyDiv w:val="1"/>
      <w:marLeft w:val="0"/>
      <w:marRight w:val="0"/>
      <w:marTop w:val="0"/>
      <w:marBottom w:val="0"/>
      <w:divBdr>
        <w:top w:val="none" w:sz="0" w:space="0" w:color="auto"/>
        <w:left w:val="none" w:sz="0" w:space="0" w:color="auto"/>
        <w:bottom w:val="none" w:sz="0" w:space="0" w:color="auto"/>
        <w:right w:val="none" w:sz="0" w:space="0" w:color="auto"/>
      </w:divBdr>
    </w:div>
    <w:div w:id="489058042">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14345619">
      <w:bodyDiv w:val="1"/>
      <w:marLeft w:val="0"/>
      <w:marRight w:val="0"/>
      <w:marTop w:val="0"/>
      <w:marBottom w:val="0"/>
      <w:divBdr>
        <w:top w:val="none" w:sz="0" w:space="0" w:color="auto"/>
        <w:left w:val="none" w:sz="0" w:space="0" w:color="auto"/>
        <w:bottom w:val="none" w:sz="0" w:space="0" w:color="auto"/>
        <w:right w:val="none" w:sz="0" w:space="0" w:color="auto"/>
      </w:divBdr>
    </w:div>
    <w:div w:id="538208237">
      <w:bodyDiv w:val="1"/>
      <w:marLeft w:val="0"/>
      <w:marRight w:val="0"/>
      <w:marTop w:val="0"/>
      <w:marBottom w:val="0"/>
      <w:divBdr>
        <w:top w:val="none" w:sz="0" w:space="0" w:color="auto"/>
        <w:left w:val="none" w:sz="0" w:space="0" w:color="auto"/>
        <w:bottom w:val="none" w:sz="0" w:space="0" w:color="auto"/>
        <w:right w:val="none" w:sz="0" w:space="0" w:color="auto"/>
      </w:divBdr>
    </w:div>
    <w:div w:id="576133763">
      <w:bodyDiv w:val="1"/>
      <w:marLeft w:val="0"/>
      <w:marRight w:val="0"/>
      <w:marTop w:val="0"/>
      <w:marBottom w:val="0"/>
      <w:divBdr>
        <w:top w:val="none" w:sz="0" w:space="0" w:color="auto"/>
        <w:left w:val="none" w:sz="0" w:space="0" w:color="auto"/>
        <w:bottom w:val="none" w:sz="0" w:space="0" w:color="auto"/>
        <w:right w:val="none" w:sz="0" w:space="0" w:color="auto"/>
      </w:divBdr>
    </w:div>
    <w:div w:id="901528681">
      <w:bodyDiv w:val="1"/>
      <w:marLeft w:val="0"/>
      <w:marRight w:val="0"/>
      <w:marTop w:val="0"/>
      <w:marBottom w:val="0"/>
      <w:divBdr>
        <w:top w:val="none" w:sz="0" w:space="0" w:color="auto"/>
        <w:left w:val="none" w:sz="0" w:space="0" w:color="auto"/>
        <w:bottom w:val="none" w:sz="0" w:space="0" w:color="auto"/>
        <w:right w:val="none" w:sz="0" w:space="0" w:color="auto"/>
      </w:divBdr>
    </w:div>
    <w:div w:id="1143741981">
      <w:bodyDiv w:val="1"/>
      <w:marLeft w:val="0"/>
      <w:marRight w:val="0"/>
      <w:marTop w:val="0"/>
      <w:marBottom w:val="0"/>
      <w:divBdr>
        <w:top w:val="none" w:sz="0" w:space="0" w:color="auto"/>
        <w:left w:val="none" w:sz="0" w:space="0" w:color="auto"/>
        <w:bottom w:val="none" w:sz="0" w:space="0" w:color="auto"/>
        <w:right w:val="none" w:sz="0" w:space="0" w:color="auto"/>
      </w:divBdr>
    </w:div>
    <w:div w:id="1236865307">
      <w:bodyDiv w:val="1"/>
      <w:marLeft w:val="0"/>
      <w:marRight w:val="0"/>
      <w:marTop w:val="0"/>
      <w:marBottom w:val="0"/>
      <w:divBdr>
        <w:top w:val="none" w:sz="0" w:space="0" w:color="auto"/>
        <w:left w:val="none" w:sz="0" w:space="0" w:color="auto"/>
        <w:bottom w:val="none" w:sz="0" w:space="0" w:color="auto"/>
        <w:right w:val="none" w:sz="0" w:space="0" w:color="auto"/>
      </w:divBdr>
    </w:div>
    <w:div w:id="1241603146">
      <w:bodyDiv w:val="1"/>
      <w:marLeft w:val="0"/>
      <w:marRight w:val="0"/>
      <w:marTop w:val="0"/>
      <w:marBottom w:val="0"/>
      <w:divBdr>
        <w:top w:val="none" w:sz="0" w:space="0" w:color="auto"/>
        <w:left w:val="none" w:sz="0" w:space="0" w:color="auto"/>
        <w:bottom w:val="none" w:sz="0" w:space="0" w:color="auto"/>
        <w:right w:val="none" w:sz="0" w:space="0" w:color="auto"/>
      </w:divBdr>
    </w:div>
    <w:div w:id="1287812766">
      <w:bodyDiv w:val="1"/>
      <w:marLeft w:val="0"/>
      <w:marRight w:val="0"/>
      <w:marTop w:val="0"/>
      <w:marBottom w:val="0"/>
      <w:divBdr>
        <w:top w:val="none" w:sz="0" w:space="0" w:color="auto"/>
        <w:left w:val="none" w:sz="0" w:space="0" w:color="auto"/>
        <w:bottom w:val="none" w:sz="0" w:space="0" w:color="auto"/>
        <w:right w:val="none" w:sz="0" w:space="0" w:color="auto"/>
      </w:divBdr>
    </w:div>
    <w:div w:id="1411384599">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584949736">
      <w:bodyDiv w:val="1"/>
      <w:marLeft w:val="0"/>
      <w:marRight w:val="0"/>
      <w:marTop w:val="0"/>
      <w:marBottom w:val="0"/>
      <w:divBdr>
        <w:top w:val="none" w:sz="0" w:space="0" w:color="auto"/>
        <w:left w:val="none" w:sz="0" w:space="0" w:color="auto"/>
        <w:bottom w:val="none" w:sz="0" w:space="0" w:color="auto"/>
        <w:right w:val="none" w:sz="0" w:space="0" w:color="auto"/>
      </w:divBdr>
    </w:div>
    <w:div w:id="1717924625">
      <w:bodyDiv w:val="1"/>
      <w:marLeft w:val="0"/>
      <w:marRight w:val="0"/>
      <w:marTop w:val="0"/>
      <w:marBottom w:val="0"/>
      <w:divBdr>
        <w:top w:val="none" w:sz="0" w:space="0" w:color="auto"/>
        <w:left w:val="none" w:sz="0" w:space="0" w:color="auto"/>
        <w:bottom w:val="none" w:sz="0" w:space="0" w:color="auto"/>
        <w:right w:val="none" w:sz="0" w:space="0" w:color="auto"/>
      </w:divBdr>
    </w:div>
    <w:div w:id="1900629957">
      <w:bodyDiv w:val="1"/>
      <w:marLeft w:val="0"/>
      <w:marRight w:val="0"/>
      <w:marTop w:val="0"/>
      <w:marBottom w:val="0"/>
      <w:divBdr>
        <w:top w:val="none" w:sz="0" w:space="0" w:color="auto"/>
        <w:left w:val="none" w:sz="0" w:space="0" w:color="auto"/>
        <w:bottom w:val="none" w:sz="0" w:space="0" w:color="auto"/>
        <w:right w:val="none" w:sz="0" w:space="0" w:color="auto"/>
      </w:divBdr>
    </w:div>
    <w:div w:id="2037345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www.qualityforum.org/Measuring_Performance/Submitting_Standards.aspx"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7D4368" w:rsidP="007D4368">
          <w:pPr>
            <w:pStyle w:val="00949831315D4E1BAFC508BD77E32A4010"/>
          </w:pPr>
          <w:r w:rsidRPr="00A25024">
            <w:rPr>
              <w:rStyle w:val="PlaceholderText"/>
              <w:rFonts w:cstheme="minorHAnsi"/>
              <w:color w:val="A6A6A6" w:themeColor="background1" w:themeShade="A6"/>
            </w:rPr>
            <w:t>Click here to enter measure title</w:t>
          </w:r>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7D4368" w:rsidP="007D4368">
          <w:pPr>
            <w:pStyle w:val="D0A5AE3409394D21BA5FA5F27780E30210"/>
          </w:pPr>
          <w:r w:rsidRPr="00A25024">
            <w:rPr>
              <w:rStyle w:val="PlaceholderText"/>
              <w:rFonts w:cstheme="minorHAnsi"/>
              <w:color w:val="A6A6A6" w:themeColor="background1" w:themeShade="A6"/>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2"/>
  </w:compat>
  <w:rsids>
    <w:rsidRoot w:val="00C90121"/>
    <w:rsid w:val="00021F89"/>
    <w:rsid w:val="00127222"/>
    <w:rsid w:val="00190AF4"/>
    <w:rsid w:val="00223FA3"/>
    <w:rsid w:val="002A288F"/>
    <w:rsid w:val="002F052A"/>
    <w:rsid w:val="00350176"/>
    <w:rsid w:val="003840F0"/>
    <w:rsid w:val="003A495B"/>
    <w:rsid w:val="00500492"/>
    <w:rsid w:val="0053654E"/>
    <w:rsid w:val="00632A7E"/>
    <w:rsid w:val="00632AB6"/>
    <w:rsid w:val="006562F5"/>
    <w:rsid w:val="00730B33"/>
    <w:rsid w:val="00772B2A"/>
    <w:rsid w:val="007C672A"/>
    <w:rsid w:val="007D4368"/>
    <w:rsid w:val="00822666"/>
    <w:rsid w:val="00823ECC"/>
    <w:rsid w:val="00866C97"/>
    <w:rsid w:val="009017AE"/>
    <w:rsid w:val="009C542D"/>
    <w:rsid w:val="00A95183"/>
    <w:rsid w:val="00AB4AF7"/>
    <w:rsid w:val="00AD7C4F"/>
    <w:rsid w:val="00B445F5"/>
    <w:rsid w:val="00B72197"/>
    <w:rsid w:val="00BD40CB"/>
    <w:rsid w:val="00C90121"/>
    <w:rsid w:val="00CA344F"/>
    <w:rsid w:val="00D1676E"/>
    <w:rsid w:val="00DB2607"/>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62F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4368"/>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E9BAFE-A4A3-4DD3-8C1F-0A9BBA9D2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15</Pages>
  <Words>4790</Words>
  <Characters>27303</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32029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Han, Jane</cp:lastModifiedBy>
  <cp:revision>33</cp:revision>
  <dcterms:created xsi:type="dcterms:W3CDTF">2014-02-03T04:11:00Z</dcterms:created>
  <dcterms:modified xsi:type="dcterms:W3CDTF">2014-04-10T18:30:00Z</dcterms:modified>
</cp:coreProperties>
</file>