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2b2-2b6)</w:t>
      </w:r>
    </w:p>
    <w:p w:rsidR="00927027" w:rsidRDefault="00927027" w:rsidP="00105D8B">
      <w:pPr>
        <w:contextualSpacing/>
        <w:rPr>
          <w:rFonts w:cstheme="minorHAnsi"/>
          <w:b/>
          <w:noProof/>
        </w:rPr>
      </w:pPr>
    </w:p>
    <w:p w:rsidR="00DA3E23" w:rsidRDefault="00105D8B" w:rsidP="00DA3E23">
      <w:pPr>
        <w:shd w:val="clear" w:color="auto" w:fill="D9D9D9" w:themeFill="background1" w:themeFillShade="D9"/>
        <w:contextualSpacing/>
        <w:rPr>
          <w:rFonts w:cstheme="minorHAnsi"/>
          <w:noProof/>
        </w:rPr>
      </w:pPr>
      <w:r w:rsidRPr="00A25024">
        <w:rPr>
          <w:rFonts w:cstheme="minorHAnsi"/>
          <w:b/>
          <w:noProof/>
        </w:rPr>
        <w:t>Measure Title</w:t>
      </w:r>
      <w:r w:rsidRPr="00A25024">
        <w:rPr>
          <w:rFonts w:cstheme="minorHAnsi"/>
          <w:noProof/>
        </w:rPr>
        <w:t>:</w:t>
      </w:r>
    </w:p>
    <w:sdt>
      <w:sdtPr>
        <w:rPr>
          <w:rStyle w:val="Style1"/>
          <w:rFonts w:cstheme="minorHAnsi"/>
        </w:rPr>
        <w:id w:val="-882640736"/>
        <w:placeholder>
          <w:docPart w:val="00949831315D4E1BAFC508BD77E32A40"/>
        </w:placeholder>
      </w:sdtPr>
      <w:sdtEndPr>
        <w:rPr>
          <w:rStyle w:val="DefaultParagraphFont"/>
          <w:noProof/>
          <w:color w:val="auto"/>
        </w:rPr>
      </w:sdtEndPr>
      <w:sdtContent>
        <w:p w:rsidR="00105D8B" w:rsidRPr="00927251" w:rsidRDefault="00960951" w:rsidP="00105D8B">
          <w:pPr>
            <w:rPr>
              <w:rFonts w:eastAsia="Times New Roman"/>
            </w:rPr>
          </w:pPr>
          <w:r w:rsidRPr="00527194">
            <w:rPr>
              <w:rFonts w:eastAsia="Times New Roman"/>
            </w:rPr>
            <w:t>Duration of Antibiotic Prophylaxis for Cardiac Surgery Patients</w:t>
          </w:r>
        </w:p>
      </w:sdtContent>
    </w:sdt>
    <w:p w:rsidR="00DA3E23" w:rsidRDefault="00105D8B" w:rsidP="00DA3E23">
      <w:pPr>
        <w:shd w:val="clear" w:color="auto" w:fill="D9D9D9" w:themeFill="background1" w:themeFillShade="D9"/>
        <w:spacing w:after="0"/>
        <w:rPr>
          <w:rFonts w:cstheme="minorHAnsi"/>
          <w:noProof/>
        </w:rPr>
      </w:pPr>
      <w:r w:rsidRPr="00A25024">
        <w:rPr>
          <w:rFonts w:cstheme="minorHAnsi"/>
          <w:b/>
          <w:noProof/>
        </w:rPr>
        <w:t>Date of Submission</w:t>
      </w:r>
      <w:r w:rsidRPr="00A25024">
        <w:rPr>
          <w:rFonts w:cstheme="minorHAnsi"/>
          <w:noProof/>
        </w:rPr>
        <w:t>:</w:t>
      </w:r>
    </w:p>
    <w:p w:rsidR="005C73CA" w:rsidRDefault="00893398" w:rsidP="009E1846">
      <w:pPr>
        <w:spacing w:after="0"/>
        <w:rPr>
          <w:rStyle w:val="Style2"/>
          <w:rFonts w:cstheme="minorHAnsi"/>
        </w:rPr>
      </w:pPr>
      <w:sdt>
        <w:sdtPr>
          <w:rPr>
            <w:rStyle w:val="Style2"/>
            <w:rFonts w:cstheme="minorHAnsi"/>
          </w:rPr>
          <w:id w:val="-1689821638"/>
          <w:placeholder>
            <w:docPart w:val="D0A5AE3409394D21BA5FA5F27780E302"/>
          </w:placeholder>
          <w:date w:fullDate="2014-03-18T00:00:00Z">
            <w:dateFormat w:val="M/d/yyyy"/>
            <w:lid w:val="en-US"/>
            <w:storeMappedDataAs w:val="dateTime"/>
            <w:calendar w:val="gregorian"/>
          </w:date>
        </w:sdtPr>
        <w:sdtEndPr>
          <w:rPr>
            <w:rStyle w:val="DefaultParagraphFont"/>
            <w:noProof/>
            <w:color w:val="auto"/>
            <w:u w:val="none"/>
          </w:rPr>
        </w:sdtEndPr>
        <w:sdtContent>
          <w:r w:rsidR="00A82C4F">
            <w:rPr>
              <w:rStyle w:val="Style2"/>
              <w:rFonts w:cstheme="minorHAnsi"/>
            </w:rPr>
            <w:t>3/18/2014</w:t>
          </w:r>
        </w:sdtContent>
      </w:sdt>
    </w:p>
    <w:p w:rsidR="00CD364B" w:rsidRPr="009E1846" w:rsidRDefault="009E1846" w:rsidP="00DA3E23">
      <w:pPr>
        <w:shd w:val="clear" w:color="auto" w:fill="D9D9D9" w:themeFill="background1" w:themeFillShade="D9"/>
        <w:spacing w:after="0"/>
        <w:rPr>
          <w:rFonts w:cstheme="minorHAnsi"/>
          <w:b/>
        </w:rPr>
      </w:pPr>
      <w:r>
        <w:rPr>
          <w:rStyle w:val="Style2"/>
          <w:rFonts w:cstheme="minorHAnsi"/>
          <w:b/>
          <w:color w:val="auto"/>
          <w:u w:val="none"/>
        </w:rPr>
        <w:t>Type of Measure:</w:t>
      </w:r>
    </w:p>
    <w:tbl>
      <w:tblPr>
        <w:tblStyle w:val="TableGrid"/>
        <w:tblW w:w="4868" w:type="pct"/>
        <w:jc w:val="center"/>
        <w:tblInd w:w="25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1"/>
        <w:gridCol w:w="4302"/>
      </w:tblGrid>
      <w:tr w:rsidR="00CD364B" w:rsidRPr="00B82A57" w:rsidTr="00DA3E23">
        <w:trPr>
          <w:jc w:val="center"/>
        </w:trPr>
        <w:tc>
          <w:tcPr>
            <w:tcW w:w="2693" w:type="pct"/>
          </w:tcPr>
          <w:p w:rsidR="00CD364B" w:rsidRPr="00B82A57" w:rsidRDefault="00893398"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307" w:type="pct"/>
          </w:tcPr>
          <w:p w:rsidR="00CD364B" w:rsidRPr="00B82A57" w:rsidRDefault="00893398" w:rsidP="00CD364B">
            <w:pPr>
              <w:autoSpaceDE w:val="0"/>
              <w:autoSpaceDN w:val="0"/>
              <w:adjustRightInd w:val="0"/>
              <w:rPr>
                <w:rFonts w:cstheme="minorHAnsi"/>
                <w:bCs/>
              </w:rPr>
            </w:pPr>
            <w:sdt>
              <w:sdtPr>
                <w:rPr>
                  <w:rFonts w:cstheme="minorHAnsi"/>
                  <w:bCs/>
                  <w:color w:val="0000FF"/>
                </w:rPr>
                <w:id w:val="40960739"/>
              </w:sdtPr>
              <w:sdtEndPr/>
              <w:sdtContent>
                <w:sdt>
                  <w:sdtPr>
                    <w:rPr>
                      <w:rFonts w:cstheme="minorHAnsi"/>
                      <w:bCs/>
                      <w:color w:val="0000FF"/>
                    </w:rPr>
                    <w:id w:val="1977797171"/>
                  </w:sdtPr>
                  <w:sdtEndPr/>
                  <w:sdtContent>
                    <w:r w:rsidR="00927251" w:rsidRPr="006574D2">
                      <w:rPr>
                        <w:rFonts w:ascii="MS Gothic" w:eastAsia="MS Gothic" w:cstheme="minorHAnsi" w:hint="eastAsia"/>
                        <w:bCs/>
                        <w:color w:val="0000FF"/>
                      </w:rPr>
                      <w:t>☐</w:t>
                    </w:r>
                  </w:sdtContent>
                </w:sdt>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DA3E23">
        <w:trPr>
          <w:jc w:val="center"/>
        </w:trPr>
        <w:tc>
          <w:tcPr>
            <w:tcW w:w="2693" w:type="pct"/>
          </w:tcPr>
          <w:p w:rsidR="00CD364B" w:rsidRPr="00B82A57" w:rsidRDefault="00893398"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307" w:type="pct"/>
          </w:tcPr>
          <w:p w:rsidR="00CD364B" w:rsidRPr="00B82A57" w:rsidRDefault="00893398" w:rsidP="00CD364B">
            <w:pPr>
              <w:autoSpaceDE w:val="0"/>
              <w:autoSpaceDN w:val="0"/>
              <w:adjustRightInd w:val="0"/>
              <w:rPr>
                <w:rFonts w:cstheme="minorHAnsi"/>
                <w:bCs/>
              </w:rPr>
            </w:pPr>
            <w:sdt>
              <w:sdtPr>
                <w:rPr>
                  <w:rFonts w:cstheme="minorHAnsi"/>
                  <w:bCs/>
                  <w:color w:val="0000FF"/>
                </w:rPr>
                <w:id w:val="-1952933063"/>
              </w:sdtPr>
              <w:sdtEndPr/>
              <w:sdtContent>
                <w:sdt>
                  <w:sdtPr>
                    <w:rPr>
                      <w:rFonts w:cstheme="minorHAnsi"/>
                      <w:bCs/>
                      <w:color w:val="0000FF"/>
                    </w:rPr>
                    <w:id w:val="1350063957"/>
                  </w:sdtPr>
                  <w:sdtEndPr/>
                  <w:sdtContent>
                    <w:r w:rsidR="00927251">
                      <w:rPr>
                        <w:rFonts w:ascii="MS Gothic" w:eastAsia="MS Gothic" w:hAnsi="MS Gothic" w:cstheme="minorHAnsi" w:hint="eastAsia"/>
                        <w:bCs/>
                        <w:color w:val="0000FF"/>
                      </w:rPr>
                      <w:t>☒</w:t>
                    </w:r>
                  </w:sdtContent>
                </w:sdt>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DA3E23">
        <w:trPr>
          <w:jc w:val="center"/>
        </w:trPr>
        <w:tc>
          <w:tcPr>
            <w:tcW w:w="2693" w:type="pct"/>
          </w:tcPr>
          <w:p w:rsidR="00CD364B" w:rsidRPr="00B82A57" w:rsidRDefault="00893398" w:rsidP="00CD364B">
            <w:pPr>
              <w:autoSpaceDE w:val="0"/>
              <w:autoSpaceDN w:val="0"/>
              <w:adjustRightInd w:val="0"/>
              <w:rPr>
                <w:rFonts w:cstheme="minorHAnsi"/>
                <w:bCs/>
              </w:rPr>
            </w:pPr>
            <w:sdt>
              <w:sdtPr>
                <w:rPr>
                  <w:rFonts w:cstheme="minorHAnsi"/>
                  <w:bCs/>
                  <w:color w:val="0000FF"/>
                </w:rPr>
                <w:id w:val="1581719781"/>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307" w:type="pct"/>
          </w:tcPr>
          <w:p w:rsidR="00CD364B" w:rsidRPr="00B82A57" w:rsidRDefault="00893398" w:rsidP="00CD364B">
            <w:pPr>
              <w:autoSpaceDE w:val="0"/>
              <w:autoSpaceDN w:val="0"/>
              <w:adjustRightInd w:val="0"/>
              <w:rPr>
                <w:rFonts w:cstheme="minorHAnsi"/>
                <w:bCs/>
              </w:rPr>
            </w:pPr>
            <w:sdt>
              <w:sdtPr>
                <w:rPr>
                  <w:rFonts w:cstheme="minorHAnsi"/>
                  <w:bCs/>
                  <w:color w:val="0000FF"/>
                </w:rPr>
                <w:id w:val="-1898113707"/>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w:t>
            </w:r>
            <w:r w:rsidR="00635952">
              <w:rPr>
                <w:rFonts w:cstheme="minorHAnsi"/>
                <w:b/>
                <w:noProof/>
                <w:u w:val="single"/>
              </w:rPr>
              <w:t>ti</w:t>
            </w:r>
            <w:r w:rsidR="004D4D8A">
              <w:rPr>
                <w:rFonts w:cstheme="minorHAnsi"/>
                <w:b/>
                <w:noProof/>
                <w:u w:val="single"/>
              </w:rPr>
              <w: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w:t>
            </w:r>
            <w:proofErr w:type="spellStart"/>
            <w:r w:rsidR="008F589F">
              <w:t>2a</w:t>
            </w:r>
            <w:r w:rsidR="00145149">
              <w:t>2</w:t>
            </w:r>
            <w:proofErr w:type="spellEnd"/>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rsidTr="00145149">
        <w:trPr>
          <w:jc w:val="center"/>
        </w:trPr>
        <w:tc>
          <w:tcPr>
            <w:tcW w:w="9576" w:type="dxa"/>
          </w:tcPr>
          <w:p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rsidR="00B53E8B" w:rsidRPr="004853A0" w:rsidRDefault="00B53E8B" w:rsidP="00702C73">
            <w:pPr>
              <w:rPr>
                <w:rFonts w:cstheme="minorHAnsi"/>
                <w:b/>
                <w:bCs/>
              </w:rPr>
            </w:pPr>
          </w:p>
          <w:p w:rsidR="00BC0D25" w:rsidRPr="004853A0" w:rsidRDefault="00145149" w:rsidP="00702C73">
            <w:pPr>
              <w:rPr>
                <w:rFonts w:cstheme="minorHAnsi"/>
                <w:bCs/>
                <w:iCs/>
              </w:rPr>
            </w:pPr>
            <w:r w:rsidRPr="004853A0">
              <w:rPr>
                <w:rFonts w:cstheme="minorHAnsi"/>
                <w:b/>
                <w:bCs/>
              </w:rPr>
              <w:t>2a2.</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p>
          <w:p w:rsidR="00145149" w:rsidRPr="004853A0" w:rsidRDefault="00145149" w:rsidP="00145149">
            <w:pPr>
              <w:autoSpaceDE w:val="0"/>
              <w:autoSpaceDN w:val="0"/>
              <w:adjustRightInd w:val="0"/>
              <w:rPr>
                <w:rFonts w:cstheme="minorHAnsi"/>
                <w:b/>
                <w:iCs/>
              </w:rPr>
            </w:pPr>
          </w:p>
          <w:p w:rsidR="00145149" w:rsidRPr="004853A0" w:rsidRDefault="00145149" w:rsidP="00145149">
            <w:pPr>
              <w:autoSpaceDE w:val="0"/>
              <w:autoSpaceDN w:val="0"/>
              <w:adjustRightInd w:val="0"/>
              <w:rPr>
                <w:rFonts w:cstheme="minorHAnsi"/>
              </w:rPr>
            </w:pPr>
            <w:r w:rsidRPr="004853A0">
              <w:rPr>
                <w:rFonts w:cstheme="minorHAnsi"/>
                <w:b/>
                <w:iCs/>
              </w:rPr>
              <w:t>2b2.</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 xml:space="preserve">.  </w:t>
            </w:r>
          </w:p>
          <w:p w:rsidR="00145149" w:rsidRPr="004853A0" w:rsidRDefault="00145149" w:rsidP="00145149">
            <w:pPr>
              <w:rPr>
                <w:rFonts w:cstheme="minorHAnsi"/>
              </w:rPr>
            </w:pPr>
            <w:bookmarkStart w:id="0" w:name="_Toc256067249"/>
          </w:p>
          <w:p w:rsidR="00145149" w:rsidRPr="004853A0" w:rsidRDefault="00145149" w:rsidP="00145149">
            <w:pPr>
              <w:rPr>
                <w:rFonts w:cstheme="minorHAnsi"/>
              </w:rPr>
            </w:pPr>
            <w:r w:rsidRPr="004853A0">
              <w:rPr>
                <w:rFonts w:cstheme="minorHAnsi"/>
                <w:b/>
                <w:bCs/>
              </w:rPr>
              <w:t>2b3.</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rsidR="00145149" w:rsidRPr="004853A0" w:rsidRDefault="00145149" w:rsidP="00145149">
            <w:pPr>
              <w:rPr>
                <w:rFonts w:cstheme="minorHAnsi"/>
                <w:b/>
              </w:rPr>
            </w:pPr>
            <w:r w:rsidRPr="004853A0">
              <w:rPr>
                <w:rFonts w:cstheme="minorHAnsi"/>
                <w:b/>
              </w:rPr>
              <w:t xml:space="preserve">AND </w:t>
            </w:r>
          </w:p>
          <w:p w:rsidR="00145149" w:rsidRPr="004853A0" w:rsidRDefault="00145149" w:rsidP="00145149">
            <w:pPr>
              <w:rPr>
                <w:rFonts w:cstheme="minorHAnsi"/>
              </w:rPr>
            </w:pPr>
            <w:r w:rsidRPr="004853A0">
              <w:rPr>
                <w:rFonts w:cstheme="minorHAnsi"/>
              </w:rPr>
              <w:t xml:space="preserve">If patient preference (e.g., informed </w:t>
            </w:r>
            <w:proofErr w:type="spellStart"/>
            <w:r w:rsidRPr="004853A0">
              <w:rPr>
                <w:rFonts w:cstheme="minorHAnsi"/>
              </w:rPr>
              <w:t>decisionmaking</w:t>
            </w:r>
            <w:proofErr w:type="spellEnd"/>
            <w:r w:rsidRPr="004853A0">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rsidR="00145149" w:rsidRPr="004853A0" w:rsidRDefault="00145149" w:rsidP="00145149">
            <w:pPr>
              <w:rPr>
                <w:rFonts w:cstheme="minorHAnsi"/>
                <w:b/>
                <w:bCs/>
              </w:rPr>
            </w:pPr>
          </w:p>
          <w:p w:rsidR="00145149" w:rsidRPr="004853A0" w:rsidRDefault="00145149" w:rsidP="00145149">
            <w:pPr>
              <w:rPr>
                <w:rFonts w:cstheme="minorHAnsi"/>
              </w:rPr>
            </w:pPr>
            <w:bookmarkStart w:id="1" w:name="_Toc256067250"/>
            <w:r w:rsidRPr="004853A0">
              <w:rPr>
                <w:rFonts w:cstheme="minorHAnsi"/>
                <w:b/>
                <w:bCs/>
              </w:rPr>
              <w:lastRenderedPageBreak/>
              <w:t>2b4.</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rsidR="00145149" w:rsidRPr="004853A0" w:rsidRDefault="00145149" w:rsidP="00145149">
            <w:pPr>
              <w:rPr>
                <w:rFonts w:cstheme="minorHAnsi"/>
                <w:b/>
              </w:rPr>
            </w:pPr>
            <w:r w:rsidRPr="004853A0">
              <w:rPr>
                <w:rFonts w:cstheme="minorHAnsi"/>
                <w:b/>
              </w:rPr>
              <w:t>OR</w:t>
            </w:r>
          </w:p>
          <w:p w:rsidR="00145149" w:rsidRPr="004853A0" w:rsidRDefault="00145149" w:rsidP="00145149">
            <w:pPr>
              <w:numPr>
                <w:ilvl w:val="0"/>
                <w:numId w:val="26"/>
              </w:numPr>
              <w:ind w:left="0" w:firstLine="0"/>
              <w:rPr>
                <w:rFonts w:cstheme="minorHAnsi"/>
              </w:rPr>
            </w:pPr>
            <w:proofErr w:type="gramStart"/>
            <w:r w:rsidRPr="004853A0">
              <w:rPr>
                <w:rFonts w:cstheme="minorHAnsi"/>
              </w:rPr>
              <w:t>rationale/data</w:t>
            </w:r>
            <w:proofErr w:type="gramEnd"/>
            <w:r w:rsidRPr="004853A0">
              <w:rPr>
                <w:rFonts w:cstheme="minorHAnsi"/>
              </w:rPr>
              <w:t xml:space="preserve"> support no risk adjustment/ stratification. </w:t>
            </w:r>
          </w:p>
          <w:p w:rsidR="00145149" w:rsidRPr="004853A0" w:rsidRDefault="00145149" w:rsidP="00145149">
            <w:pPr>
              <w:rPr>
                <w:rFonts w:cstheme="minorHAnsi"/>
                <w:b/>
                <w:bCs/>
              </w:rPr>
            </w:pPr>
          </w:p>
          <w:bookmarkEnd w:id="1"/>
          <w:p w:rsidR="00145149" w:rsidRPr="004853A0" w:rsidRDefault="00145149" w:rsidP="00145149">
            <w:pPr>
              <w:rPr>
                <w:rFonts w:cstheme="minorHAnsi"/>
              </w:rPr>
            </w:pPr>
            <w:r w:rsidRPr="004853A0">
              <w:rPr>
                <w:rFonts w:cstheme="minorHAnsi"/>
                <w:b/>
                <w:bCs/>
              </w:rPr>
              <w:t>2b5.</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rsidR="00145149" w:rsidRPr="004853A0" w:rsidRDefault="00145149" w:rsidP="00145149">
            <w:pPr>
              <w:rPr>
                <w:rFonts w:cstheme="minorHAnsi"/>
              </w:rPr>
            </w:pPr>
            <w:r w:rsidRPr="004853A0">
              <w:rPr>
                <w:rFonts w:cstheme="minorHAnsi"/>
                <w:b/>
              </w:rPr>
              <w:t>OR</w:t>
            </w:r>
          </w:p>
          <w:p w:rsidR="00145149" w:rsidRPr="004853A0" w:rsidRDefault="00145149" w:rsidP="00145149">
            <w:pPr>
              <w:rPr>
                <w:rFonts w:cstheme="minorHAnsi"/>
              </w:rPr>
            </w:pPr>
            <w:proofErr w:type="gramStart"/>
            <w:r w:rsidRPr="004853A0">
              <w:rPr>
                <w:rFonts w:cstheme="minorHAnsi"/>
              </w:rPr>
              <w:t>there</w:t>
            </w:r>
            <w:proofErr w:type="gramEnd"/>
            <w:r w:rsidRPr="004853A0">
              <w:rPr>
                <w:rFonts w:cstheme="minorHAnsi"/>
              </w:rPr>
              <w:t xml:space="preserve"> is evidence of overall less-than-optimal performance. </w:t>
            </w:r>
          </w:p>
          <w:p w:rsidR="00145149" w:rsidRPr="004853A0" w:rsidRDefault="00145149" w:rsidP="00145149">
            <w:pPr>
              <w:rPr>
                <w:rFonts w:cstheme="minorHAnsi"/>
                <w:b/>
                <w:bCs/>
              </w:rPr>
            </w:pPr>
          </w:p>
          <w:p w:rsidR="00145149" w:rsidRPr="004853A0" w:rsidRDefault="00145149" w:rsidP="00145149">
            <w:pPr>
              <w:rPr>
                <w:rFonts w:cstheme="minorHAnsi"/>
              </w:rPr>
            </w:pPr>
            <w:r w:rsidRPr="004853A0">
              <w:rPr>
                <w:rFonts w:cstheme="minorHAnsi"/>
                <w:b/>
                <w:bCs/>
              </w:rPr>
              <w:t>2b6.</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0"/>
          <w:p w:rsidR="00145149" w:rsidRPr="004853A0" w:rsidRDefault="00145149" w:rsidP="00145149">
            <w:pPr>
              <w:rPr>
                <w:rFonts w:cstheme="minorHAnsi"/>
                <w:b/>
                <w:bCs/>
              </w:rPr>
            </w:pPr>
          </w:p>
          <w:p w:rsidR="00145149" w:rsidRPr="004853A0" w:rsidRDefault="00145149" w:rsidP="00145149">
            <w:pPr>
              <w:autoSpaceDE w:val="0"/>
              <w:autoSpaceDN w:val="0"/>
              <w:adjustRightInd w:val="0"/>
              <w:rPr>
                <w:rFonts w:cstheme="minorHAnsi"/>
                <w:b/>
                <w:bCs/>
                <w:iCs/>
              </w:rPr>
            </w:pPr>
            <w:r w:rsidRPr="004853A0">
              <w:rPr>
                <w:rFonts w:cstheme="minorHAnsi"/>
                <w:b/>
                <w:bCs/>
                <w:iCs/>
              </w:rPr>
              <w:t>Notes</w:t>
            </w:r>
          </w:p>
          <w:p w:rsidR="00145149" w:rsidRPr="004853A0"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4853A0">
              <w:rPr>
                <w:rFonts w:cstheme="minorHAnsi"/>
                <w:b/>
              </w:rPr>
              <w:t>10.</w:t>
            </w:r>
            <w:r w:rsidRPr="004853A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4853A0" w:rsidRDefault="00145149" w:rsidP="00145149">
            <w:pPr>
              <w:rPr>
                <w:rFonts w:cstheme="minorHAnsi"/>
              </w:rPr>
            </w:pPr>
            <w:bookmarkStart w:id="5" w:name="Note11"/>
            <w:bookmarkEnd w:id="5"/>
            <w:r w:rsidRPr="004853A0">
              <w:rPr>
                <w:rFonts w:cstheme="minorHAnsi"/>
                <w:b/>
              </w:rPr>
              <w:t>11.</w:t>
            </w:r>
            <w:r w:rsidRPr="004853A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4853A0" w:rsidRDefault="00145149" w:rsidP="00145149">
            <w:pPr>
              <w:pStyle w:val="FootnoteText"/>
              <w:rPr>
                <w:rFonts w:asciiTheme="minorHAnsi" w:hAnsiTheme="minorHAnsi" w:cstheme="minorHAnsi"/>
                <w:sz w:val="22"/>
                <w:szCs w:val="22"/>
              </w:rPr>
            </w:pPr>
            <w:bookmarkStart w:id="6" w:name="Note12"/>
            <w:bookmarkEnd w:id="6"/>
            <w:r w:rsidRPr="004853A0">
              <w:rPr>
                <w:rFonts w:asciiTheme="minorHAnsi" w:hAnsiTheme="minorHAnsi" w:cstheme="minorHAnsi"/>
                <w:b/>
                <w:sz w:val="22"/>
                <w:szCs w:val="22"/>
              </w:rPr>
              <w:t>12.</w:t>
            </w:r>
            <w:r w:rsidRPr="004853A0">
              <w:rPr>
                <w:rFonts w:asciiTheme="minorHAnsi" w:hAnsiTheme="minorHAnsi" w:cstheme="minorHAnsi"/>
                <w:sz w:val="22"/>
                <w:szCs w:val="22"/>
              </w:rPr>
              <w:t xml:space="preserve"> Examples of evidence that </w:t>
            </w:r>
            <w:proofErr w:type="gramStart"/>
            <w:r w:rsidRPr="004853A0">
              <w:rPr>
                <w:rFonts w:asciiTheme="minorHAnsi" w:hAnsiTheme="minorHAnsi" w:cstheme="minorHAnsi"/>
                <w:sz w:val="22"/>
                <w:szCs w:val="22"/>
              </w:rPr>
              <w:t>an exclusion</w:t>
            </w:r>
            <w:proofErr w:type="gramEnd"/>
            <w:r w:rsidRPr="004853A0">
              <w:rPr>
                <w:rFonts w:asciiTheme="minorHAnsi" w:hAnsiTheme="minorHAnsi" w:cstheme="minorHAnsi"/>
                <w:sz w:val="22"/>
                <w:szCs w:val="22"/>
              </w:rPr>
              <w:t xml:space="preserve"> distorts measure results include, but are not limited to: frequency of occurrence, variability of exclusions across providers, and sensitivity analyses with and without the exclusion.  </w:t>
            </w:r>
          </w:p>
          <w:p w:rsidR="00145149" w:rsidRPr="004853A0" w:rsidRDefault="00145149" w:rsidP="00145149">
            <w:pPr>
              <w:autoSpaceDE w:val="0"/>
              <w:autoSpaceDN w:val="0"/>
              <w:adjustRightInd w:val="0"/>
              <w:rPr>
                <w:rFonts w:cstheme="minorHAnsi"/>
                <w:b/>
              </w:rPr>
            </w:pPr>
            <w:bookmarkStart w:id="7" w:name="Note13"/>
            <w:bookmarkEnd w:id="7"/>
            <w:r w:rsidRPr="004853A0">
              <w:rPr>
                <w:rFonts w:cstheme="minorHAnsi"/>
                <w:b/>
              </w:rPr>
              <w:t>13.</w:t>
            </w:r>
            <w:r w:rsidRPr="004853A0">
              <w:rPr>
                <w:rFonts w:cstheme="minorHAnsi"/>
              </w:rPr>
              <w:t xml:space="preserve"> Patient preference is not a clinical exception to eligibility and can be influenced by provider interventions.</w:t>
            </w:r>
          </w:p>
          <w:p w:rsidR="00145149" w:rsidRPr="004853A0" w:rsidRDefault="00145149" w:rsidP="00145149">
            <w:pPr>
              <w:pStyle w:val="FootnoteText"/>
              <w:rPr>
                <w:rFonts w:asciiTheme="minorHAnsi" w:hAnsiTheme="minorHAnsi" w:cstheme="minorHAnsi"/>
                <w:sz w:val="22"/>
                <w:szCs w:val="22"/>
              </w:rPr>
            </w:pPr>
            <w:bookmarkStart w:id="8" w:name="Note14"/>
            <w:bookmarkEnd w:id="8"/>
            <w:r w:rsidRPr="004853A0">
              <w:rPr>
                <w:rFonts w:asciiTheme="minorHAnsi" w:hAnsiTheme="minorHAnsi" w:cstheme="minorHAnsi"/>
                <w:b/>
                <w:sz w:val="22"/>
                <w:szCs w:val="22"/>
              </w:rPr>
              <w:t xml:space="preserve">14. </w:t>
            </w:r>
            <w:r w:rsidRPr="004853A0">
              <w:rPr>
                <w:rFonts w:asciiTheme="minorHAnsi" w:hAnsiTheme="minorHAnsi" w:cstheme="minorHAnsi"/>
                <w:sz w:val="22"/>
                <w:szCs w:val="22"/>
              </w:rPr>
              <w:t>Risk factors that influence outcomes should not be specified as exclusions.</w:t>
            </w:r>
          </w:p>
          <w:p w:rsidR="00145149" w:rsidRPr="004853A0" w:rsidRDefault="00145149" w:rsidP="00145149">
            <w:pPr>
              <w:rPr>
                <w:rFonts w:cstheme="minorHAnsi"/>
                <w:b/>
                <w:bCs/>
              </w:rPr>
            </w:pPr>
            <w:bookmarkStart w:id="9" w:name="Note15"/>
            <w:bookmarkEnd w:id="9"/>
            <w:r w:rsidRPr="004853A0">
              <w:rPr>
                <w:rFonts w:cstheme="minorHAnsi"/>
                <w:b/>
              </w:rPr>
              <w:t>15.</w:t>
            </w:r>
            <w:r w:rsidRPr="004853A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4853A0" w:rsidRDefault="00145149" w:rsidP="00145149">
            <w:pPr>
              <w:rPr>
                <w:rFonts w:cstheme="minorHAnsi"/>
                <w:noProof/>
              </w:rPr>
            </w:pPr>
            <w:bookmarkStart w:id="10" w:name="Note16"/>
            <w:bookmarkEnd w:id="10"/>
            <w:r w:rsidRPr="004853A0">
              <w:rPr>
                <w:rFonts w:cstheme="minorHAnsi"/>
                <w:b/>
              </w:rPr>
              <w:t>16.</w:t>
            </w:r>
            <w:r w:rsidRPr="004853A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6676D4" w:rsidRDefault="006676D4">
      <w:pPr>
        <w:rPr>
          <w:rFonts w:cstheme="minorHAnsi"/>
          <w:b/>
          <w:noProof/>
        </w:rPr>
      </w:pPr>
      <w:r>
        <w:rPr>
          <w:rFonts w:cstheme="minorHAnsi"/>
          <w:b/>
          <w:noProof/>
        </w:rPr>
        <w:br w:type="page"/>
      </w:r>
    </w:p>
    <w:p w:rsidR="00E27240" w:rsidRPr="00B87202" w:rsidRDefault="002B5016" w:rsidP="00DA3E23">
      <w:pPr>
        <w:shd w:val="clear" w:color="auto" w:fill="D9D9D9" w:themeFill="background1" w:themeFillShade="D9"/>
        <w:spacing w:after="0" w:line="240" w:lineRule="auto"/>
        <w:rPr>
          <w:rFonts w:cstheme="minorHAnsi"/>
          <w:b/>
          <w:noProof/>
          <w:color w:val="000099"/>
        </w:rPr>
      </w:pPr>
      <w:r w:rsidRPr="00B87202">
        <w:rPr>
          <w:rFonts w:cstheme="minorHAnsi"/>
          <w:b/>
          <w:noProof/>
          <w:color w:val="000099"/>
        </w:rPr>
        <w:lastRenderedPageBreak/>
        <w:t xml:space="preserve">1. </w:t>
      </w:r>
      <w:r w:rsidR="00021170" w:rsidRPr="00B87202">
        <w:rPr>
          <w:rFonts w:cstheme="minorHAnsi"/>
          <w:b/>
          <w:noProof/>
          <w:color w:val="000099"/>
        </w:rPr>
        <w:t xml:space="preserve">DATA/SAMPLE USED FOR </w:t>
      </w:r>
      <w:r w:rsidR="00021170" w:rsidRPr="00B87202">
        <w:rPr>
          <w:rFonts w:cstheme="minorHAnsi"/>
          <w:b/>
          <w:noProof/>
          <w:color w:val="000099"/>
          <w:u w:val="single"/>
        </w:rPr>
        <w:t>ALL</w:t>
      </w:r>
      <w:r w:rsidR="00021170" w:rsidRPr="00B87202">
        <w:rPr>
          <w:rFonts w:cstheme="minorHAnsi"/>
          <w:b/>
          <w:noProof/>
          <w:color w:val="000099"/>
        </w:rPr>
        <w:t xml:space="preserve"> TESTING</w:t>
      </w:r>
      <w:r w:rsidR="006327D8" w:rsidRPr="00B87202">
        <w:rPr>
          <w:rFonts w:cstheme="minorHAnsi"/>
          <w:b/>
          <w:noProof/>
          <w:color w:val="000099"/>
        </w:rPr>
        <w:t xml:space="preserve"> OF THIS MEASURE</w:t>
      </w:r>
    </w:p>
    <w:p w:rsidR="002E78A0" w:rsidRPr="00B87202" w:rsidRDefault="002E78A0" w:rsidP="007E26DB">
      <w:pPr>
        <w:shd w:val="clear" w:color="auto" w:fill="D9D9D9" w:themeFill="background1" w:themeFillShade="D9"/>
        <w:spacing w:after="0" w:line="240" w:lineRule="auto"/>
        <w:rPr>
          <w:rFonts w:cstheme="minorHAnsi"/>
          <w:noProof/>
          <w:color w:val="000099"/>
        </w:rPr>
      </w:pPr>
      <w:r w:rsidRPr="00B87202">
        <w:rPr>
          <w:rFonts w:cstheme="minorHAnsi"/>
          <w:i/>
          <w:noProof/>
          <w:color w:val="000099"/>
        </w:rPr>
        <w:t xml:space="preserve">Often the same data </w:t>
      </w:r>
      <w:r w:rsidR="000574AB" w:rsidRPr="00B87202">
        <w:rPr>
          <w:rFonts w:cstheme="minorHAnsi"/>
          <w:i/>
          <w:noProof/>
          <w:color w:val="000099"/>
        </w:rPr>
        <w:t>are</w:t>
      </w:r>
      <w:r w:rsidRPr="00B87202">
        <w:rPr>
          <w:rFonts w:cstheme="minorHAnsi"/>
          <w:i/>
          <w:noProof/>
          <w:color w:val="000099"/>
        </w:rPr>
        <w:t xml:space="preserve"> used for all aspects of measure testing. In an effort to eliminate duplication, the first f</w:t>
      </w:r>
      <w:r w:rsidR="007422FD" w:rsidRPr="00B87202">
        <w:rPr>
          <w:rFonts w:cstheme="minorHAnsi"/>
          <w:i/>
          <w:noProof/>
          <w:color w:val="000099"/>
        </w:rPr>
        <w:t>ive</w:t>
      </w:r>
      <w:r w:rsidRPr="00B87202">
        <w:rPr>
          <w:rFonts w:cstheme="minorHAnsi"/>
          <w:i/>
          <w:noProof/>
          <w:color w:val="000099"/>
        </w:rPr>
        <w:t xml:space="preserve"> questions apply to all measure testing. </w:t>
      </w:r>
      <w:r w:rsidRPr="00B87202">
        <w:rPr>
          <w:rFonts w:cstheme="minorHAnsi"/>
          <w:i/>
          <w:noProof/>
          <w:color w:val="000099"/>
          <w:u w:val="single"/>
        </w:rPr>
        <w:t>I</w:t>
      </w:r>
      <w:r w:rsidR="00A41377" w:rsidRPr="00B87202">
        <w:rPr>
          <w:rFonts w:cstheme="minorHAnsi"/>
          <w:i/>
          <w:noProof/>
          <w:color w:val="000099"/>
          <w:u w:val="single"/>
        </w:rPr>
        <w:t>f there are differences by</w:t>
      </w:r>
      <w:r w:rsidRPr="00B87202">
        <w:rPr>
          <w:rFonts w:cstheme="minorHAnsi"/>
          <w:i/>
          <w:noProof/>
          <w:color w:val="000099"/>
          <w:u w:val="single"/>
        </w:rPr>
        <w:t xml:space="preserve"> </w:t>
      </w:r>
      <w:r w:rsidR="00A41377" w:rsidRPr="00B87202">
        <w:rPr>
          <w:rFonts w:cstheme="minorHAnsi"/>
          <w:i/>
          <w:noProof/>
          <w:color w:val="000099"/>
          <w:u w:val="single"/>
        </w:rPr>
        <w:t>aspect</w:t>
      </w:r>
      <w:r w:rsidRPr="00B87202">
        <w:rPr>
          <w:rFonts w:cstheme="minorHAnsi"/>
          <w:i/>
          <w:noProof/>
          <w:color w:val="000099"/>
          <w:u w:val="single"/>
        </w:rPr>
        <w:t xml:space="preserve"> of testing</w:t>
      </w:r>
      <w:r w:rsidR="00A41377" w:rsidRPr="00B87202">
        <w:rPr>
          <w:rFonts w:cstheme="minorHAnsi"/>
          <w:i/>
          <w:noProof/>
          <w:color w:val="000099"/>
        </w:rPr>
        <w:t>,</w:t>
      </w:r>
      <w:r w:rsidR="00927027" w:rsidRPr="00B87202">
        <w:rPr>
          <w:rFonts w:cstheme="minorHAnsi"/>
          <w:i/>
          <w:noProof/>
          <w:color w:val="000099"/>
        </w:rPr>
        <w:t>(e.g., reliability vs. v</w:t>
      </w:r>
      <w:r w:rsidR="002F48E1" w:rsidRPr="00B87202">
        <w:rPr>
          <w:rFonts w:cstheme="minorHAnsi"/>
          <w:i/>
          <w:noProof/>
          <w:color w:val="000099"/>
        </w:rPr>
        <w:t>alidity)</w:t>
      </w:r>
      <w:r w:rsidRPr="00B87202">
        <w:rPr>
          <w:rFonts w:cstheme="minorHAnsi"/>
          <w:i/>
          <w:noProof/>
          <w:color w:val="000099"/>
        </w:rPr>
        <w:t xml:space="preserve"> be sure to indicate </w:t>
      </w:r>
      <w:r w:rsidR="00D33AFD" w:rsidRPr="00B87202">
        <w:rPr>
          <w:rFonts w:cstheme="minorHAnsi"/>
          <w:i/>
          <w:noProof/>
          <w:color w:val="000099"/>
        </w:rPr>
        <w:t>the specific differences</w:t>
      </w:r>
      <w:r w:rsidRPr="00B87202">
        <w:rPr>
          <w:rFonts w:cstheme="minorHAnsi"/>
          <w:i/>
          <w:noProof/>
          <w:color w:val="000099"/>
        </w:rPr>
        <w:t xml:space="preserve"> in question </w:t>
      </w:r>
      <w:r w:rsidR="00B82A57" w:rsidRPr="00B87202">
        <w:rPr>
          <w:rFonts w:cstheme="minorHAnsi"/>
          <w:i/>
          <w:noProof/>
          <w:color w:val="000099"/>
        </w:rPr>
        <w:t>1.</w:t>
      </w:r>
      <w:r w:rsidR="00927027" w:rsidRPr="00B87202">
        <w:rPr>
          <w:rFonts w:cstheme="minorHAnsi"/>
          <w:i/>
          <w:noProof/>
          <w:color w:val="000099"/>
        </w:rPr>
        <w:t>7</w:t>
      </w:r>
      <w:r w:rsidRPr="00B87202">
        <w:rPr>
          <w:rFonts w:cstheme="minorHAnsi"/>
          <w:i/>
          <w:noProof/>
          <w:color w:val="000099"/>
        </w:rPr>
        <w:t xml:space="preserve">. </w:t>
      </w:r>
    </w:p>
    <w:p w:rsidR="000574AB" w:rsidRPr="00B87202" w:rsidRDefault="000574AB" w:rsidP="007E26DB">
      <w:pPr>
        <w:shd w:val="clear" w:color="auto" w:fill="D9D9D9" w:themeFill="background1" w:themeFillShade="D9"/>
        <w:spacing w:after="0" w:line="240" w:lineRule="auto"/>
        <w:rPr>
          <w:rFonts w:cstheme="minorHAnsi"/>
          <w:noProof/>
          <w:color w:val="000099"/>
        </w:rPr>
      </w:pPr>
    </w:p>
    <w:p w:rsidR="00A01494" w:rsidRPr="00B87202" w:rsidRDefault="002B5016" w:rsidP="007E26DB">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1</w:t>
      </w:r>
      <w:r w:rsidR="00927027" w:rsidRPr="00B87202">
        <w:rPr>
          <w:rFonts w:cstheme="minorHAnsi"/>
          <w:b/>
          <w:bCs/>
          <w:color w:val="000099"/>
        </w:rPr>
        <w:t>.</w:t>
      </w:r>
      <w:r w:rsidR="00DB3627" w:rsidRPr="00B87202">
        <w:rPr>
          <w:rFonts w:cstheme="minorHAnsi"/>
          <w:b/>
          <w:bCs/>
          <w:color w:val="000099"/>
        </w:rPr>
        <w:t xml:space="preserve">1. </w:t>
      </w:r>
      <w:r w:rsidR="004348CC" w:rsidRPr="00B87202">
        <w:rPr>
          <w:rFonts w:cstheme="minorHAnsi"/>
          <w:b/>
          <w:bCs/>
          <w:color w:val="000099"/>
        </w:rPr>
        <w:t>What t</w:t>
      </w:r>
      <w:r w:rsidR="00857EE8" w:rsidRPr="00B87202">
        <w:rPr>
          <w:rFonts w:cstheme="minorHAnsi"/>
          <w:b/>
          <w:bCs/>
          <w:color w:val="000099"/>
        </w:rPr>
        <w:t xml:space="preserve">ype of data was used </w:t>
      </w:r>
      <w:r w:rsidR="000851B2" w:rsidRPr="00B87202">
        <w:rPr>
          <w:rFonts w:cstheme="minorHAnsi"/>
          <w:b/>
          <w:bCs/>
          <w:color w:val="000099"/>
        </w:rPr>
        <w:t>for</w:t>
      </w:r>
      <w:r w:rsidR="00857EE8" w:rsidRPr="00B87202">
        <w:rPr>
          <w:rFonts w:cstheme="minorHAnsi"/>
          <w:b/>
          <w:bCs/>
          <w:color w:val="000099"/>
        </w:rPr>
        <w:t xml:space="preserve"> </w:t>
      </w:r>
      <w:r w:rsidR="004348CC" w:rsidRPr="00B87202">
        <w:rPr>
          <w:rFonts w:cstheme="minorHAnsi"/>
          <w:b/>
          <w:bCs/>
          <w:color w:val="000099"/>
        </w:rPr>
        <w:t>testing</w:t>
      </w:r>
      <w:r w:rsidR="004348CC" w:rsidRPr="00B87202">
        <w:rPr>
          <w:rFonts w:cstheme="minorHAnsi"/>
          <w:bCs/>
          <w:color w:val="000099"/>
        </w:rPr>
        <w:t>? (</w:t>
      </w:r>
      <w:r w:rsidR="003B1006" w:rsidRPr="00B87202">
        <w:rPr>
          <w:rFonts w:cstheme="minorHAnsi"/>
          <w:bCs/>
          <w:i/>
          <w:color w:val="000099"/>
        </w:rPr>
        <w:t>Check all the sources of</w:t>
      </w:r>
      <w:r w:rsidR="00A01494" w:rsidRPr="00B87202">
        <w:rPr>
          <w:rFonts w:cstheme="minorHAnsi"/>
          <w:bCs/>
          <w:i/>
          <w:color w:val="000099"/>
        </w:rPr>
        <w:t xml:space="preserve"> data identified in the measure specifications and data used for testing the measure</w:t>
      </w:r>
      <w:r w:rsidR="00A01494" w:rsidRPr="00B87202">
        <w:rPr>
          <w:rFonts w:cstheme="minorHAnsi"/>
          <w:bCs/>
          <w:color w:val="000099"/>
        </w:rPr>
        <w:t xml:space="preserve">. </w:t>
      </w:r>
      <w:r w:rsidR="00A01494" w:rsidRPr="00B87202">
        <w:rPr>
          <w:rFonts w:cstheme="minorHAnsi"/>
          <w:bCs/>
          <w:i/>
          <w:color w:val="000099"/>
        </w:rPr>
        <w:t>T</w:t>
      </w:r>
      <w:r w:rsidR="00F435AA" w:rsidRPr="00B87202">
        <w:rPr>
          <w:rFonts w:cstheme="minorHAnsi"/>
          <w:bCs/>
          <w:i/>
          <w:color w:val="000099"/>
        </w:rPr>
        <w:t xml:space="preserve">esting </w:t>
      </w:r>
      <w:r w:rsidR="009A25B1" w:rsidRPr="00B87202">
        <w:rPr>
          <w:rFonts w:cstheme="minorHAnsi"/>
          <w:bCs/>
          <w:i/>
          <w:color w:val="000099"/>
        </w:rPr>
        <w:t>must be provided for</w:t>
      </w:r>
      <w:r w:rsidR="004348CC" w:rsidRPr="00B87202">
        <w:rPr>
          <w:rFonts w:cstheme="minorHAnsi"/>
          <w:bCs/>
          <w:i/>
          <w:color w:val="000099"/>
        </w:rPr>
        <w:t xml:space="preserve"> </w:t>
      </w:r>
      <w:r w:rsidR="004B6CEE" w:rsidRPr="00B87202">
        <w:rPr>
          <w:rFonts w:cstheme="minorHAnsi"/>
          <w:bCs/>
          <w:i/>
          <w:color w:val="000099"/>
          <w:u w:val="single"/>
        </w:rPr>
        <w:t>all</w:t>
      </w:r>
      <w:r w:rsidR="004B6CEE" w:rsidRPr="00B87202">
        <w:rPr>
          <w:rFonts w:cstheme="minorHAnsi"/>
          <w:bCs/>
          <w:i/>
          <w:color w:val="000099"/>
        </w:rPr>
        <w:t xml:space="preserve"> the </w:t>
      </w:r>
      <w:r w:rsidR="00840A41" w:rsidRPr="00B87202">
        <w:rPr>
          <w:rFonts w:cstheme="minorHAnsi"/>
          <w:bCs/>
          <w:i/>
          <w:color w:val="000099"/>
        </w:rPr>
        <w:t xml:space="preserve">sources </w:t>
      </w:r>
      <w:r w:rsidR="004348CC" w:rsidRPr="00B87202">
        <w:rPr>
          <w:rFonts w:cstheme="minorHAnsi"/>
          <w:bCs/>
          <w:i/>
          <w:color w:val="000099"/>
        </w:rPr>
        <w:t xml:space="preserve">of data specified and intended for </w:t>
      </w:r>
      <w:r w:rsidR="005A7634" w:rsidRPr="00B87202">
        <w:rPr>
          <w:rFonts w:cstheme="minorHAnsi"/>
          <w:bCs/>
          <w:i/>
          <w:color w:val="000099"/>
        </w:rPr>
        <w:t xml:space="preserve">measure </w:t>
      </w:r>
      <w:r w:rsidR="004348CC" w:rsidRPr="00B87202">
        <w:rPr>
          <w:rFonts w:cstheme="minorHAnsi"/>
          <w:bCs/>
          <w:i/>
          <w:color w:val="000099"/>
        </w:rPr>
        <w:t>implementation</w:t>
      </w:r>
      <w:r w:rsidR="00840A41" w:rsidRPr="00B87202">
        <w:rPr>
          <w:rFonts w:cstheme="minorHAnsi"/>
          <w:bCs/>
          <w:i/>
          <w:color w:val="000099"/>
        </w:rPr>
        <w:t xml:space="preserve">. </w:t>
      </w:r>
      <w:r w:rsidR="00840A41" w:rsidRPr="00B87202">
        <w:rPr>
          <w:rFonts w:cstheme="minorHAnsi"/>
          <w:b/>
          <w:bCs/>
          <w:i/>
          <w:color w:val="000099"/>
        </w:rPr>
        <w:t xml:space="preserve">If different </w:t>
      </w:r>
      <w:r w:rsidR="00C14CCC" w:rsidRPr="00B87202">
        <w:rPr>
          <w:rFonts w:cstheme="minorHAnsi"/>
          <w:b/>
          <w:bCs/>
          <w:i/>
          <w:color w:val="000099"/>
        </w:rPr>
        <w:t xml:space="preserve">data </w:t>
      </w:r>
      <w:r w:rsidR="00840A41" w:rsidRPr="00B87202">
        <w:rPr>
          <w:rFonts w:cstheme="minorHAnsi"/>
          <w:b/>
          <w:bCs/>
          <w:i/>
          <w:color w:val="000099"/>
        </w:rPr>
        <w:t>sources are used for the numerator and denominator, indicate N [numerator] or D [denominator] after the checkbox.</w:t>
      </w:r>
      <w:r w:rsidR="00A01494" w:rsidRPr="00B87202">
        <w:rPr>
          <w:rFonts w:cstheme="minorHAnsi"/>
          <w:bCs/>
          <w:color w:val="000099"/>
        </w:rPr>
        <w:t>)</w:t>
      </w:r>
    </w:p>
    <w:tbl>
      <w:tblPr>
        <w:tblStyle w:val="TableGrid"/>
        <w:tblW w:w="4886" w:type="pct"/>
        <w:jc w:val="center"/>
        <w:tblInd w:w="69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09"/>
        <w:gridCol w:w="4849"/>
      </w:tblGrid>
      <w:tr w:rsidR="00B87202" w:rsidRPr="00B87202" w:rsidTr="00DA3E23">
        <w:trPr>
          <w:jc w:val="center"/>
        </w:trPr>
        <w:tc>
          <w:tcPr>
            <w:tcW w:w="4509" w:type="dxa"/>
            <w:shd w:val="clear" w:color="auto" w:fill="D9D9D9" w:themeFill="background1" w:themeFillShade="D9"/>
          </w:tcPr>
          <w:p w:rsidR="00A01494" w:rsidRPr="00B87202" w:rsidRDefault="00A01494" w:rsidP="00DB3627">
            <w:pPr>
              <w:autoSpaceDE w:val="0"/>
              <w:autoSpaceDN w:val="0"/>
              <w:adjustRightInd w:val="0"/>
              <w:rPr>
                <w:rFonts w:cstheme="minorHAnsi"/>
                <w:b/>
                <w:bCs/>
                <w:color w:val="000099"/>
              </w:rPr>
            </w:pPr>
            <w:r w:rsidRPr="00B87202">
              <w:rPr>
                <w:rFonts w:cstheme="minorHAnsi"/>
                <w:b/>
                <w:bCs/>
                <w:color w:val="000099"/>
              </w:rPr>
              <w:t>Measure Specified to Use Data From:</w:t>
            </w:r>
          </w:p>
          <w:p w:rsidR="009A6A57" w:rsidRPr="00B87202" w:rsidRDefault="009A6A57" w:rsidP="00DB3627">
            <w:pPr>
              <w:autoSpaceDE w:val="0"/>
              <w:autoSpaceDN w:val="0"/>
              <w:adjustRightInd w:val="0"/>
              <w:rPr>
                <w:rFonts w:cstheme="minorHAnsi"/>
                <w:b/>
                <w:bCs/>
                <w:color w:val="000099"/>
              </w:rPr>
            </w:pPr>
            <w:r w:rsidRPr="00B87202">
              <w:rPr>
                <w:rFonts w:cstheme="minorHAnsi"/>
                <w:b/>
                <w:bCs/>
                <w:color w:val="000099"/>
              </w:rPr>
              <w:t>(</w:t>
            </w:r>
            <w:r w:rsidR="0079538B" w:rsidRPr="00B87202">
              <w:rPr>
                <w:rFonts w:cstheme="minorHAnsi"/>
                <w:b/>
                <w:bCs/>
                <w:i/>
                <w:color w:val="000099"/>
              </w:rPr>
              <w:t xml:space="preserve">must be consistent with </w:t>
            </w:r>
            <w:r w:rsidR="0014773C" w:rsidRPr="00B87202">
              <w:rPr>
                <w:rFonts w:cstheme="minorHAnsi"/>
                <w:b/>
                <w:bCs/>
                <w:i/>
                <w:color w:val="000099"/>
              </w:rPr>
              <w:t xml:space="preserve">data sources entered in </w:t>
            </w:r>
            <w:r w:rsidRPr="00B87202">
              <w:rPr>
                <w:rFonts w:cstheme="minorHAnsi"/>
                <w:b/>
                <w:bCs/>
                <w:i/>
                <w:color w:val="000099"/>
              </w:rPr>
              <w:t>S.23</w:t>
            </w:r>
            <w:r w:rsidRPr="00B87202">
              <w:rPr>
                <w:rFonts w:cstheme="minorHAnsi"/>
                <w:b/>
                <w:bCs/>
                <w:color w:val="000099"/>
              </w:rPr>
              <w:t>)</w:t>
            </w:r>
          </w:p>
        </w:tc>
        <w:tc>
          <w:tcPr>
            <w:tcW w:w="4848" w:type="dxa"/>
            <w:shd w:val="clear" w:color="auto" w:fill="D9D9D9" w:themeFill="background1" w:themeFillShade="D9"/>
          </w:tcPr>
          <w:p w:rsidR="00A01494" w:rsidRPr="00B87202" w:rsidRDefault="00A01494" w:rsidP="00DB3627">
            <w:pPr>
              <w:autoSpaceDE w:val="0"/>
              <w:autoSpaceDN w:val="0"/>
              <w:adjustRightInd w:val="0"/>
              <w:rPr>
                <w:rFonts w:cstheme="minorHAnsi"/>
                <w:b/>
                <w:bCs/>
                <w:color w:val="000099"/>
              </w:rPr>
            </w:pPr>
            <w:r w:rsidRPr="00B87202">
              <w:rPr>
                <w:rFonts w:cstheme="minorHAnsi"/>
                <w:b/>
                <w:bCs/>
                <w:color w:val="000099"/>
              </w:rPr>
              <w:t>Measure Tested with Data From:</w:t>
            </w:r>
          </w:p>
        </w:tc>
      </w:tr>
      <w:tr w:rsidR="00A01494" w:rsidRPr="00A01494" w:rsidTr="00DA3E23">
        <w:trPr>
          <w:jc w:val="center"/>
        </w:trPr>
        <w:tc>
          <w:tcPr>
            <w:tcW w:w="4509" w:type="dxa"/>
          </w:tcPr>
          <w:p w:rsidR="00A01494" w:rsidRPr="00A01494" w:rsidRDefault="00893398" w:rsidP="00DB3627">
            <w:pPr>
              <w:autoSpaceDE w:val="0"/>
              <w:autoSpaceDN w:val="0"/>
              <w:adjustRightInd w:val="0"/>
              <w:rPr>
                <w:rFonts w:cstheme="minorHAnsi"/>
                <w:bCs/>
              </w:rPr>
            </w:pPr>
            <w:sdt>
              <w:sdtPr>
                <w:rPr>
                  <w:rFonts w:cstheme="minorHAnsi"/>
                  <w:bCs/>
                  <w:color w:val="0000FF"/>
                </w:rPr>
                <w:id w:val="-839233565"/>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8" w:type="dxa"/>
          </w:tcPr>
          <w:p w:rsidR="00A01494" w:rsidRPr="00A01494" w:rsidRDefault="00893398" w:rsidP="00DB3627">
            <w:pPr>
              <w:autoSpaceDE w:val="0"/>
              <w:autoSpaceDN w:val="0"/>
              <w:adjustRightInd w:val="0"/>
              <w:rPr>
                <w:rFonts w:cstheme="minorHAnsi"/>
                <w:bCs/>
              </w:rPr>
            </w:pPr>
            <w:sdt>
              <w:sdtPr>
                <w:rPr>
                  <w:rFonts w:cstheme="minorHAnsi"/>
                  <w:bCs/>
                  <w:color w:val="0000FF"/>
                </w:rPr>
                <w:id w:val="9891706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DA3E23">
        <w:trPr>
          <w:jc w:val="center"/>
        </w:trPr>
        <w:tc>
          <w:tcPr>
            <w:tcW w:w="4509" w:type="dxa"/>
          </w:tcPr>
          <w:p w:rsidR="00A01494" w:rsidRPr="00A01494" w:rsidRDefault="00893398" w:rsidP="00DB3627">
            <w:pPr>
              <w:autoSpaceDE w:val="0"/>
              <w:autoSpaceDN w:val="0"/>
              <w:adjustRightInd w:val="0"/>
              <w:rPr>
                <w:rFonts w:cstheme="minorHAnsi"/>
                <w:bCs/>
              </w:rPr>
            </w:pPr>
            <w:sdt>
              <w:sdtPr>
                <w:rPr>
                  <w:rFonts w:cstheme="minorHAnsi"/>
                  <w:bCs/>
                  <w:color w:val="0000FF"/>
                </w:rPr>
                <w:id w:val="560149406"/>
              </w:sdtPr>
              <w:sdtEndPr/>
              <w:sdtContent>
                <w:sdt>
                  <w:sdtPr>
                    <w:rPr>
                      <w:rFonts w:cstheme="minorHAnsi"/>
                      <w:bCs/>
                      <w:color w:val="0000FF"/>
                    </w:rPr>
                    <w:id w:val="1200275236"/>
                  </w:sdtPr>
                  <w:sdtEndPr/>
                  <w:sdtContent>
                    <w:r w:rsidR="00A82C4F" w:rsidRPr="006574D2">
                      <w:rPr>
                        <w:rFonts w:ascii="MS Gothic" w:eastAsia="MS Gothic" w:cstheme="minorHAnsi" w:hint="eastAsia"/>
                        <w:bCs/>
                        <w:color w:val="0000FF"/>
                      </w:rPr>
                      <w:t>☐</w:t>
                    </w:r>
                  </w:sdtContent>
                </w:sdt>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8" w:type="dxa"/>
          </w:tcPr>
          <w:p w:rsidR="00A01494" w:rsidRPr="00A01494" w:rsidRDefault="00893398" w:rsidP="00DB3627">
            <w:pPr>
              <w:autoSpaceDE w:val="0"/>
              <w:autoSpaceDN w:val="0"/>
              <w:adjustRightInd w:val="0"/>
              <w:rPr>
                <w:rFonts w:cstheme="minorHAnsi"/>
                <w:bCs/>
              </w:rPr>
            </w:pPr>
            <w:sdt>
              <w:sdtPr>
                <w:rPr>
                  <w:rFonts w:cstheme="minorHAnsi"/>
                  <w:bCs/>
                  <w:color w:val="0000FF"/>
                </w:rPr>
                <w:id w:val="-387195507"/>
              </w:sdtPr>
              <w:sdtEndPr/>
              <w:sdtContent>
                <w:sdt>
                  <w:sdtPr>
                    <w:rPr>
                      <w:rFonts w:cstheme="minorHAnsi"/>
                      <w:bCs/>
                      <w:color w:val="0000FF"/>
                    </w:rPr>
                    <w:id w:val="-537741021"/>
                  </w:sdtPr>
                  <w:sdtEndPr/>
                  <w:sdtContent>
                    <w:r w:rsidR="00A82C4F" w:rsidRPr="006574D2">
                      <w:rPr>
                        <w:rFonts w:ascii="MS Gothic" w:eastAsia="MS Gothic" w:cstheme="minorHAnsi" w:hint="eastAsia"/>
                        <w:bCs/>
                        <w:color w:val="0000FF"/>
                      </w:rPr>
                      <w:t>☐</w:t>
                    </w:r>
                  </w:sdtContent>
                </w:sdt>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DA3E23">
        <w:trPr>
          <w:jc w:val="center"/>
        </w:trPr>
        <w:tc>
          <w:tcPr>
            <w:tcW w:w="4509" w:type="dxa"/>
          </w:tcPr>
          <w:p w:rsidR="00A01494" w:rsidRPr="00A01494" w:rsidRDefault="00893398" w:rsidP="00DB3627">
            <w:pPr>
              <w:autoSpaceDE w:val="0"/>
              <w:autoSpaceDN w:val="0"/>
              <w:adjustRightInd w:val="0"/>
              <w:rPr>
                <w:rFonts w:cstheme="minorHAnsi"/>
                <w:bCs/>
              </w:rPr>
            </w:pPr>
            <w:sdt>
              <w:sdtPr>
                <w:rPr>
                  <w:rFonts w:cstheme="minorHAnsi"/>
                  <w:bCs/>
                  <w:color w:val="0000FF"/>
                </w:rPr>
                <w:id w:val="751091068"/>
              </w:sdtPr>
              <w:sdtEndPr/>
              <w:sdtContent>
                <w:r w:rsidR="0063595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8" w:type="dxa"/>
          </w:tcPr>
          <w:p w:rsidR="00A01494" w:rsidRPr="00A01494" w:rsidRDefault="00893398" w:rsidP="00DB3627">
            <w:pPr>
              <w:autoSpaceDE w:val="0"/>
              <w:autoSpaceDN w:val="0"/>
              <w:adjustRightInd w:val="0"/>
              <w:rPr>
                <w:rFonts w:cstheme="minorHAnsi"/>
                <w:bCs/>
              </w:rPr>
            </w:pPr>
            <w:sdt>
              <w:sdtPr>
                <w:rPr>
                  <w:rFonts w:cstheme="minorHAnsi"/>
                  <w:bCs/>
                  <w:color w:val="0000FF"/>
                </w:rPr>
                <w:id w:val="547026371"/>
              </w:sdtPr>
              <w:sdtEndPr/>
              <w:sdtContent>
                <w:r w:rsidR="00635952">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DA3E23">
        <w:trPr>
          <w:jc w:val="center"/>
        </w:trPr>
        <w:tc>
          <w:tcPr>
            <w:tcW w:w="4509" w:type="dxa"/>
          </w:tcPr>
          <w:p w:rsidR="00A01494" w:rsidRPr="00A01494" w:rsidRDefault="00893398" w:rsidP="00DB3627">
            <w:pPr>
              <w:autoSpaceDE w:val="0"/>
              <w:autoSpaceDN w:val="0"/>
              <w:adjustRightInd w:val="0"/>
              <w:rPr>
                <w:rFonts w:cstheme="minorHAnsi"/>
                <w:bCs/>
              </w:rPr>
            </w:pPr>
            <w:sdt>
              <w:sdtPr>
                <w:rPr>
                  <w:rFonts w:cstheme="minorHAnsi"/>
                  <w:bCs/>
                  <w:color w:val="0000FF"/>
                </w:rPr>
                <w:id w:val="112134217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8" w:type="dxa"/>
          </w:tcPr>
          <w:p w:rsidR="00A01494" w:rsidRPr="00A01494" w:rsidRDefault="00893398" w:rsidP="00DB3627">
            <w:pPr>
              <w:autoSpaceDE w:val="0"/>
              <w:autoSpaceDN w:val="0"/>
              <w:adjustRightInd w:val="0"/>
              <w:rPr>
                <w:rFonts w:cstheme="minorHAnsi"/>
                <w:bCs/>
              </w:rPr>
            </w:pPr>
            <w:sdt>
              <w:sdtPr>
                <w:rPr>
                  <w:rFonts w:cstheme="minorHAnsi"/>
                  <w:bCs/>
                  <w:color w:val="0000FF"/>
                </w:rPr>
                <w:id w:val="-359203911"/>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DA3E23">
        <w:trPr>
          <w:jc w:val="center"/>
        </w:trPr>
        <w:tc>
          <w:tcPr>
            <w:tcW w:w="4509" w:type="dxa"/>
          </w:tcPr>
          <w:p w:rsidR="00A01494" w:rsidRPr="00A01494" w:rsidRDefault="00893398" w:rsidP="00B82A57">
            <w:pPr>
              <w:autoSpaceDE w:val="0"/>
              <w:autoSpaceDN w:val="0"/>
              <w:adjustRightInd w:val="0"/>
              <w:rPr>
                <w:rFonts w:cstheme="minorHAnsi"/>
                <w:bCs/>
              </w:rPr>
            </w:pPr>
            <w:sdt>
              <w:sdtPr>
                <w:rPr>
                  <w:rFonts w:cstheme="minorHAnsi"/>
                  <w:bCs/>
                  <w:color w:val="0000FF"/>
                </w:rPr>
                <w:id w:val="61564826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8" w:type="dxa"/>
          </w:tcPr>
          <w:p w:rsidR="00A01494" w:rsidRPr="00A01494" w:rsidRDefault="00893398" w:rsidP="00DB3627">
            <w:pPr>
              <w:autoSpaceDE w:val="0"/>
              <w:autoSpaceDN w:val="0"/>
              <w:adjustRightInd w:val="0"/>
              <w:rPr>
                <w:rFonts w:cstheme="minorHAnsi"/>
                <w:bCs/>
              </w:rPr>
            </w:pPr>
            <w:sdt>
              <w:sdtPr>
                <w:rPr>
                  <w:rFonts w:cstheme="minorHAnsi"/>
                  <w:bCs/>
                  <w:color w:val="0000FF"/>
                </w:rPr>
                <w:id w:val="49885431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DA3E23">
        <w:trPr>
          <w:jc w:val="center"/>
        </w:trPr>
        <w:tc>
          <w:tcPr>
            <w:tcW w:w="4509" w:type="dxa"/>
          </w:tcPr>
          <w:p w:rsidR="00A01494" w:rsidRPr="00A01494" w:rsidRDefault="00893398" w:rsidP="00DB3627">
            <w:pPr>
              <w:autoSpaceDE w:val="0"/>
              <w:autoSpaceDN w:val="0"/>
              <w:adjustRightInd w:val="0"/>
              <w:rPr>
                <w:rFonts w:cstheme="minorHAnsi"/>
                <w:bCs/>
              </w:rPr>
            </w:pPr>
            <w:sdt>
              <w:sdtPr>
                <w:rPr>
                  <w:rFonts w:cstheme="minorHAnsi"/>
                  <w:bCs/>
                  <w:color w:val="0000FF"/>
                </w:rPr>
                <w:id w:val="131637539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8" w:type="dxa"/>
          </w:tcPr>
          <w:p w:rsidR="00A01494" w:rsidRPr="00A01494" w:rsidRDefault="00893398" w:rsidP="00DB3627">
            <w:pPr>
              <w:autoSpaceDE w:val="0"/>
              <w:autoSpaceDN w:val="0"/>
              <w:adjustRightInd w:val="0"/>
              <w:rPr>
                <w:rFonts w:cstheme="minorHAnsi"/>
                <w:bCs/>
              </w:rPr>
            </w:pPr>
            <w:sdt>
              <w:sdtPr>
                <w:rPr>
                  <w:rFonts w:cstheme="minorHAnsi"/>
                  <w:bCs/>
                  <w:color w:val="0000FF"/>
                </w:rPr>
                <w:id w:val="1689098749"/>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B87202" w:rsidRDefault="002B5016" w:rsidP="00DA3E23">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color w:val="000099"/>
        </w:rPr>
        <w:t>1</w:t>
      </w:r>
      <w:r w:rsidR="00927027" w:rsidRPr="00B87202">
        <w:rPr>
          <w:rFonts w:cstheme="minorHAnsi"/>
          <w:b/>
          <w:bCs/>
          <w:color w:val="000099"/>
        </w:rPr>
        <w:t>.</w:t>
      </w:r>
      <w:r w:rsidR="00DB3627" w:rsidRPr="00B87202">
        <w:rPr>
          <w:rFonts w:cstheme="minorHAnsi"/>
          <w:b/>
          <w:bCs/>
          <w:color w:val="000099"/>
        </w:rPr>
        <w:t xml:space="preserve">2. </w:t>
      </w:r>
      <w:r w:rsidR="004348CC" w:rsidRPr="00B87202">
        <w:rPr>
          <w:rFonts w:cstheme="minorHAnsi"/>
          <w:b/>
          <w:bCs/>
          <w:color w:val="000099"/>
        </w:rPr>
        <w:t>If an existing data</w:t>
      </w:r>
      <w:r w:rsidR="006327D8" w:rsidRPr="00B87202">
        <w:rPr>
          <w:rFonts w:cstheme="minorHAnsi"/>
          <w:b/>
          <w:bCs/>
          <w:color w:val="000099"/>
        </w:rPr>
        <w:t>set</w:t>
      </w:r>
      <w:r w:rsidR="003605B4" w:rsidRPr="00B87202">
        <w:rPr>
          <w:rFonts w:cstheme="minorHAnsi"/>
          <w:b/>
          <w:bCs/>
          <w:color w:val="000099"/>
        </w:rPr>
        <w:t xml:space="preserve"> was used</w:t>
      </w:r>
      <w:r w:rsidR="004348CC" w:rsidRPr="00B87202">
        <w:rPr>
          <w:rFonts w:cstheme="minorHAnsi"/>
          <w:b/>
          <w:bCs/>
          <w:color w:val="000099"/>
        </w:rPr>
        <w:t xml:space="preserve">, identify the </w:t>
      </w:r>
      <w:r w:rsidR="009E1846" w:rsidRPr="00B87202">
        <w:rPr>
          <w:rFonts w:cstheme="minorHAnsi"/>
          <w:b/>
          <w:bCs/>
          <w:color w:val="000099"/>
        </w:rPr>
        <w:t xml:space="preserve">specific </w:t>
      </w:r>
      <w:r w:rsidR="004348CC" w:rsidRPr="00B87202">
        <w:rPr>
          <w:rFonts w:cstheme="minorHAnsi"/>
          <w:b/>
          <w:bCs/>
          <w:color w:val="000099"/>
        </w:rPr>
        <w:t>data</w:t>
      </w:r>
      <w:r w:rsidR="006327D8" w:rsidRPr="00B87202">
        <w:rPr>
          <w:rFonts w:cstheme="minorHAnsi"/>
          <w:b/>
          <w:bCs/>
          <w:color w:val="000099"/>
        </w:rPr>
        <w:t>set</w:t>
      </w:r>
      <w:r w:rsidR="00DB3627" w:rsidRPr="00B87202">
        <w:rPr>
          <w:rFonts w:cstheme="minorHAnsi"/>
          <w:bCs/>
          <w:color w:val="000099"/>
        </w:rPr>
        <w:t xml:space="preserve"> (</w:t>
      </w:r>
      <w:r w:rsidR="001C7B02" w:rsidRPr="00B87202">
        <w:rPr>
          <w:rFonts w:cstheme="minorHAnsi"/>
          <w:bCs/>
          <w:i/>
          <w:color w:val="000099"/>
        </w:rPr>
        <w:t xml:space="preserve">the dataset used for testing must be consistent with the measure specifications for target population and healthcare entities being measured; </w:t>
      </w:r>
      <w:r w:rsidR="00DB3627" w:rsidRPr="00B87202">
        <w:rPr>
          <w:rFonts w:cstheme="minorHAnsi"/>
          <w:bCs/>
          <w:i/>
          <w:color w:val="000099"/>
        </w:rPr>
        <w:t>e.g., Medicare Part A claims</w:t>
      </w:r>
      <w:r w:rsidR="009E1846" w:rsidRPr="00B87202">
        <w:rPr>
          <w:rFonts w:cstheme="minorHAnsi"/>
          <w:bCs/>
          <w:i/>
          <w:color w:val="000099"/>
        </w:rPr>
        <w:t>,</w:t>
      </w:r>
      <w:r w:rsidR="001C7B02" w:rsidRPr="00B87202">
        <w:rPr>
          <w:rFonts w:cstheme="minorHAnsi"/>
          <w:bCs/>
          <w:i/>
          <w:color w:val="000099"/>
        </w:rPr>
        <w:t xml:space="preserve"> Medicaid claims, other commercial insurance, nursing home MDS, home health OASIS, clinical registry</w:t>
      </w:r>
      <w:r w:rsidR="00DB3627" w:rsidRPr="00B87202">
        <w:rPr>
          <w:rFonts w:cstheme="minorHAnsi"/>
          <w:bCs/>
          <w:color w:val="000099"/>
        </w:rPr>
        <w:t>)</w:t>
      </w:r>
      <w:r w:rsidR="009E1846" w:rsidRPr="00B87202">
        <w:rPr>
          <w:rFonts w:cstheme="minorHAnsi"/>
          <w:bCs/>
          <w:color w:val="000099"/>
        </w:rPr>
        <w:t xml:space="preserve">. </w:t>
      </w:r>
      <w:r w:rsidR="00080CF7" w:rsidRPr="00B87202">
        <w:rPr>
          <w:rFonts w:cstheme="minorHAnsi"/>
          <w:bCs/>
          <w:color w:val="000099"/>
        </w:rPr>
        <w:t xml:space="preserve"> </w:t>
      </w:r>
      <w:r w:rsidR="004348CC" w:rsidRPr="00B87202">
        <w:rPr>
          <w:rFonts w:cstheme="minorHAnsi"/>
          <w:bCs/>
          <w:color w:val="000099"/>
        </w:rPr>
        <w:t xml:space="preserve"> </w:t>
      </w:r>
    </w:p>
    <w:p w:rsidR="00A82C4F" w:rsidRPr="00FC5DE1" w:rsidRDefault="00A82C4F" w:rsidP="00A82C4F">
      <w:pPr>
        <w:autoSpaceDE w:val="0"/>
        <w:autoSpaceDN w:val="0"/>
        <w:adjustRightInd w:val="0"/>
        <w:spacing w:after="0" w:line="240" w:lineRule="auto"/>
        <w:rPr>
          <w:rFonts w:cstheme="minorHAnsi"/>
          <w:bCs/>
        </w:rPr>
      </w:pPr>
      <w:r>
        <w:rPr>
          <w:rFonts w:cstheme="minorHAnsi"/>
          <w:bCs/>
        </w:rPr>
        <w:t>STS Adult Cardiac Surgery Database Version 2.73</w:t>
      </w:r>
    </w:p>
    <w:p w:rsidR="00635952" w:rsidRDefault="00635952"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DA3E23" w:rsidRPr="00B87202" w:rsidRDefault="002B5016" w:rsidP="00DA3E23">
      <w:pPr>
        <w:shd w:val="clear" w:color="auto" w:fill="D9D9D9" w:themeFill="background1" w:themeFillShade="D9"/>
        <w:autoSpaceDE w:val="0"/>
        <w:autoSpaceDN w:val="0"/>
        <w:adjustRightInd w:val="0"/>
        <w:spacing w:after="0" w:line="240" w:lineRule="auto"/>
        <w:rPr>
          <w:rFonts w:cstheme="minorHAnsi"/>
          <w:color w:val="000099"/>
        </w:rPr>
      </w:pPr>
      <w:r w:rsidRPr="00B87202">
        <w:rPr>
          <w:rFonts w:cstheme="minorHAnsi"/>
          <w:b/>
          <w:color w:val="000099"/>
        </w:rPr>
        <w:t>1</w:t>
      </w:r>
      <w:r w:rsidR="00927027" w:rsidRPr="00B87202">
        <w:rPr>
          <w:rFonts w:cstheme="minorHAnsi"/>
          <w:b/>
          <w:color w:val="000099"/>
        </w:rPr>
        <w:t>.</w:t>
      </w:r>
      <w:r w:rsidR="00DB3627" w:rsidRPr="00B87202">
        <w:rPr>
          <w:rFonts w:cstheme="minorHAnsi"/>
          <w:b/>
          <w:color w:val="000099"/>
        </w:rPr>
        <w:t xml:space="preserve">3. </w:t>
      </w:r>
      <w:r w:rsidR="000574AB" w:rsidRPr="00B87202">
        <w:rPr>
          <w:rFonts w:cstheme="minorHAnsi"/>
          <w:b/>
          <w:color w:val="000099"/>
        </w:rPr>
        <w:t xml:space="preserve">What </w:t>
      </w:r>
      <w:r w:rsidR="000968F8" w:rsidRPr="00B87202">
        <w:rPr>
          <w:rFonts w:cstheme="minorHAnsi"/>
          <w:b/>
          <w:color w:val="000099"/>
        </w:rPr>
        <w:t xml:space="preserve">are the </w:t>
      </w:r>
      <w:r w:rsidR="000574AB" w:rsidRPr="00B87202">
        <w:rPr>
          <w:rFonts w:cstheme="minorHAnsi"/>
          <w:b/>
          <w:color w:val="000099"/>
        </w:rPr>
        <w:t xml:space="preserve">dates of </w:t>
      </w:r>
      <w:r w:rsidR="000968F8" w:rsidRPr="00B87202">
        <w:rPr>
          <w:rFonts w:cstheme="minorHAnsi"/>
          <w:b/>
          <w:color w:val="000099"/>
        </w:rPr>
        <w:t xml:space="preserve">the </w:t>
      </w:r>
      <w:r w:rsidR="000574AB" w:rsidRPr="00B87202">
        <w:rPr>
          <w:rFonts w:cstheme="minorHAnsi"/>
          <w:b/>
          <w:color w:val="000099"/>
        </w:rPr>
        <w:t xml:space="preserve">data </w:t>
      </w:r>
      <w:r w:rsidR="000968F8" w:rsidRPr="00B87202">
        <w:rPr>
          <w:rFonts w:cstheme="minorHAnsi"/>
          <w:b/>
          <w:color w:val="000099"/>
        </w:rPr>
        <w:t>used in testing</w:t>
      </w:r>
      <w:r w:rsidR="000968F8" w:rsidRPr="00B87202">
        <w:rPr>
          <w:rFonts w:cstheme="minorHAnsi"/>
          <w:color w:val="000099"/>
        </w:rPr>
        <w:t>?</w:t>
      </w:r>
      <w:r w:rsidR="00080CF7" w:rsidRPr="00B87202">
        <w:rPr>
          <w:rFonts w:cstheme="minorHAnsi"/>
          <w:color w:val="000099"/>
        </w:rPr>
        <w:t xml:space="preserve"> </w:t>
      </w:r>
    </w:p>
    <w:p w:rsidR="0004593A" w:rsidRPr="00A25024" w:rsidRDefault="000574AB" w:rsidP="00DB3627">
      <w:pPr>
        <w:autoSpaceDE w:val="0"/>
        <w:autoSpaceDN w:val="0"/>
        <w:adjustRightInd w:val="0"/>
        <w:spacing w:after="0" w:line="240" w:lineRule="auto"/>
        <w:rPr>
          <w:rFonts w:cstheme="minorHAnsi"/>
          <w:bCs/>
        </w:rPr>
      </w:pPr>
      <w:r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A82C4F">
            <w:rPr>
              <w:rStyle w:val="Style1"/>
            </w:rPr>
            <w:t>July 2012 – June 2013</w:t>
          </w:r>
          <w:r w:rsidR="007E26DB">
            <w:rPr>
              <w:rStyle w:val="Style1"/>
            </w:rPr>
            <w:t xml:space="preserve"> </w:t>
          </w:r>
        </w:sdtContent>
      </w:sdt>
    </w:p>
    <w:p w:rsidR="00DA3E23" w:rsidRDefault="00DA3E23" w:rsidP="00DB3627">
      <w:pPr>
        <w:autoSpaceDE w:val="0"/>
        <w:autoSpaceDN w:val="0"/>
        <w:adjustRightInd w:val="0"/>
        <w:spacing w:after="0" w:line="240" w:lineRule="auto"/>
        <w:rPr>
          <w:rFonts w:cstheme="minorHAnsi"/>
          <w:bCs/>
        </w:rPr>
      </w:pPr>
    </w:p>
    <w:p w:rsidR="000414E8" w:rsidRPr="00B87202" w:rsidRDefault="002B5016" w:rsidP="00DA3E23">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1</w:t>
      </w:r>
      <w:r w:rsidR="00927027" w:rsidRPr="00B87202">
        <w:rPr>
          <w:rFonts w:cstheme="minorHAnsi"/>
          <w:b/>
          <w:bCs/>
          <w:color w:val="000099"/>
        </w:rPr>
        <w:t>.</w:t>
      </w:r>
      <w:r w:rsidR="00DB3627" w:rsidRPr="00B87202">
        <w:rPr>
          <w:rFonts w:cstheme="minorHAnsi"/>
          <w:b/>
          <w:bCs/>
          <w:color w:val="000099"/>
        </w:rPr>
        <w:t xml:space="preserve">4. </w:t>
      </w:r>
      <w:r w:rsidR="00021170" w:rsidRPr="00B87202">
        <w:rPr>
          <w:rFonts w:cstheme="minorHAnsi"/>
          <w:b/>
          <w:bCs/>
          <w:color w:val="000099"/>
        </w:rPr>
        <w:t>What level</w:t>
      </w:r>
      <w:r w:rsidR="006327D8" w:rsidRPr="00B87202">
        <w:rPr>
          <w:rFonts w:cstheme="minorHAnsi"/>
          <w:b/>
          <w:bCs/>
          <w:color w:val="000099"/>
        </w:rPr>
        <w:t>s</w:t>
      </w:r>
      <w:r w:rsidR="00021170" w:rsidRPr="00B87202">
        <w:rPr>
          <w:rFonts w:cstheme="minorHAnsi"/>
          <w:b/>
          <w:bCs/>
          <w:color w:val="000099"/>
        </w:rPr>
        <w:t xml:space="preserve"> of analysis</w:t>
      </w:r>
      <w:r w:rsidR="00021170" w:rsidRPr="00B87202">
        <w:rPr>
          <w:rFonts w:cstheme="minorHAnsi"/>
          <w:bCs/>
          <w:color w:val="000099"/>
        </w:rPr>
        <w:t xml:space="preserve"> </w:t>
      </w:r>
      <w:r w:rsidR="00021170" w:rsidRPr="00B87202">
        <w:rPr>
          <w:rFonts w:cstheme="minorHAnsi"/>
          <w:b/>
          <w:bCs/>
          <w:color w:val="000099"/>
        </w:rPr>
        <w:t>w</w:t>
      </w:r>
      <w:r w:rsidR="006327D8" w:rsidRPr="00B87202">
        <w:rPr>
          <w:rFonts w:cstheme="minorHAnsi"/>
          <w:b/>
          <w:bCs/>
          <w:color w:val="000099"/>
        </w:rPr>
        <w:t>ere</w:t>
      </w:r>
      <w:r w:rsidR="00021170" w:rsidRPr="00B87202">
        <w:rPr>
          <w:rFonts w:cstheme="minorHAnsi"/>
          <w:b/>
          <w:bCs/>
          <w:color w:val="000099"/>
        </w:rPr>
        <w:t xml:space="preserve"> </w:t>
      </w:r>
      <w:r w:rsidR="006327D8" w:rsidRPr="00B87202">
        <w:rPr>
          <w:rFonts w:cstheme="minorHAnsi"/>
          <w:b/>
          <w:bCs/>
          <w:color w:val="000099"/>
        </w:rPr>
        <w:t>tested</w:t>
      </w:r>
      <w:r w:rsidR="00021170" w:rsidRPr="00B87202">
        <w:rPr>
          <w:rFonts w:cstheme="minorHAnsi"/>
          <w:bCs/>
          <w:color w:val="000099"/>
        </w:rPr>
        <w:t>? (</w:t>
      </w:r>
      <w:proofErr w:type="gramStart"/>
      <w:r w:rsidR="00F435AA" w:rsidRPr="00B87202">
        <w:rPr>
          <w:rFonts w:cstheme="minorHAnsi"/>
          <w:bCs/>
          <w:i/>
          <w:color w:val="000099"/>
        </w:rPr>
        <w:t>testing</w:t>
      </w:r>
      <w:proofErr w:type="gramEnd"/>
      <w:r w:rsidR="00F435AA" w:rsidRPr="00B87202">
        <w:rPr>
          <w:rFonts w:cstheme="minorHAnsi"/>
          <w:bCs/>
          <w:i/>
          <w:color w:val="000099"/>
        </w:rPr>
        <w:t xml:space="preserve"> </w:t>
      </w:r>
      <w:r w:rsidR="009A25B1" w:rsidRPr="00B87202">
        <w:rPr>
          <w:rFonts w:cstheme="minorHAnsi"/>
          <w:bCs/>
          <w:i/>
          <w:color w:val="000099"/>
        </w:rPr>
        <w:t>must be provided for</w:t>
      </w:r>
      <w:r w:rsidR="00021170" w:rsidRPr="00B87202">
        <w:rPr>
          <w:rFonts w:cstheme="minorHAnsi"/>
          <w:bCs/>
          <w:i/>
          <w:color w:val="000099"/>
        </w:rPr>
        <w:t xml:space="preserve"> </w:t>
      </w:r>
      <w:r w:rsidR="00021170" w:rsidRPr="00B87202">
        <w:rPr>
          <w:rFonts w:cstheme="minorHAnsi"/>
          <w:bCs/>
          <w:i/>
          <w:color w:val="000099"/>
          <w:u w:val="single"/>
        </w:rPr>
        <w:t>all</w:t>
      </w:r>
      <w:r w:rsidR="00021170" w:rsidRPr="00B87202">
        <w:rPr>
          <w:rFonts w:cstheme="minorHAnsi"/>
          <w:bCs/>
          <w:i/>
          <w:color w:val="000099"/>
        </w:rPr>
        <w:t xml:space="preserve"> the levels specified and intended for </w:t>
      </w:r>
      <w:r w:rsidR="005A7634" w:rsidRPr="00B87202">
        <w:rPr>
          <w:rFonts w:cstheme="minorHAnsi"/>
          <w:bCs/>
          <w:i/>
          <w:color w:val="000099"/>
        </w:rPr>
        <w:t xml:space="preserve">measure </w:t>
      </w:r>
      <w:r w:rsidR="00021170" w:rsidRPr="00B87202">
        <w:rPr>
          <w:rFonts w:cstheme="minorHAnsi"/>
          <w:bCs/>
          <w:i/>
          <w:color w:val="000099"/>
        </w:rPr>
        <w:t>implementation</w:t>
      </w:r>
      <w:r w:rsidR="00DB3627" w:rsidRPr="00B87202">
        <w:rPr>
          <w:rFonts w:cstheme="minorHAnsi"/>
          <w:bCs/>
          <w:i/>
          <w:color w:val="000099"/>
        </w:rPr>
        <w:t>, e.g., individual clinician, hospital, health plan</w:t>
      </w:r>
      <w:r w:rsidR="0079538B" w:rsidRPr="00B87202">
        <w:rPr>
          <w:rFonts w:cstheme="minorHAnsi"/>
          <w:bCs/>
          <w:color w:val="000099"/>
        </w:rPr>
        <w:t>)</w:t>
      </w:r>
    </w:p>
    <w:tbl>
      <w:tblPr>
        <w:tblStyle w:val="TableGrid"/>
        <w:tblW w:w="4917" w:type="pct"/>
        <w:jc w:val="center"/>
        <w:tblInd w:w="6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368"/>
        <w:gridCol w:w="5049"/>
      </w:tblGrid>
      <w:tr w:rsidR="00B87202" w:rsidRPr="00B87202" w:rsidTr="00DA3E23">
        <w:trPr>
          <w:jc w:val="center"/>
        </w:trPr>
        <w:tc>
          <w:tcPr>
            <w:tcW w:w="4368" w:type="dxa"/>
            <w:shd w:val="clear" w:color="auto" w:fill="D9D9D9" w:themeFill="background1" w:themeFillShade="D9"/>
          </w:tcPr>
          <w:p w:rsidR="000414E8" w:rsidRPr="00B87202" w:rsidRDefault="000414E8" w:rsidP="00D61410">
            <w:pPr>
              <w:autoSpaceDE w:val="0"/>
              <w:autoSpaceDN w:val="0"/>
              <w:adjustRightInd w:val="0"/>
              <w:rPr>
                <w:rFonts w:cstheme="minorHAnsi"/>
                <w:b/>
                <w:bCs/>
                <w:color w:val="000099"/>
              </w:rPr>
            </w:pPr>
            <w:r w:rsidRPr="00B87202">
              <w:rPr>
                <w:rFonts w:cstheme="minorHAnsi"/>
                <w:b/>
                <w:bCs/>
                <w:color w:val="000099"/>
              </w:rPr>
              <w:t>Measure Specified to Measure Performance of:</w:t>
            </w:r>
          </w:p>
          <w:p w:rsidR="009A6A57" w:rsidRPr="00B87202" w:rsidRDefault="009A6A57" w:rsidP="009A6A57">
            <w:pPr>
              <w:autoSpaceDE w:val="0"/>
              <w:autoSpaceDN w:val="0"/>
              <w:adjustRightInd w:val="0"/>
              <w:rPr>
                <w:rFonts w:cstheme="minorHAnsi"/>
                <w:b/>
                <w:bCs/>
                <w:color w:val="000099"/>
              </w:rPr>
            </w:pPr>
            <w:r w:rsidRPr="00B87202">
              <w:rPr>
                <w:rFonts w:cstheme="minorHAnsi"/>
                <w:b/>
                <w:bCs/>
                <w:color w:val="000099"/>
              </w:rPr>
              <w:t>(</w:t>
            </w:r>
            <w:r w:rsidR="00DB4724" w:rsidRPr="00B87202">
              <w:rPr>
                <w:rFonts w:cstheme="minorHAnsi"/>
                <w:b/>
                <w:bCs/>
                <w:i/>
                <w:color w:val="000099"/>
              </w:rPr>
              <w:t xml:space="preserve">must be consistent with </w:t>
            </w:r>
            <w:r w:rsidRPr="00B87202">
              <w:rPr>
                <w:rFonts w:cstheme="minorHAnsi"/>
                <w:b/>
                <w:bCs/>
                <w:i/>
                <w:color w:val="000099"/>
              </w:rPr>
              <w:t>levels entered in item S.26</w:t>
            </w:r>
            <w:r w:rsidRPr="00B87202">
              <w:rPr>
                <w:rFonts w:cstheme="minorHAnsi"/>
                <w:b/>
                <w:bCs/>
                <w:color w:val="000099"/>
              </w:rPr>
              <w:t>)</w:t>
            </w:r>
          </w:p>
        </w:tc>
        <w:tc>
          <w:tcPr>
            <w:tcW w:w="5049" w:type="dxa"/>
            <w:shd w:val="clear" w:color="auto" w:fill="D9D9D9" w:themeFill="background1" w:themeFillShade="D9"/>
          </w:tcPr>
          <w:p w:rsidR="000414E8" w:rsidRPr="00B87202" w:rsidRDefault="000414E8" w:rsidP="00D61410">
            <w:pPr>
              <w:autoSpaceDE w:val="0"/>
              <w:autoSpaceDN w:val="0"/>
              <w:adjustRightInd w:val="0"/>
              <w:rPr>
                <w:rFonts w:cstheme="minorHAnsi"/>
                <w:b/>
                <w:bCs/>
                <w:color w:val="000099"/>
              </w:rPr>
            </w:pPr>
            <w:r w:rsidRPr="00B87202">
              <w:rPr>
                <w:rFonts w:cstheme="minorHAnsi"/>
                <w:b/>
                <w:bCs/>
                <w:color w:val="000099"/>
              </w:rPr>
              <w:t>Measure Tested at Level of:</w:t>
            </w:r>
          </w:p>
        </w:tc>
      </w:tr>
      <w:tr w:rsidR="000414E8" w:rsidRPr="00A01494" w:rsidTr="00DA3E23">
        <w:trPr>
          <w:jc w:val="center"/>
        </w:trPr>
        <w:tc>
          <w:tcPr>
            <w:tcW w:w="4368" w:type="dxa"/>
          </w:tcPr>
          <w:p w:rsidR="000414E8" w:rsidRPr="00A01494" w:rsidRDefault="00893398" w:rsidP="00D61410">
            <w:pPr>
              <w:autoSpaceDE w:val="0"/>
              <w:autoSpaceDN w:val="0"/>
              <w:adjustRightInd w:val="0"/>
              <w:rPr>
                <w:rFonts w:cstheme="minorHAnsi"/>
                <w:bCs/>
              </w:rPr>
            </w:pPr>
            <w:sdt>
              <w:sdtPr>
                <w:rPr>
                  <w:rFonts w:cstheme="minorHAnsi"/>
                  <w:bCs/>
                  <w:color w:val="0000FF"/>
                </w:rPr>
                <w:id w:val="44751427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49" w:type="dxa"/>
          </w:tcPr>
          <w:p w:rsidR="000414E8" w:rsidRPr="00A01494" w:rsidRDefault="00893398" w:rsidP="00D61410">
            <w:pPr>
              <w:autoSpaceDE w:val="0"/>
              <w:autoSpaceDN w:val="0"/>
              <w:adjustRightInd w:val="0"/>
              <w:rPr>
                <w:rFonts w:cstheme="minorHAnsi"/>
                <w:bCs/>
              </w:rPr>
            </w:pPr>
            <w:sdt>
              <w:sdtPr>
                <w:rPr>
                  <w:rFonts w:cstheme="minorHAnsi"/>
                  <w:bCs/>
                  <w:color w:val="0000FF"/>
                  <w:sz w:val="16"/>
                  <w:szCs w:val="16"/>
                </w:rPr>
                <w:id w:val="1571624283"/>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DA3E23">
        <w:trPr>
          <w:jc w:val="center"/>
        </w:trPr>
        <w:tc>
          <w:tcPr>
            <w:tcW w:w="4368" w:type="dxa"/>
          </w:tcPr>
          <w:p w:rsidR="000414E8" w:rsidRPr="00A01494" w:rsidRDefault="00893398" w:rsidP="00D61410">
            <w:pPr>
              <w:autoSpaceDE w:val="0"/>
              <w:autoSpaceDN w:val="0"/>
              <w:adjustRightInd w:val="0"/>
              <w:rPr>
                <w:rFonts w:cstheme="minorHAnsi"/>
                <w:bCs/>
              </w:rPr>
            </w:pPr>
            <w:sdt>
              <w:sdtPr>
                <w:rPr>
                  <w:rFonts w:cstheme="minorHAnsi"/>
                  <w:bCs/>
                  <w:color w:val="0000FF"/>
                </w:rPr>
                <w:id w:val="-834455086"/>
              </w:sdtPr>
              <w:sdtEndPr/>
              <w:sdtContent>
                <w:sdt>
                  <w:sdtPr>
                    <w:rPr>
                      <w:rFonts w:cstheme="minorHAnsi"/>
                      <w:bCs/>
                      <w:color w:val="0000FF"/>
                    </w:rPr>
                    <w:id w:val="767128614"/>
                  </w:sdtPr>
                  <w:sdtEndPr/>
                  <w:sdtContent>
                    <w:r w:rsidR="00A82C4F">
                      <w:rPr>
                        <w:rFonts w:ascii="MS Gothic" w:eastAsia="MS Gothic" w:hAnsi="MS Gothic" w:cstheme="minorHAnsi" w:hint="eastAsia"/>
                        <w:bCs/>
                        <w:color w:val="0000FF"/>
                      </w:rPr>
                      <w:t>☒</w:t>
                    </w:r>
                  </w:sdtContent>
                </w:sdt>
              </w:sdtContent>
            </w:sdt>
            <w:r w:rsidR="000414E8">
              <w:rPr>
                <w:rFonts w:cstheme="minorHAnsi"/>
                <w:bCs/>
              </w:rPr>
              <w:t xml:space="preserve"> </w:t>
            </w:r>
            <w:r w:rsidR="000414E8">
              <w:rPr>
                <w:rFonts w:eastAsia="MS Gothic" w:cstheme="minorHAnsi"/>
                <w:bCs/>
              </w:rPr>
              <w:t>group/practice</w:t>
            </w:r>
          </w:p>
        </w:tc>
        <w:tc>
          <w:tcPr>
            <w:tcW w:w="5049" w:type="dxa"/>
          </w:tcPr>
          <w:p w:rsidR="000414E8" w:rsidRPr="00A01494" w:rsidRDefault="00893398" w:rsidP="00D61410">
            <w:pPr>
              <w:autoSpaceDE w:val="0"/>
              <w:autoSpaceDN w:val="0"/>
              <w:adjustRightInd w:val="0"/>
              <w:rPr>
                <w:rFonts w:cstheme="minorHAnsi"/>
                <w:bCs/>
              </w:rPr>
            </w:pPr>
            <w:sdt>
              <w:sdtPr>
                <w:rPr>
                  <w:rFonts w:cstheme="minorHAnsi"/>
                  <w:bCs/>
                  <w:color w:val="0000FF"/>
                  <w:sz w:val="16"/>
                  <w:szCs w:val="16"/>
                </w:rPr>
                <w:id w:val="-412627602"/>
              </w:sdtPr>
              <w:sdtEndPr/>
              <w:sdtContent>
                <w:sdt>
                  <w:sdtPr>
                    <w:rPr>
                      <w:rFonts w:cstheme="minorHAnsi"/>
                      <w:bCs/>
                      <w:color w:val="0000FF"/>
                    </w:rPr>
                    <w:id w:val="1297422984"/>
                  </w:sdtPr>
                  <w:sdtEndPr/>
                  <w:sdtContent>
                    <w:r w:rsidR="00A82C4F">
                      <w:rPr>
                        <w:rFonts w:ascii="MS Gothic" w:eastAsia="MS Gothic" w:hAnsi="MS Gothic" w:cstheme="minorHAnsi" w:hint="eastAsia"/>
                        <w:bCs/>
                        <w:color w:val="0000FF"/>
                      </w:rPr>
                      <w:t>☒</w:t>
                    </w:r>
                  </w:sdtContent>
                </w:sdt>
              </w:sdtContent>
            </w:sdt>
            <w:r w:rsidR="000414E8">
              <w:rPr>
                <w:rFonts w:cstheme="minorHAnsi"/>
                <w:bCs/>
              </w:rPr>
              <w:t xml:space="preserve"> </w:t>
            </w:r>
            <w:r w:rsidR="000414E8">
              <w:rPr>
                <w:rFonts w:eastAsia="MS Gothic" w:cstheme="minorHAnsi"/>
                <w:bCs/>
              </w:rPr>
              <w:t>group/practice</w:t>
            </w:r>
          </w:p>
        </w:tc>
      </w:tr>
      <w:tr w:rsidR="000414E8" w:rsidRPr="00A01494" w:rsidTr="00DA3E23">
        <w:trPr>
          <w:jc w:val="center"/>
        </w:trPr>
        <w:tc>
          <w:tcPr>
            <w:tcW w:w="4368" w:type="dxa"/>
          </w:tcPr>
          <w:p w:rsidR="000414E8" w:rsidRPr="00A01494" w:rsidRDefault="00893398" w:rsidP="00D61410">
            <w:pPr>
              <w:autoSpaceDE w:val="0"/>
              <w:autoSpaceDN w:val="0"/>
              <w:adjustRightInd w:val="0"/>
              <w:rPr>
                <w:rFonts w:cstheme="minorHAnsi"/>
                <w:bCs/>
              </w:rPr>
            </w:pPr>
            <w:sdt>
              <w:sdtPr>
                <w:rPr>
                  <w:rFonts w:cstheme="minorHAnsi"/>
                  <w:bCs/>
                  <w:color w:val="0000FF"/>
                </w:rPr>
                <w:id w:val="-1855098074"/>
              </w:sdtPr>
              <w:sdtEndPr/>
              <w:sdtContent>
                <w:r w:rsidR="0086533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49" w:type="dxa"/>
          </w:tcPr>
          <w:p w:rsidR="000414E8" w:rsidRPr="00A01494" w:rsidRDefault="00893398" w:rsidP="00D61410">
            <w:pPr>
              <w:autoSpaceDE w:val="0"/>
              <w:autoSpaceDN w:val="0"/>
              <w:adjustRightInd w:val="0"/>
              <w:rPr>
                <w:rFonts w:cstheme="minorHAnsi"/>
                <w:bCs/>
              </w:rPr>
            </w:pPr>
            <w:sdt>
              <w:sdtPr>
                <w:rPr>
                  <w:rFonts w:cstheme="minorHAnsi"/>
                  <w:bCs/>
                  <w:color w:val="0000FF"/>
                </w:rPr>
                <w:id w:val="1857455968"/>
              </w:sdtPr>
              <w:sdtEndPr/>
              <w:sdtContent>
                <w:r w:rsidR="0086533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DA3E23">
        <w:trPr>
          <w:jc w:val="center"/>
        </w:trPr>
        <w:tc>
          <w:tcPr>
            <w:tcW w:w="4368" w:type="dxa"/>
          </w:tcPr>
          <w:p w:rsidR="000414E8" w:rsidRPr="00A01494" w:rsidRDefault="00893398" w:rsidP="00D61410">
            <w:pPr>
              <w:autoSpaceDE w:val="0"/>
              <w:autoSpaceDN w:val="0"/>
              <w:adjustRightInd w:val="0"/>
              <w:rPr>
                <w:rFonts w:cstheme="minorHAnsi"/>
                <w:bCs/>
              </w:rPr>
            </w:pPr>
            <w:sdt>
              <w:sdtPr>
                <w:rPr>
                  <w:rFonts w:cstheme="minorHAnsi"/>
                  <w:bCs/>
                  <w:color w:val="0000FF"/>
                </w:rPr>
                <w:id w:val="275535217"/>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49" w:type="dxa"/>
          </w:tcPr>
          <w:p w:rsidR="000414E8" w:rsidRPr="00A01494" w:rsidRDefault="00893398" w:rsidP="00D61410">
            <w:pPr>
              <w:autoSpaceDE w:val="0"/>
              <w:autoSpaceDN w:val="0"/>
              <w:adjustRightInd w:val="0"/>
              <w:rPr>
                <w:rFonts w:cstheme="minorHAnsi"/>
                <w:bCs/>
              </w:rPr>
            </w:pPr>
            <w:sdt>
              <w:sdtPr>
                <w:rPr>
                  <w:rFonts w:cstheme="minorHAnsi"/>
                  <w:bCs/>
                  <w:color w:val="0000FF"/>
                </w:rPr>
                <w:id w:val="1896924375"/>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DA3E23">
        <w:trPr>
          <w:jc w:val="center"/>
        </w:trPr>
        <w:tc>
          <w:tcPr>
            <w:tcW w:w="4368" w:type="dxa"/>
          </w:tcPr>
          <w:p w:rsidR="000414E8" w:rsidRPr="00A01494" w:rsidRDefault="00893398" w:rsidP="00D61410">
            <w:pPr>
              <w:autoSpaceDE w:val="0"/>
              <w:autoSpaceDN w:val="0"/>
              <w:adjustRightInd w:val="0"/>
              <w:rPr>
                <w:rFonts w:cstheme="minorHAnsi"/>
                <w:bCs/>
              </w:rPr>
            </w:pPr>
            <w:sdt>
              <w:sdtPr>
                <w:rPr>
                  <w:rFonts w:cstheme="minorHAnsi"/>
                  <w:bCs/>
                  <w:color w:val="0000FF"/>
                </w:rPr>
                <w:id w:val="-1138024150"/>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49" w:type="dxa"/>
          </w:tcPr>
          <w:p w:rsidR="000414E8" w:rsidRPr="00A01494" w:rsidRDefault="00893398" w:rsidP="00D61410">
            <w:pPr>
              <w:autoSpaceDE w:val="0"/>
              <w:autoSpaceDN w:val="0"/>
              <w:adjustRightInd w:val="0"/>
              <w:rPr>
                <w:rFonts w:cstheme="minorHAnsi"/>
                <w:bCs/>
              </w:rPr>
            </w:pPr>
            <w:sdt>
              <w:sdtPr>
                <w:rPr>
                  <w:rFonts w:cstheme="minorHAnsi"/>
                  <w:bCs/>
                  <w:color w:val="0000FF"/>
                </w:rPr>
                <w:id w:val="-417333514"/>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Pr="00B87202" w:rsidRDefault="002B501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shd w:val="clear" w:color="auto" w:fill="D9D9D9" w:themeFill="background1" w:themeFillShade="D9"/>
        </w:rPr>
        <w:t>1.</w:t>
      </w:r>
      <w:r w:rsidR="00E310B9" w:rsidRPr="00B87202">
        <w:rPr>
          <w:rFonts w:cstheme="minorHAnsi"/>
          <w:b/>
          <w:bCs/>
          <w:color w:val="000099"/>
          <w:shd w:val="clear" w:color="auto" w:fill="D9D9D9" w:themeFill="background1" w:themeFillShade="D9"/>
        </w:rPr>
        <w:t xml:space="preserve">5. </w:t>
      </w:r>
      <w:r w:rsidR="004348CC" w:rsidRPr="00B87202">
        <w:rPr>
          <w:rFonts w:cstheme="minorHAnsi"/>
          <w:b/>
          <w:bCs/>
          <w:color w:val="000099"/>
          <w:shd w:val="clear" w:color="auto" w:fill="D9D9D9" w:themeFill="background1" w:themeFillShade="D9"/>
        </w:rPr>
        <w:t xml:space="preserve">How many and which </w:t>
      </w:r>
      <w:r w:rsidR="004348CC" w:rsidRPr="00B87202">
        <w:rPr>
          <w:rFonts w:cstheme="minorHAnsi"/>
          <w:b/>
          <w:bCs/>
          <w:color w:val="000099"/>
          <w:u w:val="single"/>
          <w:shd w:val="clear" w:color="auto" w:fill="D9D9D9" w:themeFill="background1" w:themeFillShade="D9"/>
        </w:rPr>
        <w:t>measured entities</w:t>
      </w:r>
      <w:r w:rsidR="004348CC" w:rsidRPr="00B87202">
        <w:rPr>
          <w:rFonts w:cstheme="minorHAnsi"/>
          <w:b/>
          <w:bCs/>
          <w:color w:val="000099"/>
          <w:shd w:val="clear" w:color="auto" w:fill="D9D9D9" w:themeFill="background1" w:themeFillShade="D9"/>
        </w:rPr>
        <w:t xml:space="preserve"> were included in the testing</w:t>
      </w:r>
      <w:r w:rsidR="004B6CEE" w:rsidRPr="00B87202">
        <w:rPr>
          <w:rFonts w:cstheme="minorHAnsi"/>
          <w:b/>
          <w:bCs/>
          <w:color w:val="000099"/>
          <w:shd w:val="clear" w:color="auto" w:fill="D9D9D9" w:themeFill="background1" w:themeFillShade="D9"/>
        </w:rPr>
        <w:t xml:space="preserve"> and analysis</w:t>
      </w:r>
      <w:r w:rsidR="00AA65A6" w:rsidRPr="00B87202">
        <w:rPr>
          <w:rFonts w:cstheme="minorHAnsi"/>
          <w:b/>
          <w:bCs/>
          <w:color w:val="000099"/>
          <w:shd w:val="clear" w:color="auto" w:fill="D9D9D9" w:themeFill="background1" w:themeFillShade="D9"/>
        </w:rPr>
        <w:t xml:space="preserve"> </w:t>
      </w:r>
      <w:r w:rsidR="00616EB5" w:rsidRPr="00B87202">
        <w:rPr>
          <w:rFonts w:cstheme="minorHAnsi"/>
          <w:b/>
          <w:bCs/>
          <w:color w:val="000099"/>
          <w:shd w:val="clear" w:color="auto" w:fill="D9D9D9" w:themeFill="background1" w:themeFillShade="D9"/>
        </w:rPr>
        <w:t>(</w:t>
      </w:r>
      <w:r w:rsidR="00AA65A6" w:rsidRPr="00B87202">
        <w:rPr>
          <w:rFonts w:cstheme="minorHAnsi"/>
          <w:b/>
          <w:bCs/>
          <w:color w:val="000099"/>
          <w:shd w:val="clear" w:color="auto" w:fill="D9D9D9" w:themeFill="background1" w:themeFillShade="D9"/>
        </w:rPr>
        <w:t>by level of analysis and data source</w:t>
      </w:r>
      <w:r w:rsidR="00616EB5" w:rsidRPr="00B87202">
        <w:rPr>
          <w:rFonts w:cstheme="minorHAnsi"/>
          <w:b/>
          <w:bCs/>
          <w:color w:val="000099"/>
          <w:shd w:val="clear" w:color="auto" w:fill="D9D9D9" w:themeFill="background1" w:themeFillShade="D9"/>
        </w:rPr>
        <w:t>)</w:t>
      </w:r>
      <w:r w:rsidR="004348CC" w:rsidRPr="00B87202">
        <w:rPr>
          <w:rFonts w:cstheme="minorHAnsi"/>
          <w:bCs/>
          <w:color w:val="000099"/>
          <w:shd w:val="clear" w:color="auto" w:fill="D9D9D9" w:themeFill="background1" w:themeFillShade="D9"/>
        </w:rPr>
        <w:t>? (</w:t>
      </w:r>
      <w:proofErr w:type="gramStart"/>
      <w:r w:rsidR="004348CC" w:rsidRPr="00B87202">
        <w:rPr>
          <w:rFonts w:cstheme="minorHAnsi"/>
          <w:bCs/>
          <w:i/>
          <w:color w:val="000099"/>
          <w:shd w:val="clear" w:color="auto" w:fill="D9D9D9" w:themeFill="background1" w:themeFillShade="D9"/>
        </w:rPr>
        <w:t>identify</w:t>
      </w:r>
      <w:proofErr w:type="gramEnd"/>
      <w:r w:rsidR="004348CC" w:rsidRPr="00B87202">
        <w:rPr>
          <w:rFonts w:cstheme="minorHAnsi"/>
          <w:bCs/>
          <w:i/>
          <w:color w:val="000099"/>
          <w:shd w:val="clear" w:color="auto" w:fill="D9D9D9" w:themeFill="background1" w:themeFillShade="D9"/>
        </w:rPr>
        <w:t xml:space="preserve"> </w:t>
      </w:r>
      <w:r w:rsidR="00F435AA" w:rsidRPr="00B87202">
        <w:rPr>
          <w:rFonts w:cstheme="minorHAnsi"/>
          <w:bCs/>
          <w:i/>
          <w:color w:val="000099"/>
          <w:shd w:val="clear" w:color="auto" w:fill="D9D9D9" w:themeFill="background1" w:themeFillShade="D9"/>
        </w:rPr>
        <w:t>the number</w:t>
      </w:r>
      <w:r w:rsidR="004348CC" w:rsidRPr="00B87202">
        <w:rPr>
          <w:rFonts w:cstheme="minorHAnsi"/>
          <w:bCs/>
          <w:i/>
          <w:color w:val="000099"/>
          <w:shd w:val="clear" w:color="auto" w:fill="D9D9D9" w:themeFill="background1" w:themeFillShade="D9"/>
        </w:rPr>
        <w:t xml:space="preserve"> </w:t>
      </w:r>
      <w:r w:rsidR="005A7634" w:rsidRPr="00B87202">
        <w:rPr>
          <w:rFonts w:cstheme="minorHAnsi"/>
          <w:bCs/>
          <w:i/>
          <w:color w:val="000099"/>
          <w:shd w:val="clear" w:color="auto" w:fill="D9D9D9" w:themeFill="background1" w:themeFillShade="D9"/>
        </w:rPr>
        <w:t>and descriptive</w:t>
      </w:r>
      <w:r w:rsidR="004348CC" w:rsidRPr="00B87202">
        <w:rPr>
          <w:rFonts w:cstheme="minorHAnsi"/>
          <w:bCs/>
          <w:i/>
          <w:color w:val="000099"/>
          <w:shd w:val="clear" w:color="auto" w:fill="D9D9D9" w:themeFill="background1" w:themeFillShade="D9"/>
        </w:rPr>
        <w:t xml:space="preserve"> characteristics</w:t>
      </w:r>
      <w:r w:rsidR="00DA7277" w:rsidRPr="00B87202">
        <w:rPr>
          <w:rFonts w:cstheme="minorHAnsi"/>
          <w:bCs/>
          <w:i/>
          <w:color w:val="000099"/>
          <w:shd w:val="clear" w:color="auto" w:fill="D9D9D9" w:themeFill="background1" w:themeFillShade="D9"/>
        </w:rPr>
        <w:t xml:space="preserve"> </w:t>
      </w:r>
      <w:r w:rsidR="004348CC" w:rsidRPr="00B87202">
        <w:rPr>
          <w:rFonts w:cstheme="minorHAnsi"/>
          <w:bCs/>
          <w:i/>
          <w:color w:val="000099"/>
          <w:shd w:val="clear" w:color="auto" w:fill="D9D9D9" w:themeFill="background1" w:themeFillShade="D9"/>
        </w:rPr>
        <w:t>of measured entities included in the analysis</w:t>
      </w:r>
      <w:r w:rsidR="00DA7277" w:rsidRPr="00B87202">
        <w:rPr>
          <w:rFonts w:cstheme="minorHAnsi"/>
          <w:bCs/>
          <w:i/>
          <w:color w:val="000099"/>
          <w:shd w:val="clear" w:color="auto" w:fill="D9D9D9" w:themeFill="background1" w:themeFillShade="D9"/>
        </w:rPr>
        <w:t xml:space="preserve"> (e.g., size, location, type)</w:t>
      </w:r>
      <w:r w:rsidR="004348CC" w:rsidRPr="00B87202">
        <w:rPr>
          <w:rFonts w:cstheme="minorHAnsi"/>
          <w:bCs/>
          <w:i/>
          <w:color w:val="000099"/>
          <w:shd w:val="clear" w:color="auto" w:fill="D9D9D9" w:themeFill="background1" w:themeFillShade="D9"/>
        </w:rPr>
        <w:t xml:space="preserve">; if </w:t>
      </w:r>
      <w:r w:rsidR="000968F8" w:rsidRPr="00B87202">
        <w:rPr>
          <w:rFonts w:cstheme="minorHAnsi"/>
          <w:bCs/>
          <w:i/>
          <w:color w:val="000099"/>
          <w:shd w:val="clear" w:color="auto" w:fill="D9D9D9" w:themeFill="background1" w:themeFillShade="D9"/>
        </w:rPr>
        <w:t xml:space="preserve">a </w:t>
      </w:r>
      <w:r w:rsidR="004348CC" w:rsidRPr="00B87202">
        <w:rPr>
          <w:rFonts w:cstheme="minorHAnsi"/>
          <w:bCs/>
          <w:i/>
          <w:color w:val="000099"/>
          <w:shd w:val="clear" w:color="auto" w:fill="D9D9D9" w:themeFill="background1" w:themeFillShade="D9"/>
        </w:rPr>
        <w:t>sample</w:t>
      </w:r>
      <w:r w:rsidR="00E310B9" w:rsidRPr="00B87202">
        <w:rPr>
          <w:rFonts w:cstheme="minorHAnsi"/>
          <w:bCs/>
          <w:i/>
          <w:color w:val="000099"/>
          <w:shd w:val="clear" w:color="auto" w:fill="D9D9D9" w:themeFill="background1" w:themeFillShade="D9"/>
        </w:rPr>
        <w:t xml:space="preserve"> was used</w:t>
      </w:r>
      <w:r w:rsidR="004348CC" w:rsidRPr="00B87202">
        <w:rPr>
          <w:rFonts w:cstheme="minorHAnsi"/>
          <w:bCs/>
          <w:i/>
          <w:color w:val="000099"/>
          <w:shd w:val="clear" w:color="auto" w:fill="D9D9D9" w:themeFill="background1" w:themeFillShade="D9"/>
        </w:rPr>
        <w:t xml:space="preserve">, </w:t>
      </w:r>
      <w:r w:rsidR="000968F8" w:rsidRPr="00B87202">
        <w:rPr>
          <w:rFonts w:cstheme="minorHAnsi"/>
          <w:bCs/>
          <w:i/>
          <w:color w:val="000099"/>
          <w:shd w:val="clear" w:color="auto" w:fill="D9D9D9" w:themeFill="background1" w:themeFillShade="D9"/>
        </w:rPr>
        <w:t xml:space="preserve">describe </w:t>
      </w:r>
      <w:r w:rsidR="004348CC" w:rsidRPr="00B87202">
        <w:rPr>
          <w:rFonts w:cstheme="minorHAnsi"/>
          <w:bCs/>
          <w:i/>
          <w:color w:val="000099"/>
          <w:shd w:val="clear" w:color="auto" w:fill="D9D9D9" w:themeFill="background1" w:themeFillShade="D9"/>
        </w:rPr>
        <w:t xml:space="preserve">how </w:t>
      </w:r>
      <w:r w:rsidR="005A7634" w:rsidRPr="00B87202">
        <w:rPr>
          <w:rFonts w:cstheme="minorHAnsi"/>
          <w:bCs/>
          <w:i/>
          <w:color w:val="000099"/>
          <w:shd w:val="clear" w:color="auto" w:fill="D9D9D9" w:themeFill="background1" w:themeFillShade="D9"/>
        </w:rPr>
        <w:t xml:space="preserve">entities were </w:t>
      </w:r>
      <w:r w:rsidR="000968F8" w:rsidRPr="00B87202">
        <w:rPr>
          <w:rFonts w:cstheme="minorHAnsi"/>
          <w:bCs/>
          <w:i/>
          <w:color w:val="000099"/>
          <w:shd w:val="clear" w:color="auto" w:fill="D9D9D9" w:themeFill="background1" w:themeFillShade="D9"/>
        </w:rPr>
        <w:t>selected</w:t>
      </w:r>
      <w:r w:rsidR="005A7634" w:rsidRPr="00B87202">
        <w:rPr>
          <w:rFonts w:cstheme="minorHAnsi"/>
          <w:bCs/>
          <w:i/>
          <w:color w:val="000099"/>
          <w:shd w:val="clear" w:color="auto" w:fill="D9D9D9" w:themeFill="background1" w:themeFillShade="D9"/>
        </w:rPr>
        <w:t xml:space="preserve"> for inclusion in the sample</w:t>
      </w:r>
      <w:r w:rsidR="004348CC" w:rsidRPr="00B87202">
        <w:rPr>
          <w:rFonts w:cstheme="minorHAnsi"/>
          <w:bCs/>
          <w:color w:val="000099"/>
          <w:shd w:val="clear" w:color="auto" w:fill="D9D9D9" w:themeFill="background1" w:themeFillShade="D9"/>
        </w:rPr>
        <w:t>)</w:t>
      </w:r>
      <w:r w:rsidR="00264DF0" w:rsidRPr="00B87202">
        <w:rPr>
          <w:rFonts w:cstheme="minorHAnsi"/>
          <w:bCs/>
          <w:color w:val="000099"/>
        </w:rPr>
        <w:t xml:space="preserve"> </w:t>
      </w:r>
    </w:p>
    <w:p w:rsidR="00960951" w:rsidRPr="00960951" w:rsidRDefault="00960951" w:rsidP="00960951">
      <w:pPr>
        <w:spacing w:after="0" w:line="240" w:lineRule="auto"/>
        <w:rPr>
          <w:rFonts w:ascii="Calibri" w:eastAsia="Calibri" w:hAnsi="Calibri" w:cs="Calibri"/>
        </w:rPr>
      </w:pPr>
      <w:bookmarkStart w:id="11" w:name="distribution-of-participant-sample-sizes"/>
      <w:r w:rsidRPr="00960951">
        <w:rPr>
          <w:rFonts w:ascii="Calibri" w:eastAsia="Calibri" w:hAnsi="Calibri" w:cs="Calibri"/>
        </w:rPr>
        <w:t xml:space="preserve">The calculation of the all cardiac appropriate duration of antibiotic prophylaxis measure of the 12 months from July 2012 to June 2013 used 255263 operations from 1004 STS participants. </w:t>
      </w:r>
      <w:r w:rsidR="00893398" w:rsidRPr="00893398">
        <w:rPr>
          <w:rFonts w:ascii="Calibri" w:eastAsia="Calibri" w:hAnsi="Calibri" w:cs="Calibri"/>
        </w:rPr>
        <w:t xml:space="preserve">An STS </w:t>
      </w:r>
      <w:r w:rsidR="00893398" w:rsidRPr="00893398">
        <w:rPr>
          <w:rFonts w:ascii="Calibri" w:eastAsia="Calibri" w:hAnsi="Calibri" w:cs="Calibri"/>
        </w:rPr>
        <w:lastRenderedPageBreak/>
        <w:t xml:space="preserve">Database participant is either a practice group of cardiothoracic surgeons or an individual cardiothoracic surgeon. It is STS’s understanding that its Adult Cardiac Surgery Database participants represent over 90% of cardiac surgery programs in the US; STS is </w:t>
      </w:r>
      <w:bookmarkStart w:id="12" w:name="_GoBack"/>
      <w:r w:rsidR="00893398" w:rsidRPr="00893398">
        <w:rPr>
          <w:rFonts w:ascii="Calibri" w:eastAsia="Calibri" w:hAnsi="Calibri" w:cs="Calibri"/>
        </w:rPr>
        <w:t xml:space="preserve">currently in the process of determining </w:t>
      </w:r>
      <w:bookmarkEnd w:id="12"/>
      <w:r w:rsidR="00893398" w:rsidRPr="00893398">
        <w:rPr>
          <w:rFonts w:ascii="Calibri" w:eastAsia="Calibri" w:hAnsi="Calibri" w:cs="Calibri"/>
        </w:rPr>
        <w:t>the exact percentage.</w:t>
      </w:r>
    </w:p>
    <w:p w:rsidR="00960951" w:rsidRPr="00960951" w:rsidRDefault="00960951" w:rsidP="00960951">
      <w:pPr>
        <w:spacing w:after="0" w:line="240" w:lineRule="auto"/>
        <w:rPr>
          <w:rFonts w:ascii="Calibri" w:eastAsia="Calibri" w:hAnsi="Calibri" w:cs="Calibri"/>
        </w:rPr>
      </w:pPr>
    </w:p>
    <w:p w:rsidR="00960951" w:rsidRPr="00960951" w:rsidRDefault="00960951" w:rsidP="00960951">
      <w:pPr>
        <w:spacing w:after="0" w:line="240" w:lineRule="auto"/>
        <w:outlineLvl w:val="4"/>
        <w:rPr>
          <w:rFonts w:ascii="Calibri" w:eastAsia="Times New Roman" w:hAnsi="Calibri" w:cs="Times New Roman"/>
          <w:b/>
          <w:bCs/>
          <w:iCs/>
        </w:rPr>
      </w:pPr>
      <w:r w:rsidRPr="00960951">
        <w:rPr>
          <w:rFonts w:ascii="Calibri" w:eastAsia="Times New Roman" w:hAnsi="Calibri" w:cs="Times New Roman"/>
          <w:b/>
          <w:bCs/>
          <w:iCs/>
        </w:rPr>
        <w:t>Distribution of participant sample sizes (</w:t>
      </w:r>
      <w:proofErr w:type="gramStart"/>
      <w:r w:rsidRPr="00960951">
        <w:rPr>
          <w:rFonts w:ascii="Calibri" w:eastAsia="Times New Roman" w:hAnsi="Calibri" w:cs="Times New Roman"/>
          <w:b/>
          <w:bCs/>
          <w:iCs/>
        </w:rPr>
        <w:t>denominator),</w:t>
      </w:r>
      <w:proofErr w:type="gramEnd"/>
      <w:r w:rsidRPr="00960951">
        <w:rPr>
          <w:rFonts w:ascii="Calibri" w:eastAsia="Times New Roman" w:hAnsi="Calibri" w:cs="Times New Roman"/>
          <w:b/>
          <w:bCs/>
          <w:iCs/>
        </w:rPr>
        <w:t xml:space="preserve"> and event rates (numerator/denominator)</w:t>
      </w:r>
    </w:p>
    <w:tbl>
      <w:tblPr>
        <w:tblW w:w="0" w:type="auto"/>
        <w:tblInd w:w="671" w:type="dxa"/>
        <w:tblBorders>
          <w:top w:val="single" w:sz="8" w:space="0" w:color="000000"/>
          <w:bottom w:val="single" w:sz="8" w:space="0" w:color="000000"/>
        </w:tblBorders>
        <w:tblLook w:val="04A0" w:firstRow="1" w:lastRow="0" w:firstColumn="1" w:lastColumn="0" w:noHBand="0" w:noVBand="1"/>
      </w:tblPr>
      <w:tblGrid>
        <w:gridCol w:w="1235"/>
        <w:gridCol w:w="830"/>
        <w:gridCol w:w="4620"/>
      </w:tblGrid>
      <w:tr w:rsidR="00960951" w:rsidRPr="00960951" w:rsidTr="00960951">
        <w:tc>
          <w:tcPr>
            <w:tcW w:w="0" w:type="auto"/>
            <w:tcBorders>
              <w:top w:val="single" w:sz="8" w:space="0" w:color="000000"/>
              <w:left w:val="nil"/>
              <w:bottom w:val="single" w:sz="8" w:space="0" w:color="000000"/>
              <w:right w:val="nil"/>
            </w:tcBorders>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Stat</w:t>
            </w:r>
          </w:p>
        </w:tc>
        <w:tc>
          <w:tcPr>
            <w:tcW w:w="0" w:type="auto"/>
            <w:tcBorders>
              <w:top w:val="single" w:sz="8" w:space="0" w:color="000000"/>
              <w:left w:val="nil"/>
              <w:bottom w:val="single" w:sz="8" w:space="0" w:color="000000"/>
              <w:right w:val="nil"/>
            </w:tcBorders>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N</w:t>
            </w:r>
          </w:p>
        </w:tc>
        <w:tc>
          <w:tcPr>
            <w:tcW w:w="0" w:type="auto"/>
            <w:tcBorders>
              <w:top w:val="single" w:sz="8" w:space="0" w:color="000000"/>
              <w:left w:val="nil"/>
              <w:bottom w:val="single" w:sz="8" w:space="0" w:color="000000"/>
              <w:right w:val="nil"/>
            </w:tcBorders>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 appropriate duration of antibiotic prophylaxis</w:t>
            </w:r>
          </w:p>
        </w:tc>
      </w:tr>
      <w:tr w:rsidR="00960951" w:rsidRPr="00960951" w:rsidTr="00960951">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N</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1004.0</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Pr>
                <w:rFonts w:ascii="Calibri" w:eastAsia="Calibri" w:hAnsi="Calibri" w:cs="Calibri"/>
              </w:rPr>
              <w:t>-</w:t>
            </w:r>
          </w:p>
        </w:tc>
      </w:tr>
      <w:tr w:rsidR="00960951" w:rsidRPr="00960951" w:rsidTr="00960951">
        <w:tc>
          <w:tcPr>
            <w:tcW w:w="0" w:type="auto"/>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Mean</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254.2</w:t>
            </w:r>
          </w:p>
        </w:tc>
        <w:tc>
          <w:tcPr>
            <w:tcW w:w="0" w:type="auto"/>
            <w:shd w:val="clear" w:color="auto" w:fill="auto"/>
          </w:tcPr>
          <w:p w:rsidR="00960951" w:rsidRDefault="00960951" w:rsidP="00960951">
            <w:pPr>
              <w:spacing w:after="0" w:line="240" w:lineRule="auto"/>
            </w:pPr>
            <w:r>
              <w:t>99</w:t>
            </w:r>
          </w:p>
        </w:tc>
      </w:tr>
      <w:tr w:rsidR="00960951" w:rsidRPr="00960951" w:rsidTr="00960951">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STD</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248.3</w:t>
            </w:r>
          </w:p>
        </w:tc>
        <w:tc>
          <w:tcPr>
            <w:tcW w:w="0" w:type="auto"/>
            <w:tcBorders>
              <w:left w:val="nil"/>
              <w:right w:val="nil"/>
            </w:tcBorders>
            <w:shd w:val="clear" w:color="auto" w:fill="C0C0C0"/>
          </w:tcPr>
          <w:p w:rsidR="00960951" w:rsidRDefault="00960951" w:rsidP="00960951">
            <w:pPr>
              <w:spacing w:after="0" w:line="240" w:lineRule="auto"/>
            </w:pPr>
            <w:r>
              <w:t>6.8</w:t>
            </w:r>
          </w:p>
        </w:tc>
      </w:tr>
      <w:tr w:rsidR="00960951" w:rsidRPr="00960951" w:rsidTr="00960951">
        <w:tc>
          <w:tcPr>
            <w:tcW w:w="0" w:type="auto"/>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IQR</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217.0</w:t>
            </w:r>
          </w:p>
        </w:tc>
        <w:tc>
          <w:tcPr>
            <w:tcW w:w="0" w:type="auto"/>
            <w:shd w:val="clear" w:color="auto" w:fill="auto"/>
          </w:tcPr>
          <w:p w:rsidR="00960951" w:rsidRDefault="00960951" w:rsidP="00960951">
            <w:pPr>
              <w:spacing w:after="0" w:line="240" w:lineRule="auto"/>
            </w:pPr>
            <w:r>
              <w:t>0.92</w:t>
            </w:r>
          </w:p>
        </w:tc>
      </w:tr>
      <w:tr w:rsidR="00960951" w:rsidRPr="00960951" w:rsidTr="00960951">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0%</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2.0</w:t>
            </w:r>
          </w:p>
        </w:tc>
        <w:tc>
          <w:tcPr>
            <w:tcW w:w="0" w:type="auto"/>
            <w:tcBorders>
              <w:left w:val="nil"/>
              <w:right w:val="nil"/>
            </w:tcBorders>
            <w:shd w:val="clear" w:color="auto" w:fill="C0C0C0"/>
          </w:tcPr>
          <w:p w:rsidR="00960951" w:rsidRDefault="00960951" w:rsidP="00960951">
            <w:pPr>
              <w:spacing w:after="0" w:line="240" w:lineRule="auto"/>
            </w:pPr>
            <w:r>
              <w:t>00.0</w:t>
            </w:r>
          </w:p>
        </w:tc>
      </w:tr>
      <w:tr w:rsidR="00960951" w:rsidRPr="00960951" w:rsidTr="00960951">
        <w:tc>
          <w:tcPr>
            <w:tcW w:w="0" w:type="auto"/>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10%</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59.0</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98.0</w:t>
            </w:r>
          </w:p>
        </w:tc>
      </w:tr>
      <w:tr w:rsidR="00960951" w:rsidRPr="00960951" w:rsidTr="00960951">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20%</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92.0</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98.9</w:t>
            </w:r>
          </w:p>
        </w:tc>
      </w:tr>
      <w:tr w:rsidR="00960951" w:rsidRPr="00960951" w:rsidTr="00960951">
        <w:tc>
          <w:tcPr>
            <w:tcW w:w="0" w:type="auto"/>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30%</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120.0</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99.3</w:t>
            </w:r>
          </w:p>
        </w:tc>
      </w:tr>
      <w:tr w:rsidR="00960951" w:rsidRPr="00960951" w:rsidTr="00960951">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40%</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153.0</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99.6</w:t>
            </w:r>
          </w:p>
        </w:tc>
      </w:tr>
      <w:tr w:rsidR="00960951" w:rsidRPr="00960951" w:rsidTr="00960951">
        <w:tc>
          <w:tcPr>
            <w:tcW w:w="0" w:type="auto"/>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50%</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188.5</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100.0</w:t>
            </w:r>
          </w:p>
        </w:tc>
      </w:tr>
      <w:tr w:rsidR="00960951" w:rsidRPr="00960951" w:rsidTr="00960951">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60%</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223.8</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100.0</w:t>
            </w:r>
          </w:p>
        </w:tc>
      </w:tr>
      <w:tr w:rsidR="00960951" w:rsidRPr="00960951" w:rsidTr="00960951">
        <w:tc>
          <w:tcPr>
            <w:tcW w:w="0" w:type="auto"/>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70%</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270.3</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100.0</w:t>
            </w:r>
          </w:p>
        </w:tc>
      </w:tr>
      <w:tr w:rsidR="00960951" w:rsidRPr="00960951" w:rsidTr="00960951">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80%</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367.4</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100.0</w:t>
            </w:r>
          </w:p>
        </w:tc>
      </w:tr>
      <w:tr w:rsidR="00960951" w:rsidRPr="00960951" w:rsidTr="00960951">
        <w:tc>
          <w:tcPr>
            <w:tcW w:w="0" w:type="auto"/>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90%</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525.4</w:t>
            </w:r>
          </w:p>
        </w:tc>
        <w:tc>
          <w:tcPr>
            <w:tcW w:w="0" w:type="auto"/>
            <w:shd w:val="clear" w:color="auto" w:fill="auto"/>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100.0</w:t>
            </w:r>
          </w:p>
        </w:tc>
      </w:tr>
      <w:tr w:rsidR="00960951" w:rsidRPr="00960951" w:rsidTr="00960951">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100%</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3851.0</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100.0</w:t>
            </w:r>
          </w:p>
        </w:tc>
      </w:tr>
      <w:tr w:rsidR="00960951" w:rsidRPr="00960951" w:rsidTr="00960951">
        <w:tc>
          <w:tcPr>
            <w:tcW w:w="0" w:type="auto"/>
            <w:shd w:val="clear" w:color="auto" w:fill="auto"/>
          </w:tcPr>
          <w:p w:rsidR="00960951" w:rsidRPr="00960951" w:rsidRDefault="00960951" w:rsidP="00960951">
            <w:pPr>
              <w:spacing w:after="0" w:line="240" w:lineRule="auto"/>
              <w:rPr>
                <w:rFonts w:ascii="Calibri" w:eastAsia="Calibri" w:hAnsi="Calibri" w:cs="Calibri"/>
                <w:b/>
                <w:bCs/>
                <w:color w:val="000000"/>
              </w:rPr>
            </w:pPr>
          </w:p>
        </w:tc>
        <w:tc>
          <w:tcPr>
            <w:tcW w:w="0" w:type="auto"/>
            <w:shd w:val="clear" w:color="auto" w:fill="auto"/>
          </w:tcPr>
          <w:p w:rsidR="00960951" w:rsidRPr="00960951" w:rsidRDefault="00960951" w:rsidP="00960951">
            <w:pPr>
              <w:spacing w:after="0" w:line="240" w:lineRule="auto"/>
              <w:rPr>
                <w:rFonts w:ascii="Calibri" w:eastAsia="Calibri" w:hAnsi="Calibri" w:cs="Calibri"/>
                <w:color w:val="000000"/>
              </w:rPr>
            </w:pPr>
          </w:p>
        </w:tc>
        <w:tc>
          <w:tcPr>
            <w:tcW w:w="0" w:type="auto"/>
            <w:shd w:val="clear" w:color="auto" w:fill="auto"/>
          </w:tcPr>
          <w:p w:rsidR="00960951" w:rsidRPr="00960951" w:rsidRDefault="00960951" w:rsidP="00960951">
            <w:pPr>
              <w:spacing w:after="0" w:line="240" w:lineRule="auto"/>
              <w:rPr>
                <w:rFonts w:ascii="Calibri" w:eastAsia="Calibri" w:hAnsi="Calibri" w:cs="Calibri"/>
                <w:color w:val="000000"/>
              </w:rPr>
            </w:pPr>
          </w:p>
        </w:tc>
      </w:tr>
      <w:tr w:rsidR="00960951" w:rsidRPr="00960951" w:rsidTr="00960951">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Region</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color w:val="000000"/>
              </w:rPr>
            </w:pP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color w:val="000000"/>
              </w:rPr>
            </w:pPr>
          </w:p>
        </w:tc>
      </w:tr>
      <w:tr w:rsidR="00960951" w:rsidRPr="00960951" w:rsidTr="00960951">
        <w:tc>
          <w:tcPr>
            <w:tcW w:w="0" w:type="auto"/>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 xml:space="preserve">  Midwest</w:t>
            </w:r>
          </w:p>
        </w:tc>
        <w:tc>
          <w:tcPr>
            <w:tcW w:w="0" w:type="auto"/>
            <w:shd w:val="clear" w:color="auto" w:fill="auto"/>
          </w:tcPr>
          <w:p w:rsidR="00960951" w:rsidRPr="00960951" w:rsidRDefault="00960951" w:rsidP="00960951">
            <w:pPr>
              <w:spacing w:after="0" w:line="240" w:lineRule="auto"/>
              <w:rPr>
                <w:rFonts w:ascii="Calibri" w:eastAsia="Calibri" w:hAnsi="Calibri" w:cs="Calibri"/>
                <w:color w:val="000000"/>
              </w:rPr>
            </w:pPr>
            <w:r w:rsidRPr="00960951">
              <w:rPr>
                <w:rFonts w:ascii="Calibri" w:eastAsia="Calibri" w:hAnsi="Calibri" w:cs="Calibri"/>
                <w:color w:val="000000"/>
              </w:rPr>
              <w:t>301</w:t>
            </w:r>
          </w:p>
        </w:tc>
        <w:tc>
          <w:tcPr>
            <w:tcW w:w="0" w:type="auto"/>
            <w:shd w:val="clear" w:color="auto" w:fill="auto"/>
          </w:tcPr>
          <w:p w:rsidR="00960951" w:rsidRPr="00960951" w:rsidRDefault="00960951" w:rsidP="00960951">
            <w:pPr>
              <w:spacing w:after="0" w:line="240" w:lineRule="auto"/>
              <w:rPr>
                <w:rFonts w:ascii="Calibri" w:eastAsia="Calibri" w:hAnsi="Calibri" w:cs="Calibri"/>
                <w:color w:val="000000"/>
              </w:rPr>
            </w:pPr>
            <w:r w:rsidRPr="00960951">
              <w:rPr>
                <w:rFonts w:ascii="Calibri" w:eastAsia="Calibri" w:hAnsi="Calibri" w:cs="Calibri"/>
                <w:color w:val="000000"/>
              </w:rPr>
              <w:t>-</w:t>
            </w:r>
          </w:p>
        </w:tc>
      </w:tr>
      <w:tr w:rsidR="00960951" w:rsidRPr="00960951" w:rsidTr="00960951">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 xml:space="preserve">  Northeast</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color w:val="000000"/>
              </w:rPr>
            </w:pPr>
            <w:r w:rsidRPr="00960951">
              <w:rPr>
                <w:rFonts w:ascii="Calibri" w:eastAsia="Calibri" w:hAnsi="Calibri" w:cs="Calibri"/>
                <w:color w:val="000000"/>
              </w:rPr>
              <w:t>129</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color w:val="000000"/>
              </w:rPr>
            </w:pPr>
            <w:r w:rsidRPr="00960951">
              <w:rPr>
                <w:rFonts w:ascii="Calibri" w:eastAsia="Calibri" w:hAnsi="Calibri" w:cs="Calibri"/>
                <w:color w:val="000000"/>
              </w:rPr>
              <w:t>-</w:t>
            </w:r>
          </w:p>
        </w:tc>
      </w:tr>
      <w:tr w:rsidR="00960951" w:rsidRPr="00960951" w:rsidTr="00960951">
        <w:tc>
          <w:tcPr>
            <w:tcW w:w="0" w:type="auto"/>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 xml:space="preserve">  Other</w:t>
            </w:r>
          </w:p>
        </w:tc>
        <w:tc>
          <w:tcPr>
            <w:tcW w:w="0" w:type="auto"/>
            <w:shd w:val="clear" w:color="auto" w:fill="auto"/>
          </w:tcPr>
          <w:p w:rsidR="00960951" w:rsidRPr="00960951" w:rsidRDefault="00960951" w:rsidP="00960951">
            <w:pPr>
              <w:spacing w:after="0" w:line="240" w:lineRule="auto"/>
              <w:rPr>
                <w:rFonts w:ascii="Calibri" w:eastAsia="Calibri" w:hAnsi="Calibri" w:cs="Calibri"/>
                <w:color w:val="000000"/>
              </w:rPr>
            </w:pPr>
            <w:r w:rsidRPr="00960951">
              <w:rPr>
                <w:rFonts w:ascii="Calibri" w:eastAsia="Calibri" w:hAnsi="Calibri" w:cs="Calibri"/>
                <w:color w:val="000000"/>
              </w:rPr>
              <w:t>5</w:t>
            </w:r>
          </w:p>
        </w:tc>
        <w:tc>
          <w:tcPr>
            <w:tcW w:w="0" w:type="auto"/>
            <w:shd w:val="clear" w:color="auto" w:fill="auto"/>
          </w:tcPr>
          <w:p w:rsidR="00960951" w:rsidRPr="00960951" w:rsidRDefault="00960951" w:rsidP="00960951">
            <w:pPr>
              <w:spacing w:after="0" w:line="240" w:lineRule="auto"/>
              <w:rPr>
                <w:rFonts w:ascii="Calibri" w:eastAsia="Calibri" w:hAnsi="Calibri" w:cs="Calibri"/>
                <w:color w:val="000000"/>
              </w:rPr>
            </w:pPr>
            <w:r w:rsidRPr="00960951">
              <w:rPr>
                <w:rFonts w:ascii="Calibri" w:eastAsia="Calibri" w:hAnsi="Calibri" w:cs="Calibri"/>
                <w:color w:val="000000"/>
              </w:rPr>
              <w:t>-</w:t>
            </w:r>
          </w:p>
        </w:tc>
      </w:tr>
      <w:tr w:rsidR="00960951" w:rsidRPr="00960951" w:rsidTr="00960951">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 xml:space="preserve">  South</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color w:val="000000"/>
              </w:rPr>
            </w:pPr>
            <w:r w:rsidRPr="00960951">
              <w:rPr>
                <w:rFonts w:ascii="Calibri" w:eastAsia="Calibri" w:hAnsi="Calibri" w:cs="Calibri"/>
                <w:color w:val="000000"/>
              </w:rPr>
              <w:t>366</w:t>
            </w:r>
          </w:p>
        </w:tc>
        <w:tc>
          <w:tcPr>
            <w:tcW w:w="0" w:type="auto"/>
            <w:tcBorders>
              <w:left w:val="nil"/>
              <w:right w:val="nil"/>
            </w:tcBorders>
            <w:shd w:val="clear" w:color="auto" w:fill="C0C0C0"/>
          </w:tcPr>
          <w:p w:rsidR="00960951" w:rsidRPr="00960951" w:rsidRDefault="00960951" w:rsidP="00960951">
            <w:pPr>
              <w:spacing w:after="0" w:line="240" w:lineRule="auto"/>
              <w:rPr>
                <w:rFonts w:ascii="Calibri" w:eastAsia="Calibri" w:hAnsi="Calibri" w:cs="Calibri"/>
                <w:color w:val="000000"/>
              </w:rPr>
            </w:pPr>
            <w:r w:rsidRPr="00960951">
              <w:rPr>
                <w:rFonts w:ascii="Calibri" w:eastAsia="Calibri" w:hAnsi="Calibri" w:cs="Calibri"/>
                <w:color w:val="000000"/>
              </w:rPr>
              <w:t>-</w:t>
            </w:r>
          </w:p>
        </w:tc>
      </w:tr>
      <w:tr w:rsidR="00960951" w:rsidRPr="00960951" w:rsidTr="00960951">
        <w:tc>
          <w:tcPr>
            <w:tcW w:w="0" w:type="auto"/>
            <w:shd w:val="clear" w:color="auto" w:fill="auto"/>
          </w:tcPr>
          <w:p w:rsidR="00960951" w:rsidRPr="00960951" w:rsidRDefault="00960951" w:rsidP="00960951">
            <w:pPr>
              <w:spacing w:after="0" w:line="240" w:lineRule="auto"/>
              <w:rPr>
                <w:rFonts w:ascii="Calibri" w:eastAsia="Calibri" w:hAnsi="Calibri" w:cs="Calibri"/>
                <w:b/>
                <w:bCs/>
                <w:color w:val="000000"/>
              </w:rPr>
            </w:pPr>
            <w:r w:rsidRPr="00960951">
              <w:rPr>
                <w:rFonts w:ascii="Calibri" w:eastAsia="Calibri" w:hAnsi="Calibri" w:cs="Calibri"/>
                <w:b/>
                <w:bCs/>
                <w:color w:val="000000"/>
              </w:rPr>
              <w:t xml:space="preserve">  West</w:t>
            </w:r>
          </w:p>
        </w:tc>
        <w:tc>
          <w:tcPr>
            <w:tcW w:w="0" w:type="auto"/>
            <w:shd w:val="clear" w:color="auto" w:fill="auto"/>
          </w:tcPr>
          <w:p w:rsidR="00960951" w:rsidRPr="00960951" w:rsidRDefault="00960951" w:rsidP="00960951">
            <w:pPr>
              <w:spacing w:after="0" w:line="240" w:lineRule="auto"/>
              <w:rPr>
                <w:rFonts w:ascii="Calibri" w:eastAsia="Calibri" w:hAnsi="Calibri" w:cs="Calibri"/>
                <w:color w:val="000000"/>
              </w:rPr>
            </w:pPr>
            <w:r w:rsidRPr="00960951">
              <w:rPr>
                <w:rFonts w:ascii="Calibri" w:eastAsia="Calibri" w:hAnsi="Calibri" w:cs="Calibri"/>
                <w:color w:val="000000"/>
              </w:rPr>
              <w:t>208</w:t>
            </w:r>
          </w:p>
        </w:tc>
        <w:tc>
          <w:tcPr>
            <w:tcW w:w="0" w:type="auto"/>
            <w:shd w:val="clear" w:color="auto" w:fill="auto"/>
          </w:tcPr>
          <w:p w:rsidR="00960951" w:rsidRPr="00960951" w:rsidRDefault="00960951" w:rsidP="00960951">
            <w:pPr>
              <w:spacing w:after="0" w:line="240" w:lineRule="auto"/>
              <w:rPr>
                <w:rFonts w:ascii="Calibri" w:eastAsia="Calibri" w:hAnsi="Calibri" w:cs="Calibri"/>
                <w:color w:val="000000"/>
              </w:rPr>
            </w:pPr>
            <w:r w:rsidRPr="00960951">
              <w:rPr>
                <w:rFonts w:ascii="Calibri" w:eastAsia="Calibri" w:hAnsi="Calibri" w:cs="Calibri"/>
                <w:color w:val="000000"/>
              </w:rPr>
              <w:t>-</w:t>
            </w:r>
          </w:p>
        </w:tc>
      </w:tr>
    </w:tbl>
    <w:bookmarkEnd w:id="11"/>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*Other region = outside of the four U.S. geographic regions.</w:t>
      </w:r>
    </w:p>
    <w:p w:rsidR="002B5016" w:rsidRDefault="002B5016" w:rsidP="00DB3627">
      <w:pPr>
        <w:autoSpaceDE w:val="0"/>
        <w:autoSpaceDN w:val="0"/>
        <w:adjustRightInd w:val="0"/>
        <w:spacing w:after="0" w:line="240" w:lineRule="auto"/>
        <w:rPr>
          <w:rFonts w:cstheme="minorHAnsi"/>
          <w:bCs/>
        </w:rPr>
      </w:pPr>
    </w:p>
    <w:p w:rsidR="00264DF0" w:rsidRPr="00A25024" w:rsidRDefault="00264DF0" w:rsidP="00DB3627">
      <w:pPr>
        <w:autoSpaceDE w:val="0"/>
        <w:autoSpaceDN w:val="0"/>
        <w:adjustRightInd w:val="0"/>
        <w:spacing w:after="0" w:line="240" w:lineRule="auto"/>
        <w:rPr>
          <w:rFonts w:cstheme="minorHAnsi"/>
          <w:bCs/>
        </w:rPr>
      </w:pPr>
    </w:p>
    <w:p w:rsidR="007422FD" w:rsidRDefault="002B5016" w:rsidP="00264DF0">
      <w:pPr>
        <w:shd w:val="clear" w:color="auto" w:fill="D9D9D9" w:themeFill="background1" w:themeFillShade="D9"/>
        <w:autoSpaceDE w:val="0"/>
        <w:autoSpaceDN w:val="0"/>
        <w:adjustRightInd w:val="0"/>
        <w:spacing w:after="0" w:line="240" w:lineRule="auto"/>
        <w:rPr>
          <w:rFonts w:cstheme="minorHAnsi"/>
          <w:bCs/>
        </w:rPr>
      </w:pPr>
      <w:r w:rsidRPr="00B87202">
        <w:rPr>
          <w:rFonts w:cstheme="minorHAnsi"/>
          <w:b/>
          <w:bCs/>
          <w:color w:val="000099"/>
          <w:shd w:val="clear" w:color="auto" w:fill="D9D9D9" w:themeFill="background1" w:themeFillShade="D9"/>
        </w:rPr>
        <w:t>1.</w:t>
      </w:r>
      <w:r w:rsidR="00E310B9" w:rsidRPr="00B87202">
        <w:rPr>
          <w:rFonts w:cstheme="minorHAnsi"/>
          <w:b/>
          <w:bCs/>
          <w:color w:val="000099"/>
          <w:shd w:val="clear" w:color="auto" w:fill="D9D9D9" w:themeFill="background1" w:themeFillShade="D9"/>
        </w:rPr>
        <w:t xml:space="preserve">6. </w:t>
      </w:r>
      <w:r w:rsidR="007422FD" w:rsidRPr="00B87202">
        <w:rPr>
          <w:rFonts w:cstheme="minorHAnsi"/>
          <w:b/>
          <w:bCs/>
          <w:color w:val="000099"/>
          <w:shd w:val="clear" w:color="auto" w:fill="D9D9D9" w:themeFill="background1" w:themeFillShade="D9"/>
        </w:rPr>
        <w:t xml:space="preserve">How many and which </w:t>
      </w:r>
      <w:r w:rsidR="007422FD" w:rsidRPr="00B87202">
        <w:rPr>
          <w:rFonts w:cstheme="minorHAnsi"/>
          <w:b/>
          <w:bCs/>
          <w:color w:val="000099"/>
          <w:u w:val="single"/>
          <w:shd w:val="clear" w:color="auto" w:fill="D9D9D9" w:themeFill="background1" w:themeFillShade="D9"/>
        </w:rPr>
        <w:t>patients</w:t>
      </w:r>
      <w:r w:rsidR="007422FD" w:rsidRPr="00B87202">
        <w:rPr>
          <w:rFonts w:cstheme="minorHAnsi"/>
          <w:b/>
          <w:bCs/>
          <w:color w:val="000099"/>
          <w:shd w:val="clear" w:color="auto" w:fill="D9D9D9" w:themeFill="background1" w:themeFillShade="D9"/>
        </w:rPr>
        <w:t xml:space="preserve"> were included in the testing and analysis</w:t>
      </w:r>
      <w:r w:rsidR="00AA65A6" w:rsidRPr="00B87202">
        <w:rPr>
          <w:rFonts w:cstheme="minorHAnsi"/>
          <w:b/>
          <w:bCs/>
          <w:color w:val="000099"/>
          <w:shd w:val="clear" w:color="auto" w:fill="D9D9D9" w:themeFill="background1" w:themeFillShade="D9"/>
        </w:rPr>
        <w:t xml:space="preserve"> </w:t>
      </w:r>
      <w:r w:rsidR="00616EB5" w:rsidRPr="00B87202">
        <w:rPr>
          <w:rFonts w:cstheme="minorHAnsi"/>
          <w:b/>
          <w:bCs/>
          <w:color w:val="000099"/>
          <w:shd w:val="clear" w:color="auto" w:fill="D9D9D9" w:themeFill="background1" w:themeFillShade="D9"/>
        </w:rPr>
        <w:t>(</w:t>
      </w:r>
      <w:r w:rsidR="00AA65A6" w:rsidRPr="00B87202">
        <w:rPr>
          <w:rFonts w:cstheme="minorHAnsi"/>
          <w:b/>
          <w:bCs/>
          <w:color w:val="000099"/>
          <w:shd w:val="clear" w:color="auto" w:fill="D9D9D9" w:themeFill="background1" w:themeFillShade="D9"/>
        </w:rPr>
        <w:t>by level of analysis and data source</w:t>
      </w:r>
      <w:r w:rsidR="00616EB5" w:rsidRPr="00B87202">
        <w:rPr>
          <w:rFonts w:cstheme="minorHAnsi"/>
          <w:b/>
          <w:bCs/>
          <w:color w:val="000099"/>
          <w:shd w:val="clear" w:color="auto" w:fill="D9D9D9" w:themeFill="background1" w:themeFillShade="D9"/>
        </w:rPr>
        <w:t>)</w:t>
      </w:r>
      <w:r w:rsidR="007422FD" w:rsidRPr="00B87202">
        <w:rPr>
          <w:rFonts w:cstheme="minorHAnsi"/>
          <w:bCs/>
          <w:color w:val="000099"/>
          <w:shd w:val="clear" w:color="auto" w:fill="D9D9D9" w:themeFill="background1" w:themeFillShade="D9"/>
        </w:rPr>
        <w:t>? (</w:t>
      </w:r>
      <w:proofErr w:type="gramStart"/>
      <w:r w:rsidR="007422FD" w:rsidRPr="00B87202">
        <w:rPr>
          <w:rFonts w:cstheme="minorHAnsi"/>
          <w:bCs/>
          <w:i/>
          <w:color w:val="000099"/>
          <w:shd w:val="clear" w:color="auto" w:fill="D9D9D9" w:themeFill="background1" w:themeFillShade="D9"/>
        </w:rPr>
        <w:t>identify</w:t>
      </w:r>
      <w:proofErr w:type="gramEnd"/>
      <w:r w:rsidR="007422FD" w:rsidRPr="00B87202">
        <w:rPr>
          <w:rFonts w:cstheme="minorHAnsi"/>
          <w:bCs/>
          <w:i/>
          <w:color w:val="000099"/>
          <w:shd w:val="clear" w:color="auto" w:fill="D9D9D9" w:themeFill="background1" w:themeFillShade="D9"/>
        </w:rPr>
        <w:t xml:space="preserve"> </w:t>
      </w:r>
      <w:r w:rsidR="00F435AA" w:rsidRPr="00B87202">
        <w:rPr>
          <w:rFonts w:cstheme="minorHAnsi"/>
          <w:bCs/>
          <w:i/>
          <w:color w:val="000099"/>
          <w:shd w:val="clear" w:color="auto" w:fill="D9D9D9" w:themeFill="background1" w:themeFillShade="D9"/>
        </w:rPr>
        <w:t>the number</w:t>
      </w:r>
      <w:r w:rsidR="007422FD" w:rsidRPr="00B87202">
        <w:rPr>
          <w:rFonts w:cstheme="minorHAnsi"/>
          <w:bCs/>
          <w:i/>
          <w:color w:val="000099"/>
          <w:shd w:val="clear" w:color="auto" w:fill="D9D9D9" w:themeFill="background1" w:themeFillShade="D9"/>
        </w:rPr>
        <w:t xml:space="preserve"> and </w:t>
      </w:r>
      <w:r w:rsidR="005A7634" w:rsidRPr="00B87202">
        <w:rPr>
          <w:rFonts w:cstheme="minorHAnsi"/>
          <w:bCs/>
          <w:i/>
          <w:color w:val="000099"/>
          <w:shd w:val="clear" w:color="auto" w:fill="D9D9D9" w:themeFill="background1" w:themeFillShade="D9"/>
        </w:rPr>
        <w:t xml:space="preserve">descriptive </w:t>
      </w:r>
      <w:r w:rsidR="007422FD" w:rsidRPr="00B87202">
        <w:rPr>
          <w:rFonts w:cstheme="minorHAnsi"/>
          <w:bCs/>
          <w:i/>
          <w:color w:val="000099"/>
          <w:shd w:val="clear" w:color="auto" w:fill="D9D9D9" w:themeFill="background1" w:themeFillShade="D9"/>
        </w:rPr>
        <w:t>characteristics of patients</w:t>
      </w:r>
      <w:r w:rsidR="00DA7277" w:rsidRPr="00B87202">
        <w:rPr>
          <w:rFonts w:cstheme="minorHAnsi"/>
          <w:bCs/>
          <w:i/>
          <w:color w:val="000099"/>
          <w:shd w:val="clear" w:color="auto" w:fill="D9D9D9" w:themeFill="background1" w:themeFillShade="D9"/>
        </w:rPr>
        <w:t xml:space="preserve"> </w:t>
      </w:r>
      <w:r w:rsidR="007422FD" w:rsidRPr="00B87202">
        <w:rPr>
          <w:rFonts w:cstheme="minorHAnsi"/>
          <w:bCs/>
          <w:i/>
          <w:color w:val="000099"/>
          <w:shd w:val="clear" w:color="auto" w:fill="D9D9D9" w:themeFill="background1" w:themeFillShade="D9"/>
        </w:rPr>
        <w:t>included in the analysis</w:t>
      </w:r>
      <w:r w:rsidR="00DA7277" w:rsidRPr="00B87202">
        <w:rPr>
          <w:rFonts w:cstheme="minorHAnsi"/>
          <w:bCs/>
          <w:i/>
          <w:color w:val="000099"/>
          <w:shd w:val="clear" w:color="auto" w:fill="D9D9D9" w:themeFill="background1" w:themeFillShade="D9"/>
        </w:rPr>
        <w:t xml:space="preserve"> (e.g., age, sex, race, diagnosis)</w:t>
      </w:r>
      <w:r w:rsidR="007422FD" w:rsidRPr="00B87202">
        <w:rPr>
          <w:rFonts w:cstheme="minorHAnsi"/>
          <w:bCs/>
          <w:i/>
          <w:color w:val="000099"/>
          <w:shd w:val="clear" w:color="auto" w:fill="D9D9D9" w:themeFill="background1" w:themeFillShade="D9"/>
        </w:rPr>
        <w:t>; if a sample</w:t>
      </w:r>
      <w:r w:rsidR="00E310B9" w:rsidRPr="00B87202">
        <w:rPr>
          <w:rFonts w:cstheme="minorHAnsi"/>
          <w:bCs/>
          <w:i/>
          <w:color w:val="000099"/>
          <w:shd w:val="clear" w:color="auto" w:fill="D9D9D9" w:themeFill="background1" w:themeFillShade="D9"/>
        </w:rPr>
        <w:t xml:space="preserve"> was used</w:t>
      </w:r>
      <w:r w:rsidR="007422FD" w:rsidRPr="00B87202">
        <w:rPr>
          <w:rFonts w:cstheme="minorHAnsi"/>
          <w:bCs/>
          <w:i/>
          <w:color w:val="000099"/>
          <w:shd w:val="clear" w:color="auto" w:fill="D9D9D9" w:themeFill="background1" w:themeFillShade="D9"/>
        </w:rPr>
        <w:t xml:space="preserve">, describe how </w:t>
      </w:r>
      <w:r w:rsidR="005A7634" w:rsidRPr="00B87202">
        <w:rPr>
          <w:rFonts w:cstheme="minorHAnsi"/>
          <w:bCs/>
          <w:i/>
          <w:color w:val="000099"/>
          <w:shd w:val="clear" w:color="auto" w:fill="D9D9D9" w:themeFill="background1" w:themeFillShade="D9"/>
        </w:rPr>
        <w:t xml:space="preserve">patients were </w:t>
      </w:r>
      <w:r w:rsidR="007422FD" w:rsidRPr="00B87202">
        <w:rPr>
          <w:rFonts w:cstheme="minorHAnsi"/>
          <w:bCs/>
          <w:i/>
          <w:color w:val="000099"/>
          <w:shd w:val="clear" w:color="auto" w:fill="D9D9D9" w:themeFill="background1" w:themeFillShade="D9"/>
        </w:rPr>
        <w:t>selected</w:t>
      </w:r>
      <w:r w:rsidR="005A7634" w:rsidRPr="00B87202">
        <w:rPr>
          <w:rFonts w:cstheme="minorHAnsi"/>
          <w:bCs/>
          <w:i/>
          <w:color w:val="000099"/>
          <w:shd w:val="clear" w:color="auto" w:fill="D9D9D9" w:themeFill="background1" w:themeFillShade="D9"/>
        </w:rPr>
        <w:t xml:space="preserve"> for inclusion in the sample</w:t>
      </w:r>
      <w:r w:rsidR="00264DF0" w:rsidRPr="00B87202">
        <w:rPr>
          <w:rFonts w:cstheme="minorHAnsi"/>
          <w:bCs/>
          <w:color w:val="000099"/>
          <w:shd w:val="clear" w:color="auto" w:fill="D9D9D9" w:themeFill="background1" w:themeFillShade="D9"/>
        </w:rPr>
        <w:t>)</w:t>
      </w:r>
      <w:r w:rsidR="00264DF0">
        <w:rPr>
          <w:rFonts w:cstheme="minorHAnsi"/>
          <w:bCs/>
          <w:shd w:val="clear" w:color="auto" w:fill="D9D9D9" w:themeFill="background1" w:themeFillShade="D9"/>
        </w:rPr>
        <w:t xml:space="preserve"> </w:t>
      </w:r>
    </w:p>
    <w:p w:rsidR="00960951" w:rsidRPr="00960951" w:rsidRDefault="00960951" w:rsidP="00960951">
      <w:pPr>
        <w:spacing w:after="0" w:line="240" w:lineRule="auto"/>
        <w:rPr>
          <w:rFonts w:ascii="Calibri" w:eastAsia="Calibri" w:hAnsi="Calibri" w:cs="Calibri"/>
        </w:rPr>
      </w:pPr>
      <w:r w:rsidRPr="00960951">
        <w:rPr>
          <w:rFonts w:ascii="Calibri" w:eastAsia="Calibri" w:hAnsi="Calibri" w:cs="Calibri"/>
        </w:rPr>
        <w:t>All eligible cardiac operations were included.</w:t>
      </w:r>
    </w:p>
    <w:p w:rsidR="00960951" w:rsidRPr="00960951" w:rsidRDefault="00960951" w:rsidP="00960951">
      <w:pPr>
        <w:spacing w:after="0" w:line="240" w:lineRule="auto"/>
        <w:rPr>
          <w:rFonts w:ascii="Calibri" w:eastAsia="Calibri" w:hAnsi="Calibri" w:cs="Calibri"/>
        </w:rPr>
      </w:pPr>
    </w:p>
    <w:tbl>
      <w:tblPr>
        <w:tblW w:w="0" w:type="auto"/>
        <w:tblInd w:w="67" w:type="dxa"/>
        <w:tblLayout w:type="fixed"/>
        <w:tblCellMar>
          <w:left w:w="0" w:type="dxa"/>
          <w:right w:w="0" w:type="dxa"/>
        </w:tblCellMar>
        <w:tblLook w:val="0000" w:firstRow="0" w:lastRow="0" w:firstColumn="0" w:lastColumn="0" w:noHBand="0" w:noVBand="0"/>
      </w:tblPr>
      <w:tblGrid>
        <w:gridCol w:w="3678"/>
        <w:gridCol w:w="2586"/>
        <w:gridCol w:w="1509"/>
      </w:tblGrid>
      <w:tr w:rsidR="00960951" w:rsidRPr="00960951" w:rsidTr="00B84761">
        <w:trPr>
          <w:cantSplit/>
          <w:tblHeader/>
        </w:trPr>
        <w:tc>
          <w:tcPr>
            <w:tcW w:w="3678" w:type="dxa"/>
            <w:tcBorders>
              <w:top w:val="single" w:sz="4" w:space="0" w:color="000000"/>
              <w:left w:val="nil"/>
              <w:bottom w:val="single" w:sz="3" w:space="0" w:color="000000"/>
              <w:right w:val="nil"/>
            </w:tcBorders>
            <w:shd w:val="clear" w:color="auto" w:fill="FFFFFF"/>
            <w:tcMar>
              <w:left w:w="67" w:type="dxa"/>
              <w:right w:w="67" w:type="dxa"/>
            </w:tcMar>
            <w:vAlign w:val="bottom"/>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single" w:sz="4" w:space="0" w:color="000000"/>
              <w:left w:val="nil"/>
              <w:bottom w:val="single" w:sz="3" w:space="0" w:color="000000"/>
              <w:right w:val="nil"/>
            </w:tcBorders>
            <w:shd w:val="clear" w:color="auto" w:fill="FFFFFF"/>
            <w:tcMar>
              <w:left w:w="67" w:type="dxa"/>
              <w:right w:w="67" w:type="dxa"/>
            </w:tcMar>
            <w:vAlign w:val="bottom"/>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Effects</w:t>
            </w:r>
          </w:p>
        </w:tc>
        <w:tc>
          <w:tcPr>
            <w:tcW w:w="1509" w:type="dxa"/>
            <w:tcBorders>
              <w:top w:val="single" w:sz="4" w:space="0" w:color="000000"/>
              <w:left w:val="nil"/>
              <w:bottom w:val="single" w:sz="3" w:space="0" w:color="000000"/>
              <w:right w:val="nil"/>
            </w:tcBorders>
            <w:shd w:val="clear" w:color="auto" w:fill="FFFFFF"/>
            <w:tcMar>
              <w:left w:w="67" w:type="dxa"/>
              <w:right w:w="67" w:type="dxa"/>
            </w:tcMar>
            <w:vAlign w:val="bottom"/>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 xml:space="preserve">Overall </w:t>
            </w:r>
            <w:r w:rsidRPr="00960951">
              <w:rPr>
                <w:rFonts w:eastAsia="Calibri" w:cstheme="minorHAnsi"/>
                <w:b/>
                <w:bCs/>
                <w:color w:val="000000"/>
                <w:sz w:val="20"/>
                <w:szCs w:val="20"/>
              </w:rPr>
              <w:br/>
              <w:t>N=255263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Age (years)</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Median (IQR)</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66.0 (58.0, 74.0)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0 (0.0%)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Sex</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Male</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174,638 (68.4%)</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Female</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80,526 (31.5%)</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99 (0.0%)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Race - Asian</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248,370 (97.3%)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6,275 (2.5%)</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618 (0.2%)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lastRenderedPageBreak/>
              <w:t>Race - Black / African American</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235,558 (92.3%)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19,097 (7.5%)</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608 (0.2%)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Race - White</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35,682 (14.0%)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219,265 (85.9%)</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316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Race - American Indian / Alaskan Native</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253,030 (99.1%)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1,625 (0.6%)</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608 (0.2%)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Race - Other</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246,700 (96.6%)</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7,715 (3.0%)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848 (0.3%)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Native Hawaiian / Pacific Islander</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253,572 (99.3%)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974 (0.4%)</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717 (0.3%)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Hispanic or Latino Ethnicity</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240,056 (94.0%)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14,005 (5.5%)</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1,202 (0.5%)</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Body Surface Area (m)</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&lt;1.5</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5,513 (2.2%)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&gt;=1.5 and &lt;1.75</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39,010 (15.3%)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&gt;=1.75 and &lt;2</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89,439 (35.0%)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&gt;=2</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121,067 (47.4%)</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234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Diabetes</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 Diabetes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158,861 (62.2%)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Diabetes - Noninsulin</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62,566 (24.5%)</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Diabetes - Insulin</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33,048 (12.9%)</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Diabetes - Other</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318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Diabetes - Missing Treatment</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172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298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Hypertension</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42,221 (16.5%)</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212,766 (83.4%)</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276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Renal Function</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Creatinine &lt;1 mg/</w:t>
            </w:r>
            <w:proofErr w:type="spellStart"/>
            <w:r w:rsidRPr="00960951">
              <w:rPr>
                <w:rFonts w:eastAsia="Calibri" w:cstheme="minorHAnsi"/>
                <w:color w:val="000000"/>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118,922 (46.6%)</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Creatinine 1-1.5 mg/</w:t>
            </w:r>
            <w:proofErr w:type="spellStart"/>
            <w:r w:rsidRPr="00960951">
              <w:rPr>
                <w:rFonts w:eastAsia="Calibri" w:cstheme="minorHAnsi"/>
                <w:color w:val="000000"/>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104,688 (41.0%)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Creatinine 1.5-2 mg/</w:t>
            </w:r>
            <w:proofErr w:type="spellStart"/>
            <w:r w:rsidRPr="00960951">
              <w:rPr>
                <w:rFonts w:eastAsia="Calibri" w:cstheme="minorHAnsi"/>
                <w:color w:val="000000"/>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17,136 (6.7%)</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Creatinine 2-2.5 mg/</w:t>
            </w:r>
            <w:proofErr w:type="spellStart"/>
            <w:r w:rsidRPr="00960951">
              <w:rPr>
                <w:rFonts w:eastAsia="Calibri" w:cstheme="minorHAnsi"/>
                <w:color w:val="000000"/>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3,806 (1.5%)</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Creatinine &gt;2.5 mg/</w:t>
            </w:r>
            <w:proofErr w:type="spellStart"/>
            <w:r w:rsidRPr="00960951">
              <w:rPr>
                <w:rFonts w:eastAsia="Calibri" w:cstheme="minorHAnsi"/>
                <w:color w:val="000000"/>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2,896 (1.1%)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Dialysis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6,966 (2.7%)</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849 (0.3%)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Chronic Lung Disease (CLD)</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None</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190,927 (74.8%)</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Mild</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35,167 (13.8%)</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Moderate</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16,351 (6.4%)</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Severe</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12,045 (4.7%)</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773 (0.3%)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Peripheral Vascular Disease (PVD)</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220,542 (86.4%)</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34,272 (13.4%)</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449 (0.2%)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Cerebrovascular Disease (CVD)</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217,100 (85.0%)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37,854 (14.8%)</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309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Cerebrovascular Accident (CVA)</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 CVA</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235,469 (92.2%)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Remote CVA (&gt; 2 weeks)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18,243 (7.1%)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Recent CVA (&lt; 2 weeks)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1,122 (0.4%)</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CVA - Missing Timing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71 (0.0%)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358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Acuity Status</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Elective</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132,386 (51.9%)</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Urgent</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110,405 (43.3%)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Emergent</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11,799 (4.6%)</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Emergent Salvage</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482 (0.2%)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191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Myocardial Infarction</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 Prior MI</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160,722 (63.0%)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 &gt;21 days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39,667 (15.5%)</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 8-21 days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8,389 (3.3%)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 1-7 days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39,150 (15.3%)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 xml:space="preserve">MI 6-24 </w:t>
            </w:r>
            <w:proofErr w:type="spellStart"/>
            <w:r w:rsidRPr="00960951">
              <w:rPr>
                <w:rFonts w:eastAsia="Calibri" w:cstheme="minorHAnsi"/>
                <w:color w:val="000000"/>
                <w:sz w:val="20"/>
                <w:szCs w:val="20"/>
              </w:rPr>
              <w:t>hrs</w:t>
            </w:r>
            <w:proofErr w:type="spellEnd"/>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4,298 (1.7%)</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 xml:space="preserve">MI  &lt;= 6 </w:t>
            </w:r>
            <w:proofErr w:type="spellStart"/>
            <w:r w:rsidRPr="00960951">
              <w:rPr>
                <w:rFonts w:eastAsia="Calibri" w:cstheme="minorHAnsi"/>
                <w:color w:val="000000"/>
                <w:sz w:val="20"/>
                <w:szCs w:val="20"/>
              </w:rPr>
              <w:t>hrs</w:t>
            </w:r>
            <w:proofErr w:type="spellEnd"/>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2,477 (1.0%)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 - Missing Timing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234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326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Cardiogenic Shock</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249,421 (97.7%)</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5,503 (2.2%)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339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roofErr w:type="spellStart"/>
            <w:r w:rsidRPr="00960951">
              <w:rPr>
                <w:rFonts w:eastAsia="Calibri" w:cstheme="minorHAnsi"/>
                <w:b/>
                <w:bCs/>
                <w:color w:val="000000"/>
                <w:sz w:val="20"/>
                <w:szCs w:val="20"/>
              </w:rPr>
              <w:t>Preop</w:t>
            </w:r>
            <w:proofErr w:type="spellEnd"/>
            <w:r w:rsidRPr="00960951">
              <w:rPr>
                <w:rFonts w:eastAsia="Calibri" w:cstheme="minorHAnsi"/>
                <w:b/>
                <w:bCs/>
                <w:color w:val="000000"/>
                <w:sz w:val="20"/>
                <w:szCs w:val="20"/>
              </w:rPr>
              <w:t xml:space="preserve"> IABP</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241,496 (94.6%)</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13,459 (5.3%)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308 (0.1%)</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Congestive Heart Failure</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180,272 (70.6%)</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74,573 (29.2%)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418 (0.2%)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NYHA Classification (CHF Patients)</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I</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4,836 (6.5%)</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II</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20,100 (27.0%)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III</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29,834 (40.0%)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IV</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17,850 (23.9%)</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1,953 (2.6%)</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Congestive Heart Failure</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 CHF</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180,272 (70.6%)</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CHF NYHA-I</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4,836 (1.9%)</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CHF NYHA-II</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20,100 (7.9%)</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CHF NYHA-III</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29,834 (11.7%)</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CHF NYHA-IV</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17,850 (7.0%)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CHF Missing NYHA</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1,953 (0.8%)</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418 (0.2%)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Number of Diseased Coronary Vessels</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None</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64,258 (25.2%)</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One</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21,564 (8.4%)</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Two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40,523 (15.9%)</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Three</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125,202 (49.0%)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3,716 (1.5%)</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Left Main Disease &gt; 50%</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198,740 (77.9%)</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53,244 (20.9%)</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3,279 (1.3%)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Ejection Fraction (%)</w:t>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Median (IQR)</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55.0 (45.0, 60.0)</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10,896 (4.3%)</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r w:rsidRPr="00960951">
              <w:rPr>
                <w:rFonts w:eastAsia="Calibri" w:cstheme="minorHAnsi"/>
                <w:b/>
                <w:bCs/>
                <w:color w:val="000000"/>
                <w:sz w:val="20"/>
                <w:szCs w:val="20"/>
              </w:rPr>
              <w:t>RF-Dyslipidemia</w:t>
            </w:r>
            <w:r w:rsidRPr="00960951">
              <w:rPr>
                <w:rFonts w:eastAsia="Calibri" w:cstheme="minorHAnsi"/>
                <w:b/>
                <w:bCs/>
                <w:color w:val="000000"/>
                <w:sz w:val="20"/>
                <w:szCs w:val="20"/>
              </w:rPr>
              <w:tab/>
            </w: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54,586 (21.4%)</w:t>
            </w:r>
          </w:p>
        </w:tc>
      </w:tr>
      <w:tr w:rsidR="00960951" w:rsidRPr="00960951" w:rsidTr="00B84761">
        <w:trPr>
          <w:cantSplit/>
        </w:trPr>
        <w:tc>
          <w:tcPr>
            <w:tcW w:w="3678"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200,371 (78.5%)</w:t>
            </w:r>
          </w:p>
        </w:tc>
      </w:tr>
      <w:tr w:rsidR="00960951" w:rsidRPr="00960951" w:rsidTr="00B84761">
        <w:trPr>
          <w:cantSplit/>
        </w:trPr>
        <w:tc>
          <w:tcPr>
            <w:tcW w:w="3678" w:type="dxa"/>
            <w:tcBorders>
              <w:top w:val="nil"/>
              <w:left w:val="nil"/>
              <w:bottom w:val="single" w:sz="4" w:space="0" w:color="000000"/>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b/>
                <w:bCs/>
                <w:color w:val="000000"/>
                <w:sz w:val="20"/>
                <w:szCs w:val="20"/>
              </w:rPr>
            </w:pPr>
          </w:p>
        </w:tc>
        <w:tc>
          <w:tcPr>
            <w:tcW w:w="2586" w:type="dxa"/>
            <w:tcBorders>
              <w:top w:val="nil"/>
              <w:left w:val="nil"/>
              <w:bottom w:val="single" w:sz="4" w:space="0" w:color="000000"/>
              <w:right w:val="nil"/>
            </w:tcBorders>
            <w:shd w:val="clear" w:color="auto" w:fill="FFFFFF"/>
            <w:tcMar>
              <w:left w:w="67" w:type="dxa"/>
              <w:right w:w="67" w:type="dxa"/>
            </w:tcMar>
          </w:tcPr>
          <w:p w:rsidR="00960951" w:rsidRPr="00960951" w:rsidRDefault="00960951" w:rsidP="00960951">
            <w:pPr>
              <w:adjustRightInd w:val="0"/>
              <w:spacing w:after="0" w:line="240" w:lineRule="auto"/>
              <w:rPr>
                <w:rFonts w:eastAsia="Calibri" w:cstheme="minorHAnsi"/>
                <w:color w:val="000000"/>
                <w:sz w:val="20"/>
                <w:szCs w:val="20"/>
              </w:rPr>
            </w:pPr>
            <w:r w:rsidRPr="00960951">
              <w:rPr>
                <w:rFonts w:eastAsia="Calibri" w:cstheme="minorHAnsi"/>
                <w:color w:val="000000"/>
                <w:sz w:val="20"/>
                <w:szCs w:val="20"/>
              </w:rPr>
              <w:t>Missing</w:t>
            </w:r>
          </w:p>
        </w:tc>
        <w:tc>
          <w:tcPr>
            <w:tcW w:w="1509" w:type="dxa"/>
            <w:tcBorders>
              <w:top w:val="nil"/>
              <w:left w:val="nil"/>
              <w:bottom w:val="single" w:sz="4" w:space="0" w:color="000000"/>
              <w:right w:val="nil"/>
            </w:tcBorders>
            <w:shd w:val="clear" w:color="auto" w:fill="FFFFFF"/>
            <w:tcMar>
              <w:left w:w="67" w:type="dxa"/>
              <w:right w:w="67" w:type="dxa"/>
            </w:tcMar>
          </w:tcPr>
          <w:p w:rsidR="00960951" w:rsidRPr="00960951" w:rsidRDefault="00960951" w:rsidP="00960951">
            <w:pPr>
              <w:adjustRightInd w:val="0"/>
              <w:spacing w:after="0" w:line="240" w:lineRule="auto"/>
              <w:jc w:val="right"/>
              <w:rPr>
                <w:rFonts w:eastAsia="Calibri" w:cstheme="minorHAnsi"/>
                <w:color w:val="000000"/>
                <w:sz w:val="20"/>
                <w:szCs w:val="20"/>
              </w:rPr>
            </w:pPr>
            <w:r w:rsidRPr="00960951">
              <w:rPr>
                <w:rFonts w:eastAsia="Calibri" w:cstheme="minorHAnsi"/>
                <w:color w:val="000000"/>
                <w:sz w:val="20"/>
                <w:szCs w:val="20"/>
              </w:rPr>
              <w:t>306 (0.1%)</w:t>
            </w:r>
          </w:p>
        </w:tc>
      </w:tr>
    </w:tbl>
    <w:p w:rsidR="00960951" w:rsidRPr="00960951" w:rsidRDefault="00960951" w:rsidP="00960951">
      <w:pPr>
        <w:spacing w:after="0" w:line="240" w:lineRule="auto"/>
        <w:rPr>
          <w:rFonts w:ascii="Calibri" w:eastAsia="Calibri" w:hAnsi="Calibri" w:cs="Calibri"/>
        </w:rPr>
      </w:pPr>
    </w:p>
    <w:p w:rsidR="00264DF0" w:rsidRDefault="00264DF0" w:rsidP="00DB3627">
      <w:pPr>
        <w:autoSpaceDE w:val="0"/>
        <w:autoSpaceDN w:val="0"/>
        <w:adjustRightInd w:val="0"/>
        <w:spacing w:after="0" w:line="240" w:lineRule="auto"/>
        <w:rPr>
          <w:rFonts w:cstheme="minorHAnsi"/>
          <w:bCs/>
        </w:rPr>
      </w:pPr>
    </w:p>
    <w:p w:rsidR="00B3139C" w:rsidRDefault="00B3139C" w:rsidP="00B3139C">
      <w:pPr>
        <w:spacing w:after="0" w:line="240" w:lineRule="auto"/>
      </w:pPr>
    </w:p>
    <w:p w:rsidR="00E37E1B" w:rsidRPr="00B87202" w:rsidRDefault="002B501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1.</w:t>
      </w:r>
      <w:r w:rsidR="00E310B9" w:rsidRPr="00B87202">
        <w:rPr>
          <w:rFonts w:cstheme="minorHAnsi"/>
          <w:b/>
          <w:bCs/>
          <w:color w:val="000099"/>
        </w:rPr>
        <w:t xml:space="preserve">7. </w:t>
      </w:r>
      <w:r w:rsidR="000574AB" w:rsidRPr="00B87202">
        <w:rPr>
          <w:rFonts w:cstheme="minorHAnsi"/>
          <w:b/>
          <w:bCs/>
          <w:color w:val="000099"/>
        </w:rPr>
        <w:t>If there are differences in the data</w:t>
      </w:r>
      <w:r w:rsidR="009726E1" w:rsidRPr="00B87202">
        <w:rPr>
          <w:rFonts w:cstheme="minorHAnsi"/>
          <w:b/>
          <w:bCs/>
          <w:color w:val="000099"/>
        </w:rPr>
        <w:t xml:space="preserve"> or sample</w:t>
      </w:r>
      <w:r w:rsidR="000574AB" w:rsidRPr="00B87202">
        <w:rPr>
          <w:rFonts w:cstheme="minorHAnsi"/>
          <w:b/>
          <w:bCs/>
          <w:color w:val="000099"/>
        </w:rPr>
        <w:t xml:space="preserve"> used for different </w:t>
      </w:r>
      <w:r w:rsidR="000968F8" w:rsidRPr="00B87202">
        <w:rPr>
          <w:rFonts w:cstheme="minorHAnsi"/>
          <w:b/>
          <w:bCs/>
          <w:color w:val="000099"/>
        </w:rPr>
        <w:t>aspects</w:t>
      </w:r>
      <w:r w:rsidR="000574AB" w:rsidRPr="00B87202">
        <w:rPr>
          <w:rFonts w:cstheme="minorHAnsi"/>
          <w:b/>
          <w:bCs/>
          <w:color w:val="000099"/>
        </w:rPr>
        <w:t xml:space="preserve"> of testing (e.g., reliability, validi</w:t>
      </w:r>
      <w:r w:rsidR="007422FD" w:rsidRPr="00B87202">
        <w:rPr>
          <w:rFonts w:cstheme="minorHAnsi"/>
          <w:b/>
          <w:bCs/>
          <w:color w:val="000099"/>
        </w:rPr>
        <w:t>ty, exclusions, risk adjustment</w:t>
      </w:r>
      <w:r w:rsidR="000574AB" w:rsidRPr="00B87202">
        <w:rPr>
          <w:rFonts w:cstheme="minorHAnsi"/>
          <w:b/>
          <w:bCs/>
          <w:color w:val="000099"/>
        </w:rPr>
        <w:t xml:space="preserve">), identify </w:t>
      </w:r>
      <w:r w:rsidR="005A7634" w:rsidRPr="00B87202">
        <w:rPr>
          <w:rFonts w:cstheme="minorHAnsi"/>
          <w:b/>
          <w:bCs/>
          <w:color w:val="000099"/>
        </w:rPr>
        <w:t xml:space="preserve">how the data or sample are different for </w:t>
      </w:r>
      <w:r w:rsidR="000574AB" w:rsidRPr="00B87202">
        <w:rPr>
          <w:rFonts w:cstheme="minorHAnsi"/>
          <w:b/>
          <w:bCs/>
          <w:color w:val="000099"/>
        </w:rPr>
        <w:t xml:space="preserve">each </w:t>
      </w:r>
      <w:r w:rsidR="000968F8" w:rsidRPr="00B87202">
        <w:rPr>
          <w:rFonts w:cstheme="minorHAnsi"/>
          <w:b/>
          <w:bCs/>
          <w:color w:val="000099"/>
        </w:rPr>
        <w:t>aspect</w:t>
      </w:r>
      <w:r w:rsidR="000574AB" w:rsidRPr="00B87202">
        <w:rPr>
          <w:rFonts w:cstheme="minorHAnsi"/>
          <w:b/>
          <w:bCs/>
          <w:color w:val="000099"/>
        </w:rPr>
        <w:t xml:space="preserve"> of testing reported </w:t>
      </w:r>
      <w:r w:rsidR="00857EE8" w:rsidRPr="00B87202">
        <w:rPr>
          <w:rFonts w:cstheme="minorHAnsi"/>
          <w:b/>
          <w:bCs/>
          <w:color w:val="000099"/>
        </w:rPr>
        <w:t>below</w:t>
      </w:r>
      <w:r w:rsidR="00E37E1B" w:rsidRPr="00B87202">
        <w:rPr>
          <w:rFonts w:cstheme="minorHAnsi"/>
          <w:bCs/>
          <w:color w:val="000099"/>
        </w:rPr>
        <w:t>.</w:t>
      </w:r>
    </w:p>
    <w:p w:rsidR="00960951" w:rsidRDefault="00960951" w:rsidP="00960951">
      <w:pPr>
        <w:spacing w:after="0" w:line="240" w:lineRule="auto"/>
      </w:pPr>
      <w:r>
        <w:t>We used the same dataset of cardiac operations from July 2012 to June 2013 for the entire report. The two exceptions are</w:t>
      </w:r>
    </w:p>
    <w:p w:rsidR="00960951" w:rsidRDefault="00960951" w:rsidP="00960951">
      <w:pPr>
        <w:numPr>
          <w:ilvl w:val="0"/>
          <w:numId w:val="34"/>
        </w:numPr>
        <w:tabs>
          <w:tab w:val="clear" w:pos="0"/>
        </w:tabs>
        <w:spacing w:after="0" w:line="240" w:lineRule="auto"/>
        <w:ind w:left="900"/>
      </w:pPr>
      <w:r>
        <w:t>For comparisons across time periods, and for the empirical validity testing, we used the participants who participated in STS during both July 2011 - June 2012 and July 2012 - June 2013 time periods.</w:t>
      </w:r>
    </w:p>
    <w:p w:rsidR="00960951" w:rsidRDefault="00960951" w:rsidP="00960951">
      <w:pPr>
        <w:numPr>
          <w:ilvl w:val="0"/>
          <w:numId w:val="34"/>
        </w:numPr>
        <w:tabs>
          <w:tab w:val="clear" w:pos="0"/>
        </w:tabs>
        <w:spacing w:after="0" w:line="240" w:lineRule="auto"/>
        <w:ind w:left="900"/>
      </w:pPr>
      <w:r>
        <w:t xml:space="preserve">For the analysis on the impact of the exclusion, we used the data of patients who </w:t>
      </w:r>
      <w:r w:rsidRPr="00927251">
        <w:rPr>
          <w:rFonts w:ascii="Calibri" w:eastAsia="Calibri" w:hAnsi="Calibri" w:cs="Calibri"/>
        </w:rPr>
        <w:t xml:space="preserve">had </w:t>
      </w:r>
      <w:r>
        <w:rPr>
          <w:rFonts w:ascii="Calibri" w:eastAsia="Calibri" w:hAnsi="Calibri" w:cs="Calibri"/>
        </w:rPr>
        <w:t xml:space="preserve">acceptable </w:t>
      </w:r>
      <w:r w:rsidRPr="00927251">
        <w:rPr>
          <w:rFonts w:ascii="Calibri" w:eastAsia="Calibri" w:hAnsi="Calibri" w:cs="Calibri"/>
        </w:rPr>
        <w:t>reasons</w:t>
      </w:r>
      <w:r w:rsidRPr="00960951">
        <w:t xml:space="preserve"> </w:t>
      </w:r>
      <w:r>
        <w:t>for not discontinuing prophylactic antibiotics within 48 hours of surgical end time</w:t>
      </w:r>
    </w:p>
    <w:p w:rsidR="00927251" w:rsidRPr="00927251" w:rsidRDefault="00927251" w:rsidP="00927251">
      <w:pPr>
        <w:pStyle w:val="ListParagraph"/>
        <w:autoSpaceDE w:val="0"/>
        <w:autoSpaceDN w:val="0"/>
        <w:adjustRightInd w:val="0"/>
        <w:spacing w:after="0" w:line="240" w:lineRule="auto"/>
        <w:rPr>
          <w:rFonts w:cstheme="minorHAnsi"/>
          <w:bCs/>
        </w:rPr>
      </w:pPr>
    </w:p>
    <w:p w:rsidR="007E26DB" w:rsidRDefault="00893398" w:rsidP="00264DF0">
      <w:pPr>
        <w:shd w:val="clear" w:color="auto" w:fill="D9D9D9" w:themeFill="background1" w:themeFillShade="D9"/>
        <w:autoSpaceDE w:val="0"/>
        <w:autoSpaceDN w:val="0"/>
        <w:adjustRightInd w:val="0"/>
        <w:spacing w:after="0" w:line="240" w:lineRule="auto"/>
        <w:rPr>
          <w:rFonts w:cstheme="minorHAnsi"/>
          <w:b/>
          <w:noProof/>
        </w:rPr>
      </w:pPr>
      <w:r>
        <w:rPr>
          <w:rFonts w:cstheme="minorHAnsi"/>
          <w:b/>
          <w:noProof/>
        </w:rPr>
        <w:pict>
          <v:rect id="_x0000_i1025" style="width:0;height:1.5pt" o:hralign="center" o:hrstd="t" o:hr="t" fillcolor="#a0a0a0" stroked="f"/>
        </w:pict>
      </w:r>
    </w:p>
    <w:p w:rsidR="008A403A" w:rsidRPr="00B87202" w:rsidRDefault="00021170" w:rsidP="00264DF0">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noProof/>
          <w:color w:val="000099"/>
        </w:rPr>
        <w:t>2</w:t>
      </w:r>
      <w:r w:rsidR="00EA5F47" w:rsidRPr="00B87202">
        <w:rPr>
          <w:rFonts w:cstheme="minorHAnsi"/>
          <w:b/>
          <w:noProof/>
          <w:color w:val="000099"/>
        </w:rPr>
        <w:t>a</w:t>
      </w:r>
      <w:r w:rsidRPr="00B87202">
        <w:rPr>
          <w:rFonts w:cstheme="minorHAnsi"/>
          <w:b/>
          <w:noProof/>
          <w:color w:val="000099"/>
        </w:rPr>
        <w:t xml:space="preserve">2. </w:t>
      </w:r>
      <w:r w:rsidRPr="00B87202">
        <w:rPr>
          <w:rFonts w:cstheme="minorHAnsi"/>
          <w:b/>
          <w:bCs/>
          <w:color w:val="000099"/>
        </w:rPr>
        <w:t>RELIABILITY TESTING</w:t>
      </w:r>
      <w:r w:rsidR="008A403A" w:rsidRPr="00B87202">
        <w:rPr>
          <w:rFonts w:cstheme="minorHAnsi"/>
          <w:b/>
          <w:bCs/>
          <w:color w:val="000099"/>
        </w:rPr>
        <w:t xml:space="preserve"> </w:t>
      </w:r>
    </w:p>
    <w:p w:rsidR="00E310B9" w:rsidRPr="00B87202" w:rsidRDefault="00E310B9" w:rsidP="00264DF0">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i/>
          <w:color w:val="000099"/>
          <w:u w:val="single"/>
        </w:rPr>
        <w:t>Note</w:t>
      </w:r>
      <w:r w:rsidRPr="00B87202">
        <w:rPr>
          <w:rFonts w:cstheme="minorHAnsi"/>
          <w:bCs/>
          <w:i/>
          <w:color w:val="000099"/>
        </w:rPr>
        <w:t>: If accuracy/correctness (validity) of data elements was empirically tested</w:t>
      </w:r>
      <w:r w:rsidRPr="00B87202">
        <w:rPr>
          <w:rFonts w:cstheme="minorHAnsi"/>
          <w:bCs/>
          <w:color w:val="000099"/>
        </w:rPr>
        <w:t xml:space="preserve">, </w:t>
      </w:r>
      <w:r w:rsidRPr="00B87202">
        <w:rPr>
          <w:rFonts w:cstheme="minorHAnsi"/>
          <w:bCs/>
          <w:i/>
          <w:color w:val="000099"/>
        </w:rPr>
        <w:t xml:space="preserve">separate reliability testing of data elements is not required – </w:t>
      </w:r>
      <w:r w:rsidR="00127C06" w:rsidRPr="00B87202">
        <w:rPr>
          <w:rFonts w:cstheme="minorHAnsi"/>
          <w:bCs/>
          <w:i/>
          <w:color w:val="000099"/>
        </w:rPr>
        <w:t xml:space="preserve">in 2a2.1 </w:t>
      </w:r>
      <w:r w:rsidR="00C867F0" w:rsidRPr="00B87202">
        <w:rPr>
          <w:rFonts w:cstheme="minorHAnsi"/>
          <w:bCs/>
          <w:i/>
          <w:color w:val="000099"/>
        </w:rPr>
        <w:t>check critical data elements;</w:t>
      </w:r>
      <w:r w:rsidR="00127C06" w:rsidRPr="00B87202">
        <w:rPr>
          <w:rFonts w:cstheme="minorHAnsi"/>
          <w:bCs/>
          <w:i/>
          <w:color w:val="000099"/>
        </w:rPr>
        <w:t xml:space="preserve"> in 2a2.2 enter “see s</w:t>
      </w:r>
      <w:r w:rsidR="002F2687" w:rsidRPr="00B87202">
        <w:rPr>
          <w:rFonts w:cstheme="minorHAnsi"/>
          <w:bCs/>
          <w:i/>
          <w:color w:val="000099"/>
        </w:rPr>
        <w:t>e</w:t>
      </w:r>
      <w:r w:rsidR="00127C06" w:rsidRPr="00B87202">
        <w:rPr>
          <w:rFonts w:cstheme="minorHAnsi"/>
          <w:bCs/>
          <w:i/>
          <w:color w:val="000099"/>
        </w:rPr>
        <w:t xml:space="preserve">ction 2b2 for </w:t>
      </w:r>
      <w:r w:rsidRPr="00B87202">
        <w:rPr>
          <w:rFonts w:cstheme="minorHAnsi"/>
          <w:bCs/>
          <w:i/>
          <w:color w:val="000099"/>
        </w:rPr>
        <w:t xml:space="preserve">validity </w:t>
      </w:r>
      <w:r w:rsidR="00127C06" w:rsidRPr="00B87202">
        <w:rPr>
          <w:rFonts w:cstheme="minorHAnsi"/>
          <w:bCs/>
          <w:i/>
          <w:color w:val="000099"/>
        </w:rPr>
        <w:t xml:space="preserve">testing </w:t>
      </w:r>
      <w:r w:rsidR="002F2687" w:rsidRPr="00B87202">
        <w:rPr>
          <w:rFonts w:cstheme="minorHAnsi"/>
          <w:bCs/>
          <w:i/>
          <w:color w:val="000099"/>
        </w:rPr>
        <w:t>of data elements”</w:t>
      </w:r>
      <w:r w:rsidR="00C867F0" w:rsidRPr="00B87202">
        <w:rPr>
          <w:rFonts w:cstheme="minorHAnsi"/>
          <w:bCs/>
          <w:i/>
          <w:color w:val="000099"/>
        </w:rPr>
        <w:t>;</w:t>
      </w:r>
      <w:r w:rsidR="002F2687" w:rsidRPr="00B87202">
        <w:rPr>
          <w:rFonts w:cstheme="minorHAnsi"/>
          <w:bCs/>
          <w:i/>
          <w:color w:val="000099"/>
        </w:rPr>
        <w:t xml:space="preserve"> and skip 2a2.3 and 2a2.4.</w:t>
      </w:r>
    </w:p>
    <w:p w:rsidR="008C54A9" w:rsidRPr="00B87202" w:rsidRDefault="008C54A9" w:rsidP="00264DF0">
      <w:pPr>
        <w:shd w:val="clear" w:color="auto" w:fill="D9D9D9" w:themeFill="background1" w:themeFillShade="D9"/>
        <w:autoSpaceDE w:val="0"/>
        <w:autoSpaceDN w:val="0"/>
        <w:adjustRightInd w:val="0"/>
        <w:spacing w:after="0" w:line="240" w:lineRule="auto"/>
        <w:rPr>
          <w:rFonts w:cstheme="minorHAnsi"/>
          <w:b/>
          <w:bCs/>
          <w:color w:val="000099"/>
        </w:rPr>
      </w:pPr>
    </w:p>
    <w:p w:rsidR="00264DF0"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2a2.1</w:t>
      </w:r>
      <w:r w:rsidR="008C54A9" w:rsidRPr="00B87202">
        <w:rPr>
          <w:rFonts w:cstheme="minorHAnsi"/>
          <w:b/>
          <w:bCs/>
          <w:color w:val="000099"/>
        </w:rPr>
        <w:t xml:space="preserve">. </w:t>
      </w:r>
      <w:proofErr w:type="gramStart"/>
      <w:r w:rsidR="000968F8" w:rsidRPr="00B87202">
        <w:rPr>
          <w:rFonts w:cstheme="minorHAnsi"/>
          <w:b/>
          <w:bCs/>
          <w:color w:val="000099"/>
        </w:rPr>
        <w:t>What</w:t>
      </w:r>
      <w:proofErr w:type="gramEnd"/>
      <w:r w:rsidR="000968F8" w:rsidRPr="00B87202">
        <w:rPr>
          <w:rFonts w:cstheme="minorHAnsi"/>
          <w:b/>
          <w:bCs/>
          <w:color w:val="000099"/>
        </w:rPr>
        <w:t xml:space="preserve"> level of reliability testing was conducted</w:t>
      </w:r>
      <w:r w:rsidR="000574AB" w:rsidRPr="00B87202">
        <w:rPr>
          <w:rFonts w:cstheme="minorHAnsi"/>
          <w:bCs/>
          <w:color w:val="000099"/>
        </w:rPr>
        <w:t>?</w:t>
      </w:r>
      <w:r w:rsidR="00D50704" w:rsidRPr="00B87202">
        <w:rPr>
          <w:rFonts w:cstheme="minorHAnsi"/>
          <w:bCs/>
          <w:color w:val="000099"/>
        </w:rPr>
        <w:t xml:space="preserve"> (</w:t>
      </w:r>
      <w:proofErr w:type="gramStart"/>
      <w:r w:rsidR="00E310B9" w:rsidRPr="00B87202">
        <w:rPr>
          <w:rFonts w:cstheme="minorHAnsi"/>
          <w:bCs/>
          <w:i/>
          <w:color w:val="000099"/>
        </w:rPr>
        <w:t>may</w:t>
      </w:r>
      <w:proofErr w:type="gramEnd"/>
      <w:r w:rsidR="00E310B9" w:rsidRPr="00B87202">
        <w:rPr>
          <w:rFonts w:cstheme="minorHAnsi"/>
          <w:bCs/>
          <w:i/>
          <w:color w:val="000099"/>
        </w:rPr>
        <w:t xml:space="preserve"> </w:t>
      </w:r>
      <w:r w:rsidR="00D50704" w:rsidRPr="00B87202">
        <w:rPr>
          <w:rFonts w:cstheme="minorHAnsi"/>
          <w:bCs/>
          <w:i/>
          <w:color w:val="000099"/>
        </w:rPr>
        <w:t>be one or both levels</w:t>
      </w:r>
      <w:r w:rsidR="00D50704" w:rsidRPr="00B87202">
        <w:rPr>
          <w:rFonts w:cstheme="minorHAnsi"/>
          <w:bCs/>
          <w:color w:val="000099"/>
        </w:rPr>
        <w:t>)</w:t>
      </w:r>
    </w:p>
    <w:p w:rsidR="00264DF0" w:rsidRDefault="00893398" w:rsidP="008C54A9">
      <w:pPr>
        <w:autoSpaceDE w:val="0"/>
        <w:autoSpaceDN w:val="0"/>
        <w:adjustRightInd w:val="0"/>
        <w:spacing w:after="0" w:line="240" w:lineRule="auto"/>
        <w:rPr>
          <w:rFonts w:cstheme="minorHAnsi"/>
          <w:bCs/>
          <w:u w:val="single"/>
        </w:rPr>
      </w:pPr>
      <w:sdt>
        <w:sdtPr>
          <w:rPr>
            <w:rFonts w:cstheme="minorHAnsi"/>
            <w:bCs/>
            <w:color w:val="0000FF"/>
          </w:rPr>
          <w:id w:val="423926269"/>
        </w:sdtPr>
        <w:sdtEndPr/>
        <w:sdtContent>
          <w:r w:rsidR="006D50B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proofErr w:type="gramStart"/>
      <w:r w:rsidR="000414E8">
        <w:rPr>
          <w:rFonts w:cstheme="minorHAnsi"/>
          <w:bCs/>
        </w:rPr>
        <w:t>)</w:t>
      </w:r>
      <w:r w:rsidR="00CA06D8" w:rsidRPr="00A25024">
        <w:rPr>
          <w:rFonts w:cstheme="minorHAnsi"/>
          <w:bCs/>
        </w:rPr>
        <w:t xml:space="preserve">  </w:t>
      </w:r>
      <w:proofErr w:type="gramEnd"/>
      <w:r w:rsidR="00D1754D" w:rsidRPr="00A25024">
        <w:rPr>
          <w:rFonts w:cstheme="minorHAnsi"/>
          <w:bCs/>
        </w:rPr>
        <w:br/>
      </w:r>
      <w:sdt>
        <w:sdtPr>
          <w:rPr>
            <w:rFonts w:cstheme="minorHAnsi"/>
            <w:bCs/>
            <w:color w:val="0000FF"/>
          </w:rPr>
          <w:id w:val="1807820231"/>
        </w:sdtPr>
        <w:sdtEndPr/>
        <w:sdtContent>
          <w:sdt>
            <w:sdtPr>
              <w:rPr>
                <w:rFonts w:cstheme="minorHAnsi"/>
                <w:bCs/>
                <w:color w:val="0000FF"/>
              </w:rPr>
              <w:id w:val="1139071017"/>
            </w:sdtPr>
            <w:sdtEndPr/>
            <w:sdtContent>
              <w:r w:rsidR="00B3139C" w:rsidRPr="006574D2">
                <w:rPr>
                  <w:rFonts w:ascii="MS Gothic" w:eastAsia="MS Gothic" w:cstheme="minorHAnsi" w:hint="eastAsia"/>
                  <w:bCs/>
                  <w:color w:val="0000FF"/>
                </w:rPr>
                <w:t>☐</w:t>
              </w:r>
            </w:sdtContent>
          </w:sdt>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r w:rsidR="00DA7277" w:rsidRPr="00A25024">
        <w:rPr>
          <w:rFonts w:cstheme="minorHAnsi"/>
          <w:bCs/>
        </w:rPr>
        <w:br/>
      </w:r>
    </w:p>
    <w:p w:rsidR="001969C5"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2a2.</w:t>
      </w:r>
      <w:r w:rsidR="008C54A9" w:rsidRPr="00B87202">
        <w:rPr>
          <w:rFonts w:cstheme="minorHAnsi"/>
          <w:b/>
          <w:bCs/>
          <w:color w:val="000099"/>
        </w:rPr>
        <w:t xml:space="preserve">2. </w:t>
      </w:r>
      <w:proofErr w:type="gramStart"/>
      <w:r w:rsidR="008C54A9" w:rsidRPr="00B87202">
        <w:rPr>
          <w:rFonts w:cstheme="minorHAnsi"/>
          <w:b/>
          <w:bCs/>
          <w:color w:val="000099"/>
        </w:rPr>
        <w:t>For</w:t>
      </w:r>
      <w:proofErr w:type="gramEnd"/>
      <w:r w:rsidR="008C54A9" w:rsidRPr="00B87202">
        <w:rPr>
          <w:rFonts w:cstheme="minorHAnsi"/>
          <w:b/>
          <w:bCs/>
          <w:color w:val="000099"/>
        </w:rPr>
        <w:t xml:space="preserve"> each level checked above, describe the method of </w:t>
      </w:r>
      <w:r w:rsidR="000968F8" w:rsidRPr="00B87202">
        <w:rPr>
          <w:rFonts w:cstheme="minorHAnsi"/>
          <w:b/>
          <w:bCs/>
          <w:color w:val="000099"/>
        </w:rPr>
        <w:t xml:space="preserve">reliability </w:t>
      </w:r>
      <w:r w:rsidR="008C54A9" w:rsidRPr="00B87202">
        <w:rPr>
          <w:rFonts w:cstheme="minorHAnsi"/>
          <w:b/>
          <w:bCs/>
          <w:color w:val="000099"/>
        </w:rPr>
        <w:t>testing and what it tests</w:t>
      </w:r>
      <w:r w:rsidR="008C54A9" w:rsidRPr="00B87202">
        <w:rPr>
          <w:rFonts w:cstheme="minorHAnsi"/>
          <w:bCs/>
          <w:color w:val="000099"/>
        </w:rPr>
        <w:t xml:space="preserve"> (</w:t>
      </w:r>
      <w:r w:rsidR="008C54A9" w:rsidRPr="00B87202">
        <w:rPr>
          <w:rFonts w:cstheme="minorHAnsi"/>
          <w:bCs/>
          <w:i/>
          <w:color w:val="000099"/>
        </w:rPr>
        <w:t xml:space="preserve">describe the steps―do not just name a method; what </w:t>
      </w:r>
      <w:r w:rsidR="002408E4" w:rsidRPr="00B87202">
        <w:rPr>
          <w:rFonts w:cstheme="minorHAnsi"/>
          <w:bCs/>
          <w:i/>
          <w:color w:val="000099"/>
        </w:rPr>
        <w:t>type of erro</w:t>
      </w:r>
      <w:r w:rsidR="007D7019" w:rsidRPr="00B87202">
        <w:rPr>
          <w:rFonts w:cstheme="minorHAnsi"/>
          <w:bCs/>
          <w:i/>
          <w:color w:val="000099"/>
        </w:rPr>
        <w:t>r</w:t>
      </w:r>
      <w:r w:rsidR="002408E4" w:rsidRPr="00B87202">
        <w:rPr>
          <w:rFonts w:cstheme="minorHAnsi"/>
          <w:bCs/>
          <w:i/>
          <w:color w:val="000099"/>
        </w:rPr>
        <w:t xml:space="preserve"> </w:t>
      </w:r>
      <w:r w:rsidR="008C54A9" w:rsidRPr="00B87202">
        <w:rPr>
          <w:rFonts w:cstheme="minorHAnsi"/>
          <w:bCs/>
          <w:i/>
          <w:color w:val="000099"/>
        </w:rPr>
        <w:t>does it test</w:t>
      </w:r>
      <w:r w:rsidR="0022691B" w:rsidRPr="00B87202">
        <w:rPr>
          <w:rFonts w:cstheme="minorHAnsi"/>
          <w:bCs/>
          <w:i/>
          <w:color w:val="000099"/>
        </w:rPr>
        <w:t>; what statistical analysis was used</w:t>
      </w:r>
      <w:r w:rsidR="007757CE" w:rsidRPr="00B87202">
        <w:rPr>
          <w:rFonts w:cstheme="minorHAnsi"/>
          <w:bCs/>
          <w:color w:val="000099"/>
        </w:rPr>
        <w:t>)</w:t>
      </w:r>
    </w:p>
    <w:p w:rsidR="00C1002C" w:rsidRDefault="00D1689D" w:rsidP="008C54A9">
      <w:pPr>
        <w:autoSpaceDE w:val="0"/>
        <w:autoSpaceDN w:val="0"/>
        <w:adjustRightInd w:val="0"/>
        <w:spacing w:after="0" w:line="240" w:lineRule="auto"/>
        <w:rPr>
          <w:rFonts w:cstheme="minorHAnsi"/>
          <w:bCs/>
        </w:rPr>
      </w:pPr>
      <w:r>
        <w:rPr>
          <w:rFonts w:cstheme="minorHAnsi"/>
          <w:bCs/>
        </w:rPr>
        <w:t>S</w:t>
      </w:r>
      <w:r w:rsidRPr="00D1689D">
        <w:rPr>
          <w:rFonts w:cstheme="minorHAnsi"/>
          <w:bCs/>
        </w:rPr>
        <w:t>ee section 2b2 for validity testing of data elements</w:t>
      </w:r>
    </w:p>
    <w:p w:rsidR="006D50B6" w:rsidRPr="00A25024" w:rsidRDefault="006D50B6" w:rsidP="008C54A9">
      <w:pPr>
        <w:autoSpaceDE w:val="0"/>
        <w:autoSpaceDN w:val="0"/>
        <w:adjustRightInd w:val="0"/>
        <w:spacing w:after="0" w:line="240" w:lineRule="auto"/>
        <w:rPr>
          <w:rFonts w:cstheme="minorHAnsi"/>
          <w:bCs/>
        </w:rPr>
      </w:pPr>
    </w:p>
    <w:p w:rsidR="007422FD"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2a2.</w:t>
      </w:r>
      <w:r w:rsidR="008C54A9" w:rsidRPr="00B87202">
        <w:rPr>
          <w:rFonts w:cstheme="minorHAnsi"/>
          <w:b/>
          <w:bCs/>
          <w:color w:val="000099"/>
        </w:rPr>
        <w:t xml:space="preserve">3. </w:t>
      </w:r>
      <w:proofErr w:type="gramStart"/>
      <w:r w:rsidR="008C54A9" w:rsidRPr="00B87202">
        <w:rPr>
          <w:rFonts w:cstheme="minorHAnsi"/>
          <w:b/>
          <w:bCs/>
          <w:color w:val="000099"/>
        </w:rPr>
        <w:t>For</w:t>
      </w:r>
      <w:proofErr w:type="gramEnd"/>
      <w:r w:rsidR="008C54A9" w:rsidRPr="00B87202">
        <w:rPr>
          <w:rFonts w:cstheme="minorHAnsi"/>
          <w:b/>
          <w:bCs/>
          <w:color w:val="000099"/>
        </w:rPr>
        <w:t xml:space="preserve"> each level checked above, w</w:t>
      </w:r>
      <w:r w:rsidR="00900DBF" w:rsidRPr="00B87202">
        <w:rPr>
          <w:rFonts w:cstheme="minorHAnsi"/>
          <w:b/>
          <w:bCs/>
          <w:color w:val="000099"/>
        </w:rPr>
        <w:t>hat were the statistical results</w:t>
      </w:r>
      <w:r w:rsidR="007422FD" w:rsidRPr="00B87202">
        <w:rPr>
          <w:rFonts w:cstheme="minorHAnsi"/>
          <w:b/>
          <w:bCs/>
          <w:color w:val="000099"/>
        </w:rPr>
        <w:t xml:space="preserve"> from reliability testing</w:t>
      </w:r>
      <w:r w:rsidR="00900DBF" w:rsidRPr="00B87202">
        <w:rPr>
          <w:rFonts w:cstheme="minorHAnsi"/>
          <w:bCs/>
          <w:color w:val="000099"/>
        </w:rPr>
        <w:t>?</w:t>
      </w:r>
      <w:r w:rsidR="00B037BA" w:rsidRPr="00B87202">
        <w:rPr>
          <w:rFonts w:cstheme="minorHAnsi"/>
          <w:bCs/>
          <w:color w:val="000099"/>
        </w:rPr>
        <w:t xml:space="preserve"> </w:t>
      </w:r>
      <w:r w:rsidR="00AA5213" w:rsidRPr="00B87202">
        <w:rPr>
          <w:rFonts w:cstheme="minorHAnsi"/>
          <w:bCs/>
          <w:color w:val="000099"/>
        </w:rPr>
        <w:t xml:space="preserve"> (e</w:t>
      </w:r>
      <w:r w:rsidR="00AA5213" w:rsidRPr="00B87202">
        <w:rPr>
          <w:rFonts w:cstheme="minorHAnsi"/>
          <w:bCs/>
          <w:i/>
          <w:color w:val="000099"/>
        </w:rPr>
        <w:t>.g., percent agreement and kappa for the critical data elements; distribution of reliability statistics from a signal-to-noise analysis</w:t>
      </w:r>
      <w:r w:rsidR="00AA5213" w:rsidRPr="00B87202">
        <w:rPr>
          <w:rFonts w:cstheme="minorHAnsi"/>
          <w:bCs/>
          <w:color w:val="000099"/>
        </w:rPr>
        <w:t>)</w:t>
      </w:r>
    </w:p>
    <w:p w:rsidR="00264DF0" w:rsidRDefault="00264DF0" w:rsidP="008C54A9">
      <w:pPr>
        <w:autoSpaceDE w:val="0"/>
        <w:autoSpaceDN w:val="0"/>
        <w:adjustRightInd w:val="0"/>
        <w:spacing w:after="0" w:line="240" w:lineRule="auto"/>
        <w:rPr>
          <w:rFonts w:cstheme="minorHAnsi"/>
          <w:bCs/>
        </w:rPr>
      </w:pPr>
    </w:p>
    <w:p w:rsidR="00560546" w:rsidRPr="00A25024" w:rsidRDefault="00560546" w:rsidP="008C54A9">
      <w:pPr>
        <w:autoSpaceDE w:val="0"/>
        <w:autoSpaceDN w:val="0"/>
        <w:adjustRightInd w:val="0"/>
        <w:spacing w:after="0" w:line="240" w:lineRule="auto"/>
        <w:rPr>
          <w:rFonts w:cstheme="minorHAnsi"/>
          <w:bCs/>
        </w:rPr>
      </w:pPr>
    </w:p>
    <w:p w:rsidR="007422FD"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2a2.4 </w:t>
      </w:r>
      <w:proofErr w:type="gramStart"/>
      <w:r w:rsidR="007422FD" w:rsidRPr="00B87202">
        <w:rPr>
          <w:rFonts w:cstheme="minorHAnsi"/>
          <w:b/>
          <w:bCs/>
          <w:color w:val="000099"/>
        </w:rPr>
        <w:t>What</w:t>
      </w:r>
      <w:proofErr w:type="gramEnd"/>
      <w:r w:rsidR="007422FD" w:rsidRPr="00B87202">
        <w:rPr>
          <w:rFonts w:cstheme="minorHAnsi"/>
          <w:b/>
          <w:bCs/>
          <w:color w:val="000099"/>
        </w:rPr>
        <w:t xml:space="preserve"> </w:t>
      </w:r>
      <w:r w:rsidR="000B2DF7" w:rsidRPr="00B87202">
        <w:rPr>
          <w:rFonts w:cstheme="minorHAnsi"/>
          <w:b/>
          <w:bCs/>
          <w:color w:val="000099"/>
        </w:rPr>
        <w:t>is your interpretation of the results in terms of</w:t>
      </w:r>
      <w:r w:rsidR="007422FD" w:rsidRPr="00B87202">
        <w:rPr>
          <w:rFonts w:cstheme="minorHAnsi"/>
          <w:b/>
          <w:bCs/>
          <w:color w:val="000099"/>
        </w:rPr>
        <w:t xml:space="preserve"> demonstrating reliability</w:t>
      </w:r>
      <w:r w:rsidR="007422FD" w:rsidRPr="00B87202">
        <w:rPr>
          <w:rFonts w:cstheme="minorHAnsi"/>
          <w:bCs/>
          <w:color w:val="000099"/>
        </w:rPr>
        <w:t xml:space="preserve">? </w:t>
      </w:r>
      <w:r w:rsidR="000B2DF7" w:rsidRPr="00B87202">
        <w:rPr>
          <w:rFonts w:cstheme="minorHAnsi"/>
          <w:bCs/>
          <w:color w:val="000099"/>
        </w:rPr>
        <w:t>(i</w:t>
      </w:r>
      <w:r w:rsidR="000B2DF7" w:rsidRPr="00B87202">
        <w:rPr>
          <w:rFonts w:cstheme="minorHAnsi"/>
          <w:bCs/>
          <w:i/>
          <w:color w:val="000099"/>
        </w:rPr>
        <w:t>.e., what do the results mean and what are the norms for the test conducted</w:t>
      </w:r>
      <w:r w:rsidR="007757CE" w:rsidRPr="00B87202">
        <w:rPr>
          <w:rFonts w:cstheme="minorHAnsi"/>
          <w:bCs/>
          <w:i/>
          <w:color w:val="000099"/>
        </w:rPr>
        <w:t>?</w:t>
      </w:r>
      <w:r w:rsidR="000B2DF7" w:rsidRPr="00B87202">
        <w:rPr>
          <w:rFonts w:cstheme="minorHAnsi"/>
          <w:bCs/>
          <w:color w:val="000099"/>
        </w:rPr>
        <w:t>)</w:t>
      </w:r>
    </w:p>
    <w:p w:rsidR="00264DF0" w:rsidRDefault="00264DF0" w:rsidP="00DB3627">
      <w:pPr>
        <w:autoSpaceDE w:val="0"/>
        <w:autoSpaceDN w:val="0"/>
        <w:adjustRightInd w:val="0"/>
        <w:spacing w:after="0" w:line="240" w:lineRule="auto"/>
        <w:rPr>
          <w:rFonts w:cstheme="minorHAnsi"/>
          <w:bCs/>
        </w:rPr>
      </w:pPr>
    </w:p>
    <w:p w:rsidR="00D1689D" w:rsidRPr="00A25024" w:rsidRDefault="00D1689D" w:rsidP="00DB3627">
      <w:pPr>
        <w:autoSpaceDE w:val="0"/>
        <w:autoSpaceDN w:val="0"/>
        <w:adjustRightInd w:val="0"/>
        <w:spacing w:after="0" w:line="240" w:lineRule="auto"/>
        <w:rPr>
          <w:rFonts w:cstheme="minorHAnsi"/>
          <w:bCs/>
        </w:rPr>
      </w:pPr>
    </w:p>
    <w:p w:rsidR="0057401F" w:rsidRDefault="00893398" w:rsidP="00192061">
      <w:pPr>
        <w:shd w:val="clear" w:color="auto" w:fill="D9D9D9" w:themeFill="background1" w:themeFillShade="D9"/>
        <w:autoSpaceDE w:val="0"/>
        <w:autoSpaceDN w:val="0"/>
        <w:adjustRightInd w:val="0"/>
        <w:spacing w:after="0" w:line="240" w:lineRule="auto"/>
        <w:rPr>
          <w:rFonts w:cstheme="minorHAnsi"/>
          <w:b/>
          <w:noProof/>
          <w:color w:val="000099"/>
        </w:rPr>
      </w:pPr>
      <w:r>
        <w:rPr>
          <w:rFonts w:cstheme="minorHAnsi"/>
          <w:b/>
          <w:noProof/>
        </w:rPr>
        <w:pict>
          <v:rect id="_x0000_i1026" style="width:0;height:1.5pt" o:hralign="center" o:hrstd="t" o:hr="t" fillcolor="#a0a0a0" stroked="f"/>
        </w:pict>
      </w:r>
    </w:p>
    <w:p w:rsidR="00B037BA" w:rsidRPr="00B87202" w:rsidRDefault="00021170"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noProof/>
          <w:color w:val="000099"/>
        </w:rPr>
        <w:t>2</w:t>
      </w:r>
      <w:r w:rsidR="00EA5F47" w:rsidRPr="00B87202">
        <w:rPr>
          <w:rFonts w:cstheme="minorHAnsi"/>
          <w:b/>
          <w:noProof/>
          <w:color w:val="000099"/>
        </w:rPr>
        <w:t>b</w:t>
      </w:r>
      <w:r w:rsidRPr="00B87202">
        <w:rPr>
          <w:rFonts w:cstheme="minorHAnsi"/>
          <w:b/>
          <w:noProof/>
          <w:color w:val="000099"/>
        </w:rPr>
        <w:t xml:space="preserve">2. </w:t>
      </w:r>
      <w:r w:rsidRPr="00B87202">
        <w:rPr>
          <w:rFonts w:cstheme="minorHAnsi"/>
          <w:b/>
          <w:bCs/>
          <w:color w:val="000099"/>
        </w:rPr>
        <w:t xml:space="preserve">VALIDITY TESTING </w:t>
      </w:r>
    </w:p>
    <w:p w:rsidR="00192061"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2b2.</w:t>
      </w:r>
      <w:r w:rsidR="007757CE" w:rsidRPr="00B87202">
        <w:rPr>
          <w:rFonts w:cstheme="minorHAnsi"/>
          <w:b/>
          <w:bCs/>
          <w:color w:val="000099"/>
        </w:rPr>
        <w:t xml:space="preserve">1. </w:t>
      </w:r>
      <w:proofErr w:type="gramStart"/>
      <w:r w:rsidR="000968F8" w:rsidRPr="00B87202">
        <w:rPr>
          <w:rFonts w:cstheme="minorHAnsi"/>
          <w:b/>
          <w:bCs/>
          <w:color w:val="000099"/>
        </w:rPr>
        <w:t>What</w:t>
      </w:r>
      <w:proofErr w:type="gramEnd"/>
      <w:r w:rsidR="000968F8" w:rsidRPr="00B87202">
        <w:rPr>
          <w:rFonts w:cstheme="minorHAnsi"/>
          <w:b/>
          <w:bCs/>
          <w:color w:val="000099"/>
        </w:rPr>
        <w:t xml:space="preserve"> level of validity testing was conducted</w:t>
      </w:r>
      <w:r w:rsidR="000968F8" w:rsidRPr="00B87202">
        <w:rPr>
          <w:rFonts w:cstheme="minorHAnsi"/>
          <w:bCs/>
          <w:color w:val="000099"/>
        </w:rPr>
        <w:t>?</w:t>
      </w:r>
      <w:r w:rsidR="00D50704" w:rsidRPr="00B87202">
        <w:rPr>
          <w:rFonts w:cstheme="minorHAnsi"/>
          <w:bCs/>
          <w:color w:val="000099"/>
        </w:rPr>
        <w:t xml:space="preserve"> (</w:t>
      </w:r>
      <w:proofErr w:type="gramStart"/>
      <w:r w:rsidR="00696262" w:rsidRPr="00B87202">
        <w:rPr>
          <w:rFonts w:cstheme="minorHAnsi"/>
          <w:bCs/>
          <w:i/>
          <w:color w:val="000099"/>
        </w:rPr>
        <w:t>may</w:t>
      </w:r>
      <w:proofErr w:type="gramEnd"/>
      <w:r w:rsidR="00D50704" w:rsidRPr="00B87202">
        <w:rPr>
          <w:rFonts w:cstheme="minorHAnsi"/>
          <w:bCs/>
          <w:i/>
          <w:color w:val="000099"/>
        </w:rPr>
        <w:t xml:space="preserve"> be one or both levels</w:t>
      </w:r>
      <w:r w:rsidR="00D50704" w:rsidRPr="00B87202">
        <w:rPr>
          <w:rFonts w:cstheme="minorHAnsi"/>
          <w:bCs/>
          <w:color w:val="000099"/>
        </w:rPr>
        <w:t>)</w:t>
      </w:r>
    </w:p>
    <w:p w:rsidR="00696262" w:rsidRPr="000414E8" w:rsidRDefault="00893398" w:rsidP="00192061">
      <w:pPr>
        <w:autoSpaceDE w:val="0"/>
        <w:autoSpaceDN w:val="0"/>
        <w:adjustRightInd w:val="0"/>
        <w:spacing w:after="0" w:line="240" w:lineRule="auto"/>
        <w:rPr>
          <w:rFonts w:cstheme="minorHAnsi"/>
          <w:bCs/>
        </w:rPr>
      </w:pPr>
      <w:sdt>
        <w:sdtPr>
          <w:rPr>
            <w:rFonts w:cstheme="minorHAnsi"/>
            <w:bCs/>
            <w:color w:val="0000FF"/>
          </w:rPr>
          <w:id w:val="-297760991"/>
        </w:sdtPr>
        <w:sdtEndPr/>
        <w:sdtContent>
          <w:sdt>
            <w:sdtPr>
              <w:rPr>
                <w:rFonts w:cstheme="minorHAnsi"/>
                <w:bCs/>
                <w:color w:val="0000FF"/>
              </w:rPr>
              <w:id w:val="-221291284"/>
            </w:sdtPr>
            <w:sdtEndPr/>
            <w:sdtContent>
              <w:r w:rsidR="00D1689D">
                <w:rPr>
                  <w:rFonts w:ascii="MS Gothic" w:eastAsia="MS Gothic" w:hAnsi="MS Gothic" w:cstheme="minorHAnsi" w:hint="eastAsia"/>
                  <w:bCs/>
                  <w:color w:val="0000FF"/>
                </w:rPr>
                <w:t>☒</w:t>
              </w:r>
            </w:sdtContent>
          </w:sdt>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893398" w:rsidP="00192061">
      <w:pPr>
        <w:autoSpaceDE w:val="0"/>
        <w:autoSpaceDN w:val="0"/>
        <w:adjustRightInd w:val="0"/>
        <w:spacing w:after="0" w:line="240" w:lineRule="auto"/>
        <w:rPr>
          <w:rFonts w:cstheme="minorHAnsi"/>
          <w:b/>
          <w:bCs/>
        </w:rPr>
      </w:pPr>
      <w:sdt>
        <w:sdtPr>
          <w:rPr>
            <w:rFonts w:cstheme="minorHAnsi"/>
            <w:bCs/>
            <w:color w:val="0000FF"/>
          </w:rPr>
          <w:id w:val="-1767844731"/>
        </w:sdtPr>
        <w:sdtEndPr/>
        <w:sdtContent>
          <w:sdt>
            <w:sdtPr>
              <w:rPr>
                <w:rFonts w:cstheme="minorHAnsi"/>
                <w:bCs/>
                <w:color w:val="0000FF"/>
              </w:rPr>
              <w:id w:val="1016430344"/>
            </w:sdtPr>
            <w:sdtEndPr/>
            <w:sdtContent>
              <w:r w:rsidR="00D1689D">
                <w:rPr>
                  <w:rFonts w:ascii="MS Gothic" w:eastAsia="MS Gothic" w:hAnsi="MS Gothic" w:cstheme="minorHAnsi" w:hint="eastAsia"/>
                  <w:bCs/>
                  <w:color w:val="0000FF"/>
                </w:rPr>
                <w:t>☒</w:t>
              </w:r>
            </w:sdtContent>
          </w:sdt>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893398" w:rsidP="00192061">
      <w:pPr>
        <w:autoSpaceDE w:val="0"/>
        <w:autoSpaceDN w:val="0"/>
        <w:adjustRightInd w:val="0"/>
        <w:spacing w:after="0" w:line="240" w:lineRule="auto"/>
        <w:ind w:left="255"/>
        <w:rPr>
          <w:rFonts w:cstheme="minorHAnsi"/>
          <w:bCs/>
        </w:rPr>
      </w:pPr>
      <w:sdt>
        <w:sdtPr>
          <w:rPr>
            <w:rFonts w:cstheme="minorHAnsi"/>
            <w:bCs/>
            <w:color w:val="0000FF"/>
          </w:rPr>
          <w:id w:val="-114983144"/>
        </w:sdtPr>
        <w:sdtEndPr/>
        <w:sdtContent>
          <w:sdt>
            <w:sdtPr>
              <w:rPr>
                <w:rFonts w:cstheme="minorHAnsi"/>
                <w:bCs/>
                <w:color w:val="0000FF"/>
              </w:rPr>
              <w:id w:val="1899475097"/>
            </w:sdtPr>
            <w:sdtEndPr/>
            <w:sdtContent>
              <w:r w:rsidR="00D1689D">
                <w:rPr>
                  <w:rFonts w:ascii="MS Gothic" w:eastAsia="MS Gothic" w:hAnsi="MS Gothic" w:cstheme="minorHAnsi" w:hint="eastAsia"/>
                  <w:bCs/>
                  <w:color w:val="0000FF"/>
                </w:rPr>
                <w:t>☒</w:t>
              </w:r>
            </w:sdtContent>
          </w:sdt>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EndPr/>
        <w:sdtContent>
          <w:sdt>
            <w:sdtPr>
              <w:rPr>
                <w:rFonts w:cstheme="minorHAnsi"/>
                <w:bCs/>
                <w:color w:val="0000FF"/>
              </w:rPr>
              <w:id w:val="890542820"/>
            </w:sdtPr>
            <w:sdtEndPr/>
            <w:sdtContent>
              <w:r w:rsidR="00D1689D">
                <w:rPr>
                  <w:rFonts w:ascii="MS Gothic" w:eastAsia="MS Gothic" w:hAnsi="MS Gothic" w:cstheme="minorHAnsi" w:hint="eastAsia"/>
                  <w:bCs/>
                  <w:color w:val="0000FF"/>
                </w:rPr>
                <w:t>☒</w:t>
              </w:r>
            </w:sdtContent>
          </w:sdt>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833325"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2b2.</w:t>
      </w:r>
      <w:r w:rsidR="007757CE" w:rsidRPr="00B87202">
        <w:rPr>
          <w:rFonts w:cstheme="minorHAnsi"/>
          <w:b/>
          <w:bCs/>
          <w:color w:val="000099"/>
        </w:rPr>
        <w:t>2. For each level checked above, describe the method of validity testing and what it tests</w:t>
      </w:r>
      <w:r w:rsidR="00833325" w:rsidRPr="00B87202">
        <w:rPr>
          <w:rFonts w:cstheme="minorHAnsi"/>
          <w:bCs/>
          <w:color w:val="000099"/>
        </w:rPr>
        <w:t xml:space="preserve"> (</w:t>
      </w:r>
      <w:r w:rsidR="007757CE" w:rsidRPr="00B87202">
        <w:rPr>
          <w:rFonts w:cstheme="minorHAnsi"/>
          <w:bCs/>
          <w:i/>
          <w:color w:val="000099"/>
        </w:rPr>
        <w:t>describe the steps―</w:t>
      </w:r>
      <w:r w:rsidR="00696262" w:rsidRPr="00B87202">
        <w:rPr>
          <w:rFonts w:cstheme="minorHAnsi"/>
          <w:bCs/>
          <w:i/>
          <w:color w:val="000099"/>
        </w:rPr>
        <w:t xml:space="preserve">do </w:t>
      </w:r>
      <w:r w:rsidR="00A25024" w:rsidRPr="00B87202">
        <w:rPr>
          <w:rFonts w:cstheme="minorHAnsi"/>
          <w:bCs/>
          <w:i/>
          <w:color w:val="000099"/>
        </w:rPr>
        <w:t xml:space="preserve">not just name a method; what was </w:t>
      </w:r>
      <w:r w:rsidR="00696262" w:rsidRPr="00B87202">
        <w:rPr>
          <w:rFonts w:cstheme="minorHAnsi"/>
          <w:bCs/>
          <w:i/>
          <w:color w:val="000099"/>
        </w:rPr>
        <w:t>tested, e.g., accuracy of data elements compared to authoritative source, relationship to a</w:t>
      </w:r>
      <w:r w:rsidR="0022691B" w:rsidRPr="00B87202">
        <w:rPr>
          <w:rFonts w:cstheme="minorHAnsi"/>
          <w:bCs/>
          <w:i/>
          <w:color w:val="000099"/>
        </w:rPr>
        <w:t>nother measure as expected; what statistical analysis was used</w:t>
      </w:r>
      <w:r w:rsidR="00696262" w:rsidRPr="00B87202">
        <w:rPr>
          <w:rFonts w:cstheme="minorHAnsi"/>
          <w:bCs/>
          <w:i/>
          <w:color w:val="000099"/>
        </w:rPr>
        <w:t>)</w:t>
      </w:r>
    </w:p>
    <w:p w:rsidR="008F477B" w:rsidRDefault="008F477B" w:rsidP="008F477B">
      <w:pPr>
        <w:spacing w:after="0" w:line="240" w:lineRule="auto"/>
        <w:outlineLvl w:val="4"/>
        <w:rPr>
          <w:rFonts w:ascii="Calibri" w:eastAsia="Times New Roman" w:hAnsi="Calibri" w:cs="Times New Roman"/>
          <w:b/>
          <w:bCs/>
          <w:iCs/>
          <w:u w:val="single"/>
        </w:rPr>
      </w:pPr>
    </w:p>
    <w:p w:rsidR="00DB16D5" w:rsidRPr="008F477B" w:rsidRDefault="00DB16D5" w:rsidP="00DB16D5">
      <w:pPr>
        <w:spacing w:after="0" w:line="240" w:lineRule="auto"/>
        <w:outlineLvl w:val="4"/>
        <w:rPr>
          <w:rFonts w:ascii="Calibri" w:eastAsia="Times New Roman" w:hAnsi="Calibri" w:cs="Times New Roman"/>
          <w:b/>
          <w:bCs/>
          <w:iCs/>
          <w:u w:val="single"/>
        </w:rPr>
      </w:pPr>
      <w:r w:rsidRPr="008F477B">
        <w:rPr>
          <w:rFonts w:ascii="Calibri" w:eastAsia="Times New Roman" w:hAnsi="Calibri" w:cs="Times New Roman"/>
          <w:b/>
          <w:bCs/>
          <w:iCs/>
          <w:u w:val="single"/>
        </w:rPr>
        <w:t>Critical data elements</w:t>
      </w:r>
    </w:p>
    <w:p w:rsidR="00DB16D5" w:rsidRPr="008F477B" w:rsidRDefault="00DB16D5" w:rsidP="00DB16D5">
      <w:pPr>
        <w:spacing w:after="0" w:line="240" w:lineRule="auto"/>
        <w:rPr>
          <w:rFonts w:ascii="Calibri" w:eastAsia="Calibri" w:hAnsi="Calibri" w:cs="Calibri"/>
        </w:rPr>
      </w:pPr>
      <w:r w:rsidRPr="008F477B">
        <w:rPr>
          <w:rFonts w:ascii="Calibri" w:eastAsia="Calibri" w:hAnsi="Calibri" w:cs="Calibri"/>
        </w:rPr>
        <w:t xml:space="preserve">Participating sites are randomly selected for participation in STS Adult Cardiac Surgery Database Audit, which is designed to evaluate the accuracy, consistency, and comprehensiveness of data collection and ultimately validate the integrity of the data contained in the database. Telligen, formerly Iowa Foundation for Medical Care, has conducted audits on behalf of STS since 2006. </w:t>
      </w:r>
      <w:r w:rsidRPr="008F477B">
        <w:rPr>
          <w:rFonts w:ascii="Calibri" w:eastAsia="Times New Roman" w:hAnsi="Calibri" w:cs="Calibri"/>
        </w:rPr>
        <w:t>In 2013, 8% of STS Adult Cardiac Surgery Database participants (N=86) were audited, and in 2014, 10% of participants will be audited. The audit process involves re-abstraction of data for 20 cases and comparison of 72 individual data elements with those submitted to the data warehouse. A</w:t>
      </w:r>
      <w:r w:rsidRPr="008F477B">
        <w:rPr>
          <w:rFonts w:ascii="Calibri" w:eastAsia="Calibri" w:hAnsi="Calibri" w:cs="Calibri"/>
        </w:rPr>
        <w:t>greement rates are calculated for each of the 72 variables, each variable category and overall. In 2013 the overall aggregate agreement rate was 96.60%, demonstrating that the data contained in the STS Adult Cardiac Surgery Database is both comprehensive and highly accurate.</w:t>
      </w:r>
    </w:p>
    <w:p w:rsidR="008F477B" w:rsidRPr="008F477B" w:rsidRDefault="008F477B" w:rsidP="008F477B">
      <w:pPr>
        <w:spacing w:after="0" w:line="240" w:lineRule="auto"/>
        <w:rPr>
          <w:rFonts w:ascii="Calibri" w:eastAsia="Calibri" w:hAnsi="Calibri" w:cs="Calibri"/>
        </w:rPr>
      </w:pPr>
    </w:p>
    <w:p w:rsidR="008F477B" w:rsidRPr="008F477B" w:rsidRDefault="008F477B" w:rsidP="008F477B">
      <w:pPr>
        <w:spacing w:after="0" w:line="240" w:lineRule="auto"/>
        <w:outlineLvl w:val="4"/>
        <w:rPr>
          <w:rFonts w:ascii="Calibri" w:eastAsia="Times New Roman" w:hAnsi="Calibri" w:cs="Times New Roman"/>
          <w:b/>
          <w:bCs/>
          <w:iCs/>
          <w:sz w:val="24"/>
          <w:szCs w:val="24"/>
        </w:rPr>
      </w:pPr>
      <w:bookmarkStart w:id="13" w:name="performance-measure-score-1"/>
      <w:r w:rsidRPr="008F477B">
        <w:rPr>
          <w:rFonts w:ascii="Calibri" w:eastAsia="Times New Roman" w:hAnsi="Calibri" w:cs="Times New Roman"/>
          <w:b/>
          <w:bCs/>
          <w:iCs/>
          <w:sz w:val="24"/>
          <w:szCs w:val="24"/>
        </w:rPr>
        <w:t>Performance measure score</w:t>
      </w:r>
    </w:p>
    <w:bookmarkEnd w:id="13"/>
    <w:p w:rsidR="008F477B" w:rsidRPr="008F477B" w:rsidRDefault="008F477B" w:rsidP="008F477B">
      <w:pPr>
        <w:spacing w:after="0" w:line="240" w:lineRule="auto"/>
        <w:rPr>
          <w:rFonts w:ascii="Calibri" w:eastAsia="Calibri" w:hAnsi="Calibri" w:cs="Calibri"/>
          <w:b/>
          <w:u w:val="single"/>
        </w:rPr>
      </w:pPr>
      <w:r w:rsidRPr="008F477B">
        <w:rPr>
          <w:rFonts w:ascii="Calibri" w:eastAsia="Calibri" w:hAnsi="Calibri" w:cs="Calibri"/>
          <w:b/>
          <w:u w:val="single"/>
        </w:rPr>
        <w:t>Empirical validity testing</w:t>
      </w:r>
    </w:p>
    <w:p w:rsidR="00B84761" w:rsidRPr="00B84761" w:rsidRDefault="00B84761" w:rsidP="00B84761">
      <w:pPr>
        <w:spacing w:after="0" w:line="240" w:lineRule="auto"/>
        <w:rPr>
          <w:rFonts w:ascii="Calibri" w:eastAsia="Calibri" w:hAnsi="Calibri" w:cs="Calibri"/>
        </w:rPr>
      </w:pPr>
      <w:r w:rsidRPr="00B84761">
        <w:rPr>
          <w:rFonts w:ascii="Calibri" w:eastAsia="Calibri" w:hAnsi="Calibri" w:cs="Calibri"/>
        </w:rPr>
        <w:t>We tested the predictive validity of the measure. Predictive validity means that the results of this measure are predictive of future performance. We assessed the extent to which performance on this STS measure remains stable over time. In other words, does the measure at one point in time accurately predict performance at some later time?</w:t>
      </w:r>
    </w:p>
    <w:p w:rsidR="00B84761" w:rsidRPr="00B84761" w:rsidRDefault="00B84761" w:rsidP="00B84761">
      <w:pPr>
        <w:spacing w:after="0" w:line="240" w:lineRule="auto"/>
        <w:rPr>
          <w:rFonts w:ascii="Calibri" w:eastAsia="Calibri" w:hAnsi="Calibri" w:cs="Calibri"/>
        </w:rPr>
      </w:pPr>
    </w:p>
    <w:p w:rsidR="008F477B" w:rsidRPr="008F477B" w:rsidRDefault="00B84761" w:rsidP="00B84761">
      <w:pPr>
        <w:spacing w:after="0" w:line="240" w:lineRule="auto"/>
        <w:rPr>
          <w:rFonts w:ascii="Calibri" w:eastAsia="Calibri" w:hAnsi="Calibri" w:cs="Calibri"/>
        </w:rPr>
      </w:pPr>
      <w:r w:rsidRPr="00B84761">
        <w:rPr>
          <w:rFonts w:ascii="Calibri" w:eastAsia="Calibri" w:hAnsi="Calibri" w:cs="Calibri"/>
        </w:rPr>
        <w:t xml:space="preserve">The tests on validity used the concept of performance outliers to be more formally introduced in </w:t>
      </w:r>
      <w:proofErr w:type="spellStart"/>
      <w:r w:rsidRPr="00B84761">
        <w:rPr>
          <w:rFonts w:ascii="Calibri" w:eastAsia="Calibri" w:hAnsi="Calibri" w:cs="Calibri"/>
        </w:rPr>
        <w:t>2b5</w:t>
      </w:r>
      <w:proofErr w:type="spellEnd"/>
      <w:r w:rsidRPr="00B84761">
        <w:rPr>
          <w:rFonts w:ascii="Calibri" w:eastAsia="Calibri" w:hAnsi="Calibri" w:cs="Calibri"/>
        </w:rPr>
        <w:t>: Participants were labeled as "low performance" if the 95% exact binomial confidence interval of its event rate lies entirely below the population average ( - in other words, the upper bound of the 95% CI &lt; population average). Participants were labeled as "high performance" if the 95% confidence interval lies entirely above the population average. The remaining participants were labeled mid performance</w:t>
      </w:r>
      <w:proofErr w:type="gramStart"/>
      <w:r w:rsidRPr="00B84761">
        <w:rPr>
          <w:rFonts w:ascii="Calibri" w:eastAsia="Calibri" w:hAnsi="Calibri" w:cs="Calibri"/>
        </w:rPr>
        <w:t>.</w:t>
      </w:r>
      <w:r w:rsidR="00DB16D5" w:rsidRPr="00DB16D5">
        <w:rPr>
          <w:rFonts w:ascii="Calibri" w:eastAsia="Calibri" w:hAnsi="Calibri" w:cs="Calibri"/>
        </w:rPr>
        <w:t>.</w:t>
      </w:r>
      <w:proofErr w:type="gramEnd"/>
    </w:p>
    <w:p w:rsidR="008F477B" w:rsidRPr="008F477B" w:rsidRDefault="008F477B" w:rsidP="008F477B">
      <w:pPr>
        <w:spacing w:after="0" w:line="240" w:lineRule="auto"/>
        <w:rPr>
          <w:rFonts w:ascii="Calibri" w:eastAsia="Calibri" w:hAnsi="Calibri" w:cs="Calibri"/>
        </w:rPr>
      </w:pPr>
    </w:p>
    <w:p w:rsidR="008F477B" w:rsidRPr="008F477B" w:rsidRDefault="008F477B" w:rsidP="008F477B">
      <w:pPr>
        <w:spacing w:after="0" w:line="240" w:lineRule="auto"/>
        <w:rPr>
          <w:rFonts w:ascii="Calibri" w:eastAsia="Calibri" w:hAnsi="Calibri" w:cs="Calibri"/>
          <w:b/>
          <w:u w:val="single"/>
        </w:rPr>
      </w:pPr>
      <w:r w:rsidRPr="008F477B">
        <w:rPr>
          <w:rFonts w:ascii="Calibri" w:eastAsia="Calibri" w:hAnsi="Calibri" w:cs="Calibri"/>
          <w:b/>
          <w:u w:val="single"/>
        </w:rPr>
        <w:t>Face validity</w:t>
      </w:r>
    </w:p>
    <w:p w:rsidR="008F477B" w:rsidRPr="008F477B" w:rsidRDefault="00DB16D5" w:rsidP="008F477B">
      <w:pPr>
        <w:spacing w:after="0" w:line="240" w:lineRule="auto"/>
        <w:rPr>
          <w:rFonts w:ascii="Calibri" w:eastAsia="Calibri" w:hAnsi="Calibri" w:cs="Calibri"/>
        </w:rPr>
      </w:pPr>
      <w:r>
        <w:t>We calculated and compared the observed rates in the three performance groups. The measure has good face value if the three groups have different rates as expected.</w:t>
      </w:r>
    </w:p>
    <w:p w:rsidR="008F477B" w:rsidRPr="008F477B" w:rsidRDefault="008F477B" w:rsidP="008F477B">
      <w:pPr>
        <w:spacing w:after="0" w:line="240" w:lineRule="auto"/>
        <w:rPr>
          <w:rFonts w:ascii="Calibri" w:eastAsia="Calibri" w:hAnsi="Calibri" w:cs="Calibri"/>
        </w:rPr>
      </w:pPr>
    </w:p>
    <w:p w:rsidR="008F477B" w:rsidRPr="008F477B" w:rsidRDefault="008F477B" w:rsidP="008F477B">
      <w:pPr>
        <w:spacing w:after="0" w:line="240" w:lineRule="auto"/>
        <w:rPr>
          <w:rFonts w:ascii="Calibri" w:eastAsia="Calibri" w:hAnsi="Calibri" w:cs="Calibri"/>
        </w:rPr>
      </w:pPr>
      <w:r w:rsidRPr="008F477B">
        <w:rPr>
          <w:rFonts w:ascii="Calibri" w:eastAsia="Calibri" w:hAnsi="Calibri" w:cs="Calibri"/>
        </w:rPr>
        <w:t xml:space="preserve">Face validity also implies that the measure is regarded as useful and valid by its intended users, including providers, consumers, payers, and regulators. The measure was developed with a panel of surgeon experts and statisticians. We have had near-universal acceptance of this </w:t>
      </w:r>
      <w:r w:rsidR="00DB16D5">
        <w:rPr>
          <w:rFonts w:ascii="Calibri" w:eastAsia="Calibri" w:hAnsi="Calibri" w:cs="Calibri"/>
        </w:rPr>
        <w:t>measure</w:t>
      </w:r>
      <w:r w:rsidRPr="008F477B">
        <w:rPr>
          <w:rFonts w:ascii="Calibri" w:eastAsia="Calibri" w:hAnsi="Calibri" w:cs="Calibri"/>
        </w:rPr>
        <w:t xml:space="preserve"> by all stakeholders</w:t>
      </w:r>
      <w:r w:rsidR="00DB16D5">
        <w:rPr>
          <w:rFonts w:ascii="Calibri" w:eastAsia="Calibri" w:hAnsi="Calibri" w:cs="Calibri"/>
        </w:rPr>
        <w:t>.</w:t>
      </w:r>
    </w:p>
    <w:p w:rsidR="008F477B" w:rsidRPr="008F477B" w:rsidRDefault="008F477B" w:rsidP="008F477B">
      <w:pPr>
        <w:spacing w:after="0" w:line="240" w:lineRule="auto"/>
        <w:rPr>
          <w:rFonts w:ascii="Calibri" w:eastAsia="Calibri" w:hAnsi="Calibri" w:cs="Calibri"/>
          <w:highlight w:val="yellow"/>
        </w:rPr>
      </w:pPr>
    </w:p>
    <w:p w:rsidR="007422FD"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2b2.</w:t>
      </w:r>
      <w:r w:rsidR="007757CE" w:rsidRPr="00B87202">
        <w:rPr>
          <w:rFonts w:cstheme="minorHAnsi"/>
          <w:b/>
          <w:bCs/>
          <w:color w:val="000099"/>
        </w:rPr>
        <w:t xml:space="preserve">3. </w:t>
      </w:r>
      <w:proofErr w:type="gramStart"/>
      <w:r w:rsidR="00833325" w:rsidRPr="00B87202">
        <w:rPr>
          <w:rFonts w:cstheme="minorHAnsi"/>
          <w:b/>
          <w:bCs/>
          <w:color w:val="000099"/>
        </w:rPr>
        <w:t>What</w:t>
      </w:r>
      <w:proofErr w:type="gramEnd"/>
      <w:r w:rsidR="00833325" w:rsidRPr="00B87202">
        <w:rPr>
          <w:rFonts w:cstheme="minorHAnsi"/>
          <w:b/>
          <w:bCs/>
          <w:color w:val="000099"/>
        </w:rPr>
        <w:t xml:space="preserve"> were the statistical results </w:t>
      </w:r>
      <w:r w:rsidR="007422FD" w:rsidRPr="00B87202">
        <w:rPr>
          <w:rFonts w:cstheme="minorHAnsi"/>
          <w:b/>
          <w:bCs/>
          <w:color w:val="000099"/>
        </w:rPr>
        <w:t xml:space="preserve">from </w:t>
      </w:r>
      <w:r w:rsidR="00EC79DE" w:rsidRPr="00B87202">
        <w:rPr>
          <w:rFonts w:cstheme="minorHAnsi"/>
          <w:b/>
          <w:bCs/>
          <w:color w:val="000099"/>
        </w:rPr>
        <w:t>validity</w:t>
      </w:r>
      <w:r w:rsidR="007422FD" w:rsidRPr="00B87202">
        <w:rPr>
          <w:rFonts w:cstheme="minorHAnsi"/>
          <w:b/>
          <w:bCs/>
          <w:color w:val="000099"/>
        </w:rPr>
        <w:t xml:space="preserve"> testing</w:t>
      </w:r>
      <w:r w:rsidR="00833325" w:rsidRPr="00B87202">
        <w:rPr>
          <w:rFonts w:cstheme="minorHAnsi"/>
          <w:bCs/>
          <w:color w:val="000099"/>
        </w:rPr>
        <w:t xml:space="preserve">? </w:t>
      </w:r>
      <w:r w:rsidR="00AA5213" w:rsidRPr="00B87202">
        <w:rPr>
          <w:rFonts w:cstheme="minorHAnsi"/>
          <w:bCs/>
          <w:color w:val="000099"/>
        </w:rPr>
        <w:t>(</w:t>
      </w:r>
      <w:r w:rsidR="00AA5213" w:rsidRPr="00B87202">
        <w:rPr>
          <w:rFonts w:cstheme="minorHAnsi"/>
          <w:bCs/>
          <w:i/>
          <w:color w:val="000099"/>
        </w:rPr>
        <w:t xml:space="preserve">e.g., correlation; </w:t>
      </w:r>
      <w:r w:rsidR="001F1DA1" w:rsidRPr="00B87202">
        <w:rPr>
          <w:rFonts w:cstheme="minorHAnsi"/>
          <w:bCs/>
          <w:i/>
          <w:color w:val="000099"/>
        </w:rPr>
        <w:t>t-test</w:t>
      </w:r>
      <w:r w:rsidR="00AA5213" w:rsidRPr="00B87202">
        <w:rPr>
          <w:rFonts w:cstheme="minorHAnsi"/>
          <w:bCs/>
          <w:color w:val="000099"/>
        </w:rPr>
        <w:t>)</w:t>
      </w:r>
    </w:p>
    <w:p w:rsidR="00EC5E68" w:rsidRDefault="00EC5E68" w:rsidP="00EC5E68">
      <w:pPr>
        <w:spacing w:after="0" w:line="240" w:lineRule="auto"/>
        <w:rPr>
          <w:rFonts w:ascii="Calibri" w:eastAsia="Calibri" w:hAnsi="Calibri" w:cs="Calibri"/>
          <w:b/>
          <w:u w:val="single"/>
        </w:rPr>
      </w:pPr>
    </w:p>
    <w:p w:rsidR="00EC5E68" w:rsidRPr="00EC5E68" w:rsidRDefault="00EC5E68" w:rsidP="00EC5E68">
      <w:pPr>
        <w:spacing w:after="0" w:line="240" w:lineRule="auto"/>
        <w:rPr>
          <w:rFonts w:ascii="Calibri" w:eastAsia="Calibri" w:hAnsi="Calibri" w:cs="Calibri"/>
          <w:b/>
          <w:u w:val="single"/>
        </w:rPr>
      </w:pPr>
      <w:r w:rsidRPr="00EC5E68">
        <w:rPr>
          <w:rFonts w:ascii="Calibri" w:eastAsia="Calibri" w:hAnsi="Calibri" w:cs="Calibri"/>
          <w:b/>
          <w:u w:val="single"/>
        </w:rPr>
        <w:t xml:space="preserve">Empirical Validity </w:t>
      </w:r>
    </w:p>
    <w:p w:rsidR="00EC5E68" w:rsidRPr="00EC5E68" w:rsidRDefault="00B84761" w:rsidP="00EC5E68">
      <w:pPr>
        <w:spacing w:after="0" w:line="240" w:lineRule="auto"/>
        <w:rPr>
          <w:rFonts w:ascii="Calibri" w:eastAsia="Calibri" w:hAnsi="Calibri" w:cs="Calibri"/>
        </w:rPr>
      </w:pPr>
      <w:bookmarkStart w:id="14" w:name="table.-change-in-performance-categories-"/>
      <w:r w:rsidRPr="00B84761">
        <w:lastRenderedPageBreak/>
        <w:t>The analysis was restricted to a sample of 975 STS participants who participated and received the measure in both time periods of July 2011 - June 2012 and July 2012 - June 2013. Among participants who were high performance centers in JUL2011-JUN2012, 77.5% of them were also high performers for JUL2012-JUN2013. For comparison, only 19.6% of participants who were mid performers in JUL2011-JUN2012 became high performers in JUL2012-JUN2013. Thus, participants who performed better than average in JUL2011-JUN2012 were over 3 times more likely to be identified as better performers in the next year. Similarly, participants who were low performance entities in the early year were more likely to remain low performers in the later year. 11 participants jumped from low to high performing status (or vice versa) between the two adjacent 12-month periods. Thus, a consumer may reasonably expect that a high or low performer will likely be the same or became average in the near future, and a mid-performer is likely to remain average.</w:t>
      </w:r>
    </w:p>
    <w:p w:rsidR="00EC5E68" w:rsidRPr="00EC5E68" w:rsidRDefault="00EC5E68" w:rsidP="00EC5E68">
      <w:pPr>
        <w:spacing w:before="240" w:after="60" w:line="240" w:lineRule="auto"/>
        <w:ind w:left="360"/>
        <w:outlineLvl w:val="4"/>
        <w:rPr>
          <w:rFonts w:ascii="Calibri" w:eastAsia="Times New Roman" w:hAnsi="Calibri" w:cs="Times New Roman"/>
          <w:b/>
          <w:bCs/>
          <w:iCs/>
        </w:rPr>
      </w:pPr>
      <w:r w:rsidRPr="00EC5E68">
        <w:rPr>
          <w:rFonts w:ascii="Calibri" w:eastAsia="Times New Roman" w:hAnsi="Calibri" w:cs="Times New Roman"/>
          <w:b/>
          <w:bCs/>
          <w:iCs/>
        </w:rPr>
        <w:t>Change in performance categories between two harvests</w:t>
      </w:r>
    </w:p>
    <w:bookmarkEnd w:id="14"/>
    <w:tbl>
      <w:tblPr>
        <w:tblW w:w="0" w:type="auto"/>
        <w:tblBorders>
          <w:top w:val="single" w:sz="8" w:space="0" w:color="000000"/>
          <w:bottom w:val="single" w:sz="8" w:space="0" w:color="000000"/>
        </w:tblBorders>
        <w:tblLook w:val="04A0" w:firstRow="1" w:lastRow="0" w:firstColumn="1" w:lastColumn="0" w:noHBand="0" w:noVBand="1"/>
      </w:tblPr>
      <w:tblGrid>
        <w:gridCol w:w="2144"/>
        <w:gridCol w:w="1834"/>
        <w:gridCol w:w="1834"/>
        <w:gridCol w:w="1793"/>
        <w:gridCol w:w="1781"/>
      </w:tblGrid>
      <w:tr w:rsidR="00B84761" w:rsidRPr="00B84761" w:rsidTr="00B84761">
        <w:tc>
          <w:tcPr>
            <w:tcW w:w="0" w:type="auto"/>
            <w:tcBorders>
              <w:top w:val="single" w:sz="8" w:space="0" w:color="000000"/>
              <w:bottom w:val="single" w:sz="8" w:space="0" w:color="000000"/>
            </w:tcBorders>
            <w:shd w:val="clear" w:color="auto" w:fill="auto"/>
          </w:tcPr>
          <w:p w:rsidR="00B84761" w:rsidRPr="00B84761" w:rsidRDefault="00B84761" w:rsidP="00B84761">
            <w:pPr>
              <w:spacing w:after="0" w:line="240" w:lineRule="auto"/>
              <w:rPr>
                <w:rFonts w:ascii="Calibri" w:eastAsia="Calibri" w:hAnsi="Calibri" w:cs="Calibri"/>
                <w:b/>
                <w:bCs/>
                <w:color w:val="000000"/>
              </w:rPr>
            </w:pPr>
          </w:p>
        </w:tc>
        <w:tc>
          <w:tcPr>
            <w:tcW w:w="0" w:type="auto"/>
            <w:tcBorders>
              <w:top w:val="single" w:sz="8" w:space="0" w:color="000000"/>
              <w:bottom w:val="single" w:sz="8" w:space="0" w:color="000000"/>
            </w:tcBorders>
            <w:shd w:val="clear" w:color="auto" w:fill="auto"/>
          </w:tcPr>
          <w:p w:rsidR="00B84761" w:rsidRPr="00B84761" w:rsidRDefault="00B84761" w:rsidP="00B84761">
            <w:pPr>
              <w:spacing w:after="0" w:line="240" w:lineRule="auto"/>
              <w:rPr>
                <w:rFonts w:ascii="Calibri" w:eastAsia="Calibri" w:hAnsi="Calibri" w:cs="Calibri"/>
                <w:b/>
                <w:bCs/>
                <w:color w:val="000000"/>
              </w:rPr>
            </w:pPr>
          </w:p>
        </w:tc>
        <w:tc>
          <w:tcPr>
            <w:tcW w:w="0" w:type="auto"/>
            <w:gridSpan w:val="3"/>
            <w:tcBorders>
              <w:top w:val="single" w:sz="8" w:space="0" w:color="000000"/>
              <w:bottom w:val="single" w:sz="8" w:space="0" w:color="000000"/>
            </w:tcBorders>
            <w:shd w:val="clear" w:color="auto" w:fill="auto"/>
          </w:tcPr>
          <w:p w:rsidR="00B84761" w:rsidRPr="00B84761" w:rsidRDefault="00B84761" w:rsidP="00B84761">
            <w:pPr>
              <w:spacing w:after="0" w:line="240" w:lineRule="auto"/>
              <w:jc w:val="center"/>
              <w:rPr>
                <w:rFonts w:ascii="Calibri" w:eastAsia="Calibri" w:hAnsi="Calibri" w:cs="Calibri"/>
                <w:b/>
                <w:bCs/>
                <w:color w:val="000000"/>
              </w:rPr>
            </w:pPr>
            <w:r w:rsidRPr="00B84761">
              <w:rPr>
                <w:rFonts w:ascii="Calibri" w:eastAsia="Calibri" w:hAnsi="Calibri" w:cs="Calibri"/>
                <w:b/>
                <w:bCs/>
                <w:color w:val="000000"/>
              </w:rPr>
              <w:t>July 2012 - June 2013</w:t>
            </w:r>
          </w:p>
        </w:tc>
      </w:tr>
      <w:tr w:rsidR="00B84761" w:rsidRPr="00B84761" w:rsidTr="00B84761">
        <w:tc>
          <w:tcPr>
            <w:tcW w:w="0" w:type="auto"/>
            <w:shd w:val="clear" w:color="auto" w:fill="C0C0C0"/>
          </w:tcPr>
          <w:p w:rsidR="00B84761" w:rsidRPr="00B84761" w:rsidRDefault="00B84761" w:rsidP="00B84761">
            <w:pPr>
              <w:spacing w:after="0" w:line="240" w:lineRule="auto"/>
              <w:rPr>
                <w:rFonts w:ascii="Calibri" w:eastAsia="Calibri" w:hAnsi="Calibri" w:cs="Calibri"/>
                <w:b/>
                <w:bCs/>
                <w:color w:val="000000"/>
              </w:rPr>
            </w:pPr>
          </w:p>
        </w:tc>
        <w:tc>
          <w:tcPr>
            <w:tcW w:w="0" w:type="auto"/>
            <w:tcBorders>
              <w:left w:val="nil"/>
              <w:right w:val="nil"/>
            </w:tcBorders>
            <w:shd w:val="clear" w:color="auto" w:fill="C0C0C0"/>
          </w:tcPr>
          <w:p w:rsidR="00B84761" w:rsidRPr="00B84761" w:rsidRDefault="00B84761" w:rsidP="00B84761">
            <w:pPr>
              <w:spacing w:after="0" w:line="240" w:lineRule="auto"/>
              <w:rPr>
                <w:rFonts w:ascii="Calibri" w:eastAsia="Calibri" w:hAnsi="Calibri" w:cs="Calibri"/>
                <w:color w:val="000000"/>
              </w:rPr>
            </w:pPr>
          </w:p>
        </w:tc>
        <w:tc>
          <w:tcPr>
            <w:tcW w:w="0" w:type="auto"/>
            <w:shd w:val="clear" w:color="auto" w:fill="C0C0C0"/>
          </w:tcPr>
          <w:p w:rsidR="00B84761" w:rsidRPr="00B84761" w:rsidRDefault="00B84761" w:rsidP="00B84761">
            <w:pPr>
              <w:spacing w:after="0" w:line="240" w:lineRule="auto"/>
              <w:jc w:val="right"/>
              <w:rPr>
                <w:rFonts w:ascii="Calibri" w:eastAsia="Calibri" w:hAnsi="Calibri" w:cs="Calibri"/>
                <w:color w:val="000000"/>
              </w:rPr>
            </w:pPr>
            <w:r w:rsidRPr="00B84761">
              <w:rPr>
                <w:rFonts w:ascii="Calibri" w:eastAsia="Calibri" w:hAnsi="Calibri" w:cs="Calibri"/>
                <w:color w:val="000000"/>
              </w:rPr>
              <w:t>High performance</w:t>
            </w:r>
          </w:p>
        </w:tc>
        <w:tc>
          <w:tcPr>
            <w:tcW w:w="0" w:type="auto"/>
            <w:tcBorders>
              <w:left w:val="nil"/>
              <w:right w:val="nil"/>
            </w:tcBorders>
            <w:shd w:val="clear" w:color="auto" w:fill="C0C0C0"/>
          </w:tcPr>
          <w:p w:rsidR="00B84761" w:rsidRPr="00B84761" w:rsidRDefault="00B84761" w:rsidP="00B84761">
            <w:pPr>
              <w:spacing w:after="0" w:line="240" w:lineRule="auto"/>
              <w:jc w:val="right"/>
              <w:rPr>
                <w:rFonts w:ascii="Calibri" w:eastAsia="Calibri" w:hAnsi="Calibri" w:cs="Calibri"/>
                <w:color w:val="000000"/>
              </w:rPr>
            </w:pPr>
            <w:r w:rsidRPr="00B84761">
              <w:rPr>
                <w:rFonts w:ascii="Calibri" w:eastAsia="Calibri" w:hAnsi="Calibri" w:cs="Calibri"/>
                <w:color w:val="000000"/>
              </w:rPr>
              <w:t>Low performance</w:t>
            </w:r>
          </w:p>
        </w:tc>
        <w:tc>
          <w:tcPr>
            <w:tcW w:w="0" w:type="auto"/>
            <w:shd w:val="clear" w:color="auto" w:fill="C0C0C0"/>
          </w:tcPr>
          <w:p w:rsidR="00B84761" w:rsidRPr="00B84761" w:rsidRDefault="00B84761" w:rsidP="00B84761">
            <w:pPr>
              <w:spacing w:after="0" w:line="240" w:lineRule="auto"/>
              <w:jc w:val="right"/>
              <w:rPr>
                <w:rFonts w:ascii="Calibri" w:eastAsia="Calibri" w:hAnsi="Calibri" w:cs="Calibri"/>
                <w:color w:val="000000"/>
              </w:rPr>
            </w:pPr>
            <w:r w:rsidRPr="00B84761">
              <w:rPr>
                <w:rFonts w:ascii="Calibri" w:eastAsia="Calibri" w:hAnsi="Calibri" w:cs="Calibri"/>
                <w:color w:val="000000"/>
              </w:rPr>
              <w:t>Mid performance</w:t>
            </w:r>
          </w:p>
        </w:tc>
      </w:tr>
      <w:tr w:rsidR="00B84761" w:rsidRPr="00B84761" w:rsidTr="00B84761">
        <w:tc>
          <w:tcPr>
            <w:tcW w:w="0" w:type="auto"/>
            <w:shd w:val="clear" w:color="auto" w:fill="auto"/>
          </w:tcPr>
          <w:p w:rsidR="00B84761" w:rsidRPr="00B84761" w:rsidRDefault="00B84761" w:rsidP="00B84761">
            <w:pPr>
              <w:spacing w:after="0" w:line="240" w:lineRule="auto"/>
              <w:rPr>
                <w:rFonts w:ascii="Calibri" w:eastAsia="Calibri" w:hAnsi="Calibri" w:cs="Calibri"/>
                <w:b/>
                <w:bCs/>
                <w:color w:val="000000"/>
              </w:rPr>
            </w:pPr>
          </w:p>
        </w:tc>
        <w:tc>
          <w:tcPr>
            <w:tcW w:w="0" w:type="auto"/>
            <w:shd w:val="clear" w:color="auto" w:fill="auto"/>
          </w:tcPr>
          <w:p w:rsidR="00B84761" w:rsidRPr="00B84761" w:rsidRDefault="00B84761" w:rsidP="00B84761">
            <w:pPr>
              <w:spacing w:after="0" w:line="240" w:lineRule="auto"/>
              <w:rPr>
                <w:rFonts w:ascii="Calibri" w:eastAsia="Calibri" w:hAnsi="Calibri" w:cs="Calibri"/>
                <w:color w:val="000000"/>
              </w:rPr>
            </w:pPr>
            <w:r w:rsidRPr="00B84761">
              <w:rPr>
                <w:rFonts w:ascii="Calibri" w:eastAsia="Calibri" w:hAnsi="Calibri" w:cs="Calibri"/>
                <w:color w:val="000000"/>
              </w:rPr>
              <w:t>High performance</w:t>
            </w:r>
          </w:p>
        </w:tc>
        <w:tc>
          <w:tcPr>
            <w:tcW w:w="0" w:type="auto"/>
            <w:shd w:val="clear" w:color="auto" w:fill="auto"/>
          </w:tcPr>
          <w:p w:rsidR="00B84761" w:rsidRPr="00B84761" w:rsidRDefault="00B84761" w:rsidP="00B84761">
            <w:pPr>
              <w:spacing w:after="0" w:line="240" w:lineRule="auto"/>
              <w:jc w:val="right"/>
              <w:rPr>
                <w:rFonts w:ascii="Calibri" w:eastAsia="Calibri" w:hAnsi="Calibri" w:cs="Calibri"/>
              </w:rPr>
            </w:pPr>
            <w:r w:rsidRPr="00B84761">
              <w:rPr>
                <w:rFonts w:ascii="Calibri" w:eastAsia="Calibri" w:hAnsi="Calibri" w:cs="Calibri"/>
              </w:rPr>
              <w:t>427</w:t>
            </w:r>
          </w:p>
        </w:tc>
        <w:tc>
          <w:tcPr>
            <w:tcW w:w="0" w:type="auto"/>
            <w:shd w:val="clear" w:color="auto" w:fill="auto"/>
          </w:tcPr>
          <w:p w:rsidR="00B84761" w:rsidRPr="00B84761" w:rsidRDefault="00B84761" w:rsidP="00B84761">
            <w:pPr>
              <w:spacing w:after="0" w:line="240" w:lineRule="auto"/>
              <w:jc w:val="right"/>
              <w:rPr>
                <w:rFonts w:ascii="Calibri" w:eastAsia="Calibri" w:hAnsi="Calibri" w:cs="Calibri"/>
              </w:rPr>
            </w:pPr>
            <w:r w:rsidRPr="00B84761">
              <w:rPr>
                <w:rFonts w:ascii="Calibri" w:eastAsia="Calibri" w:hAnsi="Calibri" w:cs="Calibri"/>
              </w:rPr>
              <w:t>7</w:t>
            </w:r>
          </w:p>
        </w:tc>
        <w:tc>
          <w:tcPr>
            <w:tcW w:w="0" w:type="auto"/>
            <w:shd w:val="clear" w:color="auto" w:fill="auto"/>
          </w:tcPr>
          <w:p w:rsidR="00B84761" w:rsidRPr="00B84761" w:rsidRDefault="00B84761" w:rsidP="00B84761">
            <w:pPr>
              <w:spacing w:after="0" w:line="240" w:lineRule="auto"/>
              <w:jc w:val="right"/>
              <w:rPr>
                <w:rFonts w:ascii="Calibri" w:eastAsia="Calibri" w:hAnsi="Calibri" w:cs="Calibri"/>
              </w:rPr>
            </w:pPr>
            <w:r w:rsidRPr="00B84761">
              <w:rPr>
                <w:rFonts w:ascii="Calibri" w:eastAsia="Calibri" w:hAnsi="Calibri" w:cs="Calibri"/>
              </w:rPr>
              <w:t>117</w:t>
            </w:r>
          </w:p>
        </w:tc>
      </w:tr>
      <w:tr w:rsidR="00B84761" w:rsidRPr="00B84761" w:rsidTr="00B84761">
        <w:tc>
          <w:tcPr>
            <w:tcW w:w="0" w:type="auto"/>
            <w:shd w:val="clear" w:color="auto" w:fill="C0C0C0"/>
          </w:tcPr>
          <w:p w:rsidR="00B84761" w:rsidRPr="00B84761" w:rsidRDefault="00B84761" w:rsidP="00B84761">
            <w:pPr>
              <w:spacing w:after="0" w:line="240" w:lineRule="auto"/>
              <w:rPr>
                <w:rFonts w:ascii="Calibri" w:eastAsia="Calibri" w:hAnsi="Calibri" w:cs="Calibri"/>
                <w:b/>
                <w:bCs/>
                <w:color w:val="000000"/>
              </w:rPr>
            </w:pPr>
            <w:r w:rsidRPr="00B84761">
              <w:rPr>
                <w:rFonts w:ascii="Calibri" w:eastAsia="Calibri" w:hAnsi="Calibri" w:cs="Calibri"/>
                <w:b/>
                <w:bCs/>
                <w:color w:val="000000"/>
              </w:rPr>
              <w:t>July 2011 - June 2012</w:t>
            </w:r>
          </w:p>
        </w:tc>
        <w:tc>
          <w:tcPr>
            <w:tcW w:w="0" w:type="auto"/>
            <w:tcBorders>
              <w:left w:val="nil"/>
              <w:right w:val="nil"/>
            </w:tcBorders>
            <w:shd w:val="clear" w:color="auto" w:fill="C0C0C0"/>
          </w:tcPr>
          <w:p w:rsidR="00B84761" w:rsidRPr="00B84761" w:rsidRDefault="00B84761" w:rsidP="00B84761">
            <w:pPr>
              <w:spacing w:after="0" w:line="240" w:lineRule="auto"/>
              <w:rPr>
                <w:rFonts w:ascii="Calibri" w:eastAsia="Calibri" w:hAnsi="Calibri" w:cs="Calibri"/>
                <w:color w:val="000000"/>
              </w:rPr>
            </w:pPr>
            <w:r w:rsidRPr="00B84761">
              <w:rPr>
                <w:rFonts w:ascii="Calibri" w:eastAsia="Calibri" w:hAnsi="Calibri" w:cs="Calibri"/>
                <w:color w:val="000000"/>
              </w:rPr>
              <w:t>Low performance</w:t>
            </w:r>
          </w:p>
        </w:tc>
        <w:tc>
          <w:tcPr>
            <w:tcW w:w="0" w:type="auto"/>
            <w:shd w:val="clear" w:color="auto" w:fill="C0C0C0"/>
          </w:tcPr>
          <w:p w:rsidR="00B84761" w:rsidRPr="00B84761" w:rsidRDefault="00B84761" w:rsidP="00B84761">
            <w:pPr>
              <w:spacing w:after="0" w:line="240" w:lineRule="auto"/>
              <w:jc w:val="right"/>
              <w:rPr>
                <w:rFonts w:ascii="Calibri" w:eastAsia="Calibri" w:hAnsi="Calibri" w:cs="Calibri"/>
              </w:rPr>
            </w:pPr>
            <w:r w:rsidRPr="00B84761">
              <w:rPr>
                <w:rFonts w:ascii="Calibri" w:eastAsia="Calibri" w:hAnsi="Calibri" w:cs="Calibri"/>
              </w:rPr>
              <w:t>4</w:t>
            </w:r>
          </w:p>
        </w:tc>
        <w:tc>
          <w:tcPr>
            <w:tcW w:w="0" w:type="auto"/>
            <w:tcBorders>
              <w:left w:val="nil"/>
              <w:right w:val="nil"/>
            </w:tcBorders>
            <w:shd w:val="clear" w:color="auto" w:fill="C0C0C0"/>
          </w:tcPr>
          <w:p w:rsidR="00B84761" w:rsidRPr="00B84761" w:rsidRDefault="00B84761" w:rsidP="00B84761">
            <w:pPr>
              <w:spacing w:after="0" w:line="240" w:lineRule="auto"/>
              <w:jc w:val="right"/>
              <w:rPr>
                <w:rFonts w:ascii="Calibri" w:eastAsia="Calibri" w:hAnsi="Calibri" w:cs="Calibri"/>
              </w:rPr>
            </w:pPr>
            <w:r w:rsidRPr="00B84761">
              <w:rPr>
                <w:rFonts w:ascii="Calibri" w:eastAsia="Calibri" w:hAnsi="Calibri" w:cs="Calibri"/>
              </w:rPr>
              <w:t>15</w:t>
            </w:r>
          </w:p>
        </w:tc>
        <w:tc>
          <w:tcPr>
            <w:tcW w:w="0" w:type="auto"/>
            <w:shd w:val="clear" w:color="auto" w:fill="C0C0C0"/>
          </w:tcPr>
          <w:p w:rsidR="00B84761" w:rsidRPr="00B84761" w:rsidRDefault="00B84761" w:rsidP="00B84761">
            <w:pPr>
              <w:spacing w:after="0" w:line="240" w:lineRule="auto"/>
              <w:jc w:val="right"/>
              <w:rPr>
                <w:rFonts w:ascii="Calibri" w:eastAsia="Calibri" w:hAnsi="Calibri" w:cs="Calibri"/>
              </w:rPr>
            </w:pPr>
            <w:r w:rsidRPr="00B84761">
              <w:rPr>
                <w:rFonts w:ascii="Calibri" w:eastAsia="Calibri" w:hAnsi="Calibri" w:cs="Calibri"/>
              </w:rPr>
              <w:t>17</w:t>
            </w:r>
          </w:p>
        </w:tc>
      </w:tr>
      <w:tr w:rsidR="00B84761" w:rsidRPr="00B84761" w:rsidTr="00B84761">
        <w:tc>
          <w:tcPr>
            <w:tcW w:w="0" w:type="auto"/>
            <w:shd w:val="clear" w:color="auto" w:fill="auto"/>
          </w:tcPr>
          <w:p w:rsidR="00B84761" w:rsidRPr="00B84761" w:rsidRDefault="00B84761" w:rsidP="00B84761">
            <w:pPr>
              <w:spacing w:after="0" w:line="240" w:lineRule="auto"/>
              <w:rPr>
                <w:rFonts w:ascii="Calibri" w:eastAsia="Calibri" w:hAnsi="Calibri" w:cs="Calibri"/>
                <w:b/>
                <w:bCs/>
                <w:color w:val="000000"/>
              </w:rPr>
            </w:pPr>
          </w:p>
        </w:tc>
        <w:tc>
          <w:tcPr>
            <w:tcW w:w="0" w:type="auto"/>
            <w:shd w:val="clear" w:color="auto" w:fill="auto"/>
          </w:tcPr>
          <w:p w:rsidR="00B84761" w:rsidRPr="00B84761" w:rsidRDefault="00B84761" w:rsidP="00B84761">
            <w:pPr>
              <w:spacing w:after="0" w:line="240" w:lineRule="auto"/>
              <w:rPr>
                <w:rFonts w:ascii="Calibri" w:eastAsia="Calibri" w:hAnsi="Calibri" w:cs="Calibri"/>
                <w:color w:val="000000"/>
              </w:rPr>
            </w:pPr>
            <w:r w:rsidRPr="00B84761">
              <w:rPr>
                <w:rFonts w:ascii="Calibri" w:eastAsia="Calibri" w:hAnsi="Calibri" w:cs="Calibri"/>
                <w:color w:val="000000"/>
              </w:rPr>
              <w:t>Mid performance</w:t>
            </w:r>
          </w:p>
        </w:tc>
        <w:tc>
          <w:tcPr>
            <w:tcW w:w="0" w:type="auto"/>
            <w:shd w:val="clear" w:color="auto" w:fill="auto"/>
          </w:tcPr>
          <w:p w:rsidR="00B84761" w:rsidRPr="00B84761" w:rsidRDefault="00B84761" w:rsidP="00B84761">
            <w:pPr>
              <w:spacing w:after="0" w:line="240" w:lineRule="auto"/>
              <w:jc w:val="right"/>
              <w:rPr>
                <w:rFonts w:ascii="Calibri" w:eastAsia="Calibri" w:hAnsi="Calibri" w:cs="Calibri"/>
              </w:rPr>
            </w:pPr>
            <w:r w:rsidRPr="00B84761">
              <w:rPr>
                <w:rFonts w:ascii="Calibri" w:eastAsia="Calibri" w:hAnsi="Calibri" w:cs="Calibri"/>
              </w:rPr>
              <w:t>76</w:t>
            </w:r>
          </w:p>
        </w:tc>
        <w:tc>
          <w:tcPr>
            <w:tcW w:w="0" w:type="auto"/>
            <w:shd w:val="clear" w:color="auto" w:fill="auto"/>
          </w:tcPr>
          <w:p w:rsidR="00B84761" w:rsidRPr="00B84761" w:rsidRDefault="00B84761" w:rsidP="00B84761">
            <w:pPr>
              <w:spacing w:after="0" w:line="240" w:lineRule="auto"/>
              <w:jc w:val="right"/>
              <w:rPr>
                <w:rFonts w:ascii="Calibri" w:eastAsia="Calibri" w:hAnsi="Calibri" w:cs="Calibri"/>
              </w:rPr>
            </w:pPr>
            <w:r w:rsidRPr="00B84761">
              <w:rPr>
                <w:rFonts w:ascii="Calibri" w:eastAsia="Calibri" w:hAnsi="Calibri" w:cs="Calibri"/>
              </w:rPr>
              <w:t>9</w:t>
            </w:r>
          </w:p>
        </w:tc>
        <w:tc>
          <w:tcPr>
            <w:tcW w:w="0" w:type="auto"/>
            <w:shd w:val="clear" w:color="auto" w:fill="auto"/>
          </w:tcPr>
          <w:p w:rsidR="00B84761" w:rsidRPr="00B84761" w:rsidRDefault="00B84761" w:rsidP="00B84761">
            <w:pPr>
              <w:spacing w:after="0" w:line="240" w:lineRule="auto"/>
              <w:jc w:val="right"/>
              <w:rPr>
                <w:rFonts w:ascii="Calibri" w:eastAsia="Calibri" w:hAnsi="Calibri" w:cs="Calibri"/>
              </w:rPr>
            </w:pPr>
            <w:r w:rsidRPr="00B84761">
              <w:rPr>
                <w:rFonts w:ascii="Calibri" w:eastAsia="Calibri" w:hAnsi="Calibri" w:cs="Calibri"/>
              </w:rPr>
              <w:t>303</w:t>
            </w:r>
          </w:p>
        </w:tc>
      </w:tr>
    </w:tbl>
    <w:p w:rsidR="00EC5E68" w:rsidRPr="00EC5E68" w:rsidRDefault="00EC5E68" w:rsidP="00EC5E68">
      <w:pPr>
        <w:spacing w:after="0" w:line="240" w:lineRule="auto"/>
        <w:rPr>
          <w:rFonts w:ascii="Calibri" w:eastAsia="Calibri" w:hAnsi="Calibri" w:cs="Calibri"/>
          <w:b/>
        </w:rPr>
      </w:pPr>
    </w:p>
    <w:p w:rsidR="00DB16D5" w:rsidRDefault="00EC5E68" w:rsidP="00DB16D5">
      <w:pPr>
        <w:spacing w:after="0" w:line="240" w:lineRule="auto"/>
      </w:pPr>
      <w:r w:rsidRPr="00EC5E68">
        <w:rPr>
          <w:rFonts w:ascii="Calibri" w:eastAsia="Calibri" w:hAnsi="Calibri" w:cs="Calibri"/>
          <w:b/>
          <w:u w:val="single"/>
        </w:rPr>
        <w:t>Face Validity</w:t>
      </w:r>
      <w:r w:rsidRPr="00EC5E68">
        <w:rPr>
          <w:rFonts w:ascii="Calibri" w:eastAsia="Calibri" w:hAnsi="Calibri" w:cs="Calibri"/>
          <w:u w:val="single"/>
        </w:rPr>
        <w:cr/>
      </w:r>
      <w:r w:rsidR="00CB7285" w:rsidRPr="00CB7285">
        <w:t>STS participants deemed high performers by this measure have (on average) high rates of appropriate discontinuation of antibiotic prophylaxis. Thus, differences in performance were clinically meaningful as well as statistically significant. This is illustrated in the figure below using data from July 2012 to June 2013. Compared to participants who were deemed as having lower than average performance, those with better-than-average performance had higher rate of appropriate discontinuat</w:t>
      </w:r>
      <w:r w:rsidR="00CB7285">
        <w:t>ion of antibiotic prophylaxis (</w:t>
      </w:r>
      <w:r w:rsidR="00CB7285" w:rsidRPr="00CB7285">
        <w:t>99.7% vs. 75.6%).</w:t>
      </w:r>
    </w:p>
    <w:p w:rsidR="00CB7285" w:rsidRDefault="00CB7285" w:rsidP="00DB16D5">
      <w:pPr>
        <w:spacing w:after="0" w:line="240" w:lineRule="auto"/>
      </w:pPr>
    </w:p>
    <w:p w:rsidR="00BA1C63" w:rsidRDefault="00CB7285" w:rsidP="00DB16D5">
      <w:pPr>
        <w:spacing w:after="0" w:line="240" w:lineRule="auto"/>
        <w:rPr>
          <w:rFonts w:eastAsia="Times New Roman"/>
        </w:rPr>
      </w:pPr>
      <w:r>
        <w:rPr>
          <w:noProof/>
        </w:rPr>
        <w:lastRenderedPageBreak/>
        <w:drawing>
          <wp:inline distT="0" distB="0" distL="0" distR="0">
            <wp:extent cx="4508205" cy="3998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1298"/>
                    <a:stretch/>
                  </pic:blipFill>
                  <pic:spPr bwMode="auto">
                    <a:xfrm>
                      <a:off x="0" y="0"/>
                      <a:ext cx="4508205" cy="3998865"/>
                    </a:xfrm>
                    <a:prstGeom prst="rect">
                      <a:avLst/>
                    </a:prstGeom>
                    <a:noFill/>
                    <a:ln>
                      <a:noFill/>
                    </a:ln>
                    <a:extLst>
                      <a:ext uri="{53640926-AAD7-44D8-BBD7-CCE9431645EC}">
                        <a14:shadowObscured xmlns:a14="http://schemas.microsoft.com/office/drawing/2010/main"/>
                      </a:ext>
                    </a:extLst>
                  </pic:spPr>
                </pic:pic>
              </a:graphicData>
            </a:graphic>
          </wp:inline>
        </w:drawing>
      </w:r>
    </w:p>
    <w:p w:rsidR="00BA1C63" w:rsidRDefault="00BA1C63" w:rsidP="00092566">
      <w:pPr>
        <w:autoSpaceDE w:val="0"/>
        <w:autoSpaceDN w:val="0"/>
        <w:adjustRightInd w:val="0"/>
        <w:spacing w:after="0" w:line="240" w:lineRule="auto"/>
        <w:rPr>
          <w:rFonts w:cstheme="minorHAnsi"/>
          <w:bCs/>
        </w:rPr>
      </w:pPr>
    </w:p>
    <w:p w:rsidR="00CB7285" w:rsidRPr="00092566" w:rsidRDefault="00CB7285" w:rsidP="00092566">
      <w:pPr>
        <w:autoSpaceDE w:val="0"/>
        <w:autoSpaceDN w:val="0"/>
        <w:adjustRightInd w:val="0"/>
        <w:spacing w:after="0" w:line="240" w:lineRule="auto"/>
        <w:rPr>
          <w:rFonts w:cstheme="minorHAnsi"/>
          <w:bCs/>
        </w:rPr>
      </w:pPr>
    </w:p>
    <w:p w:rsidR="007422FD"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2b2.</w:t>
      </w:r>
      <w:r w:rsidR="007757CE" w:rsidRPr="00B87202">
        <w:rPr>
          <w:rFonts w:cstheme="minorHAnsi"/>
          <w:b/>
          <w:bCs/>
          <w:color w:val="000099"/>
        </w:rPr>
        <w:t xml:space="preserve">4. </w:t>
      </w:r>
      <w:proofErr w:type="gramStart"/>
      <w:r w:rsidR="000B2DF7" w:rsidRPr="00B87202">
        <w:rPr>
          <w:rFonts w:cstheme="minorHAnsi"/>
          <w:b/>
          <w:bCs/>
          <w:color w:val="000099"/>
        </w:rPr>
        <w:t>What</w:t>
      </w:r>
      <w:proofErr w:type="gramEnd"/>
      <w:r w:rsidR="000B2DF7" w:rsidRPr="00B87202">
        <w:rPr>
          <w:rFonts w:cstheme="minorHAnsi"/>
          <w:b/>
          <w:bCs/>
          <w:color w:val="000099"/>
        </w:rPr>
        <w:t xml:space="preserve"> is your interpretation of the results </w:t>
      </w:r>
      <w:r w:rsidR="007422FD" w:rsidRPr="00B87202">
        <w:rPr>
          <w:rFonts w:cstheme="minorHAnsi"/>
          <w:b/>
          <w:bCs/>
          <w:color w:val="000099"/>
        </w:rPr>
        <w:t>in terms of demonstrating validity</w:t>
      </w:r>
      <w:r w:rsidR="007422FD" w:rsidRPr="00B87202">
        <w:rPr>
          <w:rFonts w:cstheme="minorHAnsi"/>
          <w:bCs/>
          <w:color w:val="000099"/>
        </w:rPr>
        <w:t xml:space="preserve">? </w:t>
      </w:r>
      <w:r w:rsidR="000B2DF7" w:rsidRPr="00B87202">
        <w:rPr>
          <w:rFonts w:cstheme="minorHAnsi"/>
          <w:bCs/>
          <w:color w:val="000099"/>
        </w:rPr>
        <w:t>(i</w:t>
      </w:r>
      <w:r w:rsidR="000B2DF7" w:rsidRPr="00B87202">
        <w:rPr>
          <w:rFonts w:cstheme="minorHAnsi"/>
          <w:bCs/>
          <w:i/>
          <w:color w:val="000099"/>
        </w:rPr>
        <w:t>.e., what do the results mean and what are the norms for the test conducted</w:t>
      </w:r>
      <w:r w:rsidR="00A25024" w:rsidRPr="00B87202">
        <w:rPr>
          <w:rFonts w:cstheme="minorHAnsi"/>
          <w:bCs/>
          <w:i/>
          <w:color w:val="000099"/>
        </w:rPr>
        <w:t>?</w:t>
      </w:r>
      <w:r w:rsidR="000B2DF7" w:rsidRPr="00B87202">
        <w:rPr>
          <w:rFonts w:cstheme="minorHAnsi"/>
          <w:bCs/>
          <w:color w:val="000099"/>
        </w:rPr>
        <w:t>)</w:t>
      </w:r>
    </w:p>
    <w:p w:rsidR="00EC5E68" w:rsidRPr="00EC5E68" w:rsidRDefault="00DB16D5" w:rsidP="00EC5E68">
      <w:pPr>
        <w:autoSpaceDE w:val="0"/>
        <w:autoSpaceDN w:val="0"/>
        <w:adjustRightInd w:val="0"/>
        <w:spacing w:after="0" w:line="240" w:lineRule="auto"/>
        <w:rPr>
          <w:rFonts w:ascii="Calibri" w:eastAsia="Calibri" w:hAnsi="Calibri" w:cs="Calibri"/>
          <w:bCs/>
        </w:rPr>
      </w:pPr>
      <w:r w:rsidRPr="00BC50BF">
        <w:rPr>
          <w:bCs/>
        </w:rPr>
        <w:t xml:space="preserve">The test results show that the measure assesses the performance of </w:t>
      </w:r>
      <w:r w:rsidR="00CB7285">
        <w:rPr>
          <w:bCs/>
        </w:rPr>
        <w:t xml:space="preserve">appropriate discontinuation of </w:t>
      </w:r>
      <w:r>
        <w:rPr>
          <w:bCs/>
        </w:rPr>
        <w:t xml:space="preserve">antibiotic prophylaxis </w:t>
      </w:r>
      <w:r w:rsidRPr="00BC50BF">
        <w:rPr>
          <w:bCs/>
        </w:rPr>
        <w:t>as designed, and that the past measure can be used to predict future performance. Together with face value, the</w:t>
      </w:r>
      <w:r>
        <w:rPr>
          <w:bCs/>
        </w:rPr>
        <w:t>y</w:t>
      </w:r>
      <w:r w:rsidRPr="00BC50BF">
        <w:rPr>
          <w:bCs/>
        </w:rPr>
        <w:t xml:space="preserve"> support the validity of the measure.</w:t>
      </w:r>
    </w:p>
    <w:p w:rsidR="00EC5E68" w:rsidRPr="00A25024" w:rsidRDefault="00EC5E68" w:rsidP="00DB3627">
      <w:pPr>
        <w:autoSpaceDE w:val="0"/>
        <w:autoSpaceDN w:val="0"/>
        <w:adjustRightInd w:val="0"/>
        <w:spacing w:after="0" w:line="240" w:lineRule="auto"/>
        <w:rPr>
          <w:rFonts w:cstheme="minorHAnsi"/>
          <w:bCs/>
        </w:rPr>
      </w:pPr>
    </w:p>
    <w:p w:rsidR="00BA1C63" w:rsidRDefault="00893398" w:rsidP="00192061">
      <w:pPr>
        <w:shd w:val="clear" w:color="auto" w:fill="D9D9D9" w:themeFill="background1" w:themeFillShade="D9"/>
        <w:autoSpaceDE w:val="0"/>
        <w:autoSpaceDN w:val="0"/>
        <w:adjustRightInd w:val="0"/>
        <w:spacing w:after="0" w:line="240" w:lineRule="auto"/>
        <w:rPr>
          <w:rFonts w:cstheme="minorHAnsi"/>
          <w:b/>
          <w:bCs/>
          <w:color w:val="000099"/>
        </w:rPr>
      </w:pPr>
      <w:r>
        <w:rPr>
          <w:rFonts w:cstheme="minorHAnsi"/>
          <w:b/>
          <w:noProof/>
        </w:rPr>
        <w:pict>
          <v:rect id="_x0000_i1027" style="width:0;height:1.5pt" o:hralign="center" o:hrstd="t" o:hr="t" fillcolor="#a0a0a0" stroked="f"/>
        </w:pict>
      </w:r>
    </w:p>
    <w:p w:rsidR="00097012" w:rsidRPr="00B87202" w:rsidRDefault="00021170"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color w:val="000099"/>
        </w:rPr>
        <w:t>2</w:t>
      </w:r>
      <w:r w:rsidR="00EA5F47" w:rsidRPr="00B87202">
        <w:rPr>
          <w:rFonts w:cstheme="minorHAnsi"/>
          <w:b/>
          <w:bCs/>
          <w:color w:val="000099"/>
        </w:rPr>
        <w:t>b</w:t>
      </w:r>
      <w:r w:rsidRPr="00B87202">
        <w:rPr>
          <w:rFonts w:cstheme="minorHAnsi"/>
          <w:b/>
          <w:bCs/>
          <w:color w:val="000099"/>
        </w:rPr>
        <w:t>3. EXCLUSIONS</w:t>
      </w:r>
      <w:r w:rsidR="005333CC" w:rsidRPr="00B87202">
        <w:rPr>
          <w:rFonts w:cstheme="minorHAnsi"/>
          <w:b/>
          <w:bCs/>
          <w:color w:val="000099"/>
        </w:rPr>
        <w:t xml:space="preserve"> </w:t>
      </w:r>
      <w:r w:rsidR="00356BAD" w:rsidRPr="00B87202">
        <w:rPr>
          <w:rFonts w:cstheme="minorHAnsi"/>
          <w:b/>
          <w:bCs/>
          <w:color w:val="000099"/>
        </w:rPr>
        <w:t>ANALYSIS</w:t>
      </w:r>
    </w:p>
    <w:p w:rsidR="00B037BA" w:rsidRPr="00A25024" w:rsidRDefault="001E4DD4" w:rsidP="00192061">
      <w:pPr>
        <w:shd w:val="clear" w:color="auto" w:fill="D9D9D9" w:themeFill="background1" w:themeFillShade="D9"/>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EC5E68" w:rsidRDefault="00EC5E68" w:rsidP="00DB3627">
      <w:pPr>
        <w:autoSpaceDE w:val="0"/>
        <w:autoSpaceDN w:val="0"/>
        <w:adjustRightInd w:val="0"/>
        <w:spacing w:after="0" w:line="240" w:lineRule="auto"/>
        <w:rPr>
          <w:rFonts w:cstheme="minorHAnsi"/>
          <w:b/>
          <w:bCs/>
        </w:rPr>
      </w:pPr>
    </w:p>
    <w:p w:rsidR="00833325"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shd w:val="clear" w:color="auto" w:fill="D9D9D9" w:themeFill="background1" w:themeFillShade="D9"/>
        </w:rPr>
        <w:t>2b3.</w:t>
      </w:r>
      <w:r w:rsidR="00A25024" w:rsidRPr="00B87202">
        <w:rPr>
          <w:rFonts w:cstheme="minorHAnsi"/>
          <w:b/>
          <w:bCs/>
          <w:color w:val="000099"/>
          <w:shd w:val="clear" w:color="auto" w:fill="D9D9D9" w:themeFill="background1" w:themeFillShade="D9"/>
        </w:rPr>
        <w:t>1. Describe the method of</w:t>
      </w:r>
      <w:r w:rsidR="00E672D6" w:rsidRPr="00B87202">
        <w:rPr>
          <w:rFonts w:cstheme="minorHAnsi"/>
          <w:b/>
          <w:bCs/>
          <w:color w:val="000099"/>
          <w:shd w:val="clear" w:color="auto" w:fill="D9D9D9" w:themeFill="background1" w:themeFillShade="D9"/>
        </w:rPr>
        <w:t xml:space="preserve"> </w:t>
      </w:r>
      <w:r w:rsidR="005333CC" w:rsidRPr="00B87202">
        <w:rPr>
          <w:rFonts w:cstheme="minorHAnsi"/>
          <w:b/>
          <w:bCs/>
          <w:color w:val="000099"/>
          <w:shd w:val="clear" w:color="auto" w:fill="D9D9D9" w:themeFill="background1" w:themeFillShade="D9"/>
        </w:rPr>
        <w:t>testing</w:t>
      </w:r>
      <w:r w:rsidR="00833325" w:rsidRPr="00B87202">
        <w:rPr>
          <w:rFonts w:cstheme="minorHAnsi"/>
          <w:b/>
          <w:bCs/>
          <w:color w:val="000099"/>
          <w:shd w:val="clear" w:color="auto" w:fill="D9D9D9" w:themeFill="background1" w:themeFillShade="D9"/>
        </w:rPr>
        <w:t xml:space="preserve"> </w:t>
      </w:r>
      <w:r w:rsidR="004B6CEE" w:rsidRPr="00B87202">
        <w:rPr>
          <w:rFonts w:cstheme="minorHAnsi"/>
          <w:b/>
          <w:bCs/>
          <w:color w:val="000099"/>
          <w:shd w:val="clear" w:color="auto" w:fill="D9D9D9" w:themeFill="background1" w:themeFillShade="D9"/>
        </w:rPr>
        <w:t xml:space="preserve">exclusions </w:t>
      </w:r>
      <w:r w:rsidR="00A25024" w:rsidRPr="00B87202">
        <w:rPr>
          <w:rFonts w:cstheme="minorHAnsi"/>
          <w:b/>
          <w:bCs/>
          <w:color w:val="000099"/>
          <w:shd w:val="clear" w:color="auto" w:fill="D9D9D9" w:themeFill="background1" w:themeFillShade="D9"/>
        </w:rPr>
        <w:t>and what it tests</w:t>
      </w:r>
      <w:r w:rsidR="00833325" w:rsidRPr="00B87202">
        <w:rPr>
          <w:rFonts w:cstheme="minorHAnsi"/>
          <w:bCs/>
          <w:color w:val="000099"/>
          <w:shd w:val="clear" w:color="auto" w:fill="D9D9D9" w:themeFill="background1" w:themeFillShade="D9"/>
        </w:rPr>
        <w:t xml:space="preserve"> (</w:t>
      </w:r>
      <w:r w:rsidR="00A25024" w:rsidRPr="00B87202">
        <w:rPr>
          <w:rFonts w:cstheme="minorHAnsi"/>
          <w:bCs/>
          <w:i/>
          <w:color w:val="000099"/>
          <w:shd w:val="clear" w:color="auto" w:fill="D9D9D9" w:themeFill="background1" w:themeFillShade="D9"/>
        </w:rPr>
        <w:t>describe the steps―do not just name a method; what was tested, e.g., whether exclusions affect overall performance scores</w:t>
      </w:r>
      <w:r w:rsidR="0022691B" w:rsidRPr="00B87202">
        <w:rPr>
          <w:rFonts w:cstheme="minorHAnsi"/>
          <w:bCs/>
          <w:i/>
          <w:color w:val="000099"/>
          <w:shd w:val="clear" w:color="auto" w:fill="D9D9D9" w:themeFill="background1" w:themeFillShade="D9"/>
        </w:rPr>
        <w:t>; what statistical analysis was used</w:t>
      </w:r>
      <w:r w:rsidR="00833325" w:rsidRPr="00B87202">
        <w:rPr>
          <w:rFonts w:cstheme="minorHAnsi"/>
          <w:bCs/>
          <w:color w:val="000099"/>
          <w:shd w:val="clear" w:color="auto" w:fill="D9D9D9" w:themeFill="background1" w:themeFillShade="D9"/>
        </w:rPr>
        <w:t>)</w:t>
      </w:r>
    </w:p>
    <w:p w:rsidR="00DF555F" w:rsidRPr="00DF555F" w:rsidRDefault="00DF555F" w:rsidP="00DF555F">
      <w:pPr>
        <w:autoSpaceDE w:val="0"/>
        <w:autoSpaceDN w:val="0"/>
        <w:adjustRightInd w:val="0"/>
        <w:spacing w:after="0" w:line="240" w:lineRule="auto"/>
        <w:rPr>
          <w:rFonts w:ascii="Calibri" w:eastAsia="Calibri" w:hAnsi="Calibri" w:cs="Calibri"/>
        </w:rPr>
      </w:pPr>
      <w:r w:rsidRPr="00DF555F">
        <w:rPr>
          <w:rFonts w:ascii="Calibri" w:eastAsia="Calibri" w:hAnsi="Calibri" w:cs="Calibri"/>
        </w:rPr>
        <w:t>We excluded from the analysis patients who had</w:t>
      </w:r>
      <w:r w:rsidRPr="00DF555F">
        <w:t xml:space="preserve"> </w:t>
      </w:r>
      <w:r w:rsidRPr="00DF555F">
        <w:rPr>
          <w:rFonts w:ascii="Calibri" w:eastAsia="Calibri" w:hAnsi="Calibri" w:cs="Calibri"/>
        </w:rPr>
        <w:t>acceptable reasons for not discontinuing prophylactic antibiotics within 48 hours of surgical end time. We believe this is a clinically appropriate exclusion and is necessary to make the measure a consistent performance measure for the comparison across participants. The exclusion is precisely defined and specified.</w:t>
      </w:r>
    </w:p>
    <w:p w:rsidR="00DF555F" w:rsidRPr="00DF555F" w:rsidRDefault="00DF555F" w:rsidP="00DF555F">
      <w:pPr>
        <w:autoSpaceDE w:val="0"/>
        <w:autoSpaceDN w:val="0"/>
        <w:adjustRightInd w:val="0"/>
        <w:spacing w:after="0" w:line="240" w:lineRule="auto"/>
        <w:rPr>
          <w:rFonts w:ascii="Calibri" w:eastAsia="Calibri" w:hAnsi="Calibri" w:cs="Calibri"/>
        </w:rPr>
      </w:pPr>
    </w:p>
    <w:p w:rsidR="00BA1C63" w:rsidRDefault="00DF555F" w:rsidP="00DF555F">
      <w:pPr>
        <w:autoSpaceDE w:val="0"/>
        <w:autoSpaceDN w:val="0"/>
        <w:adjustRightInd w:val="0"/>
        <w:spacing w:after="0" w:line="240" w:lineRule="auto"/>
        <w:rPr>
          <w:rFonts w:ascii="Calibri" w:eastAsia="Calibri" w:hAnsi="Calibri" w:cs="Calibri"/>
        </w:rPr>
      </w:pPr>
      <w:r w:rsidRPr="00DF555F">
        <w:rPr>
          <w:rFonts w:ascii="Calibri" w:eastAsia="Calibri" w:hAnsi="Calibri" w:cs="Calibri"/>
        </w:rPr>
        <w:t>To show the impact of this exclusion, and how the measure would be distributed without it, we calculated and compared the distributions of the measure with and without the current exclusion criteria.</w:t>
      </w:r>
    </w:p>
    <w:p w:rsidR="00DF555F" w:rsidRPr="00A25024" w:rsidRDefault="00DF555F" w:rsidP="00DF555F">
      <w:pPr>
        <w:autoSpaceDE w:val="0"/>
        <w:autoSpaceDN w:val="0"/>
        <w:adjustRightInd w:val="0"/>
        <w:spacing w:after="0" w:line="240" w:lineRule="auto"/>
        <w:rPr>
          <w:rFonts w:cstheme="minorHAnsi"/>
          <w:bCs/>
        </w:rPr>
      </w:pPr>
    </w:p>
    <w:p w:rsidR="00EC5E68" w:rsidRDefault="00092566" w:rsidP="00EC5E68">
      <w:pPr>
        <w:shd w:val="clear" w:color="auto" w:fill="D9D9D9" w:themeFill="background1" w:themeFillShade="D9"/>
        <w:autoSpaceDE w:val="0"/>
        <w:autoSpaceDN w:val="0"/>
        <w:adjustRightInd w:val="0"/>
        <w:spacing w:after="0" w:line="240" w:lineRule="auto"/>
        <w:rPr>
          <w:rFonts w:cstheme="minorHAnsi"/>
          <w:bCs/>
          <w:color w:val="000099"/>
          <w:shd w:val="clear" w:color="auto" w:fill="D9D9D9" w:themeFill="background1" w:themeFillShade="D9"/>
        </w:rPr>
      </w:pPr>
      <w:r w:rsidRPr="00B87202">
        <w:rPr>
          <w:rFonts w:cstheme="minorHAnsi"/>
          <w:b/>
          <w:bCs/>
          <w:color w:val="000099"/>
          <w:shd w:val="clear" w:color="auto" w:fill="D9D9D9" w:themeFill="background1" w:themeFillShade="D9"/>
        </w:rPr>
        <w:lastRenderedPageBreak/>
        <w:t>2b3.</w:t>
      </w:r>
      <w:r w:rsidR="00A25024" w:rsidRPr="00B87202">
        <w:rPr>
          <w:rFonts w:cstheme="minorHAnsi"/>
          <w:b/>
          <w:bCs/>
          <w:color w:val="000099"/>
          <w:shd w:val="clear" w:color="auto" w:fill="D9D9D9" w:themeFill="background1" w:themeFillShade="D9"/>
        </w:rPr>
        <w:t xml:space="preserve">2. </w:t>
      </w:r>
      <w:proofErr w:type="gramStart"/>
      <w:r w:rsidR="00833325" w:rsidRPr="00B87202">
        <w:rPr>
          <w:rFonts w:cstheme="minorHAnsi"/>
          <w:b/>
          <w:bCs/>
          <w:color w:val="000099"/>
          <w:shd w:val="clear" w:color="auto" w:fill="D9D9D9" w:themeFill="background1" w:themeFillShade="D9"/>
        </w:rPr>
        <w:t>What</w:t>
      </w:r>
      <w:proofErr w:type="gramEnd"/>
      <w:r w:rsidR="00833325" w:rsidRPr="00B87202">
        <w:rPr>
          <w:rFonts w:cstheme="minorHAnsi"/>
          <w:b/>
          <w:bCs/>
          <w:color w:val="000099"/>
          <w:shd w:val="clear" w:color="auto" w:fill="D9D9D9" w:themeFill="background1" w:themeFillShade="D9"/>
        </w:rPr>
        <w:t xml:space="preserve"> were the statistical results </w:t>
      </w:r>
      <w:r w:rsidR="007422FD" w:rsidRPr="00B87202">
        <w:rPr>
          <w:rFonts w:cstheme="minorHAnsi"/>
          <w:b/>
          <w:bCs/>
          <w:color w:val="000099"/>
          <w:shd w:val="clear" w:color="auto" w:fill="D9D9D9" w:themeFill="background1" w:themeFillShade="D9"/>
        </w:rPr>
        <w:t>from testing exclusions</w:t>
      </w:r>
      <w:r w:rsidR="00833325" w:rsidRPr="00B87202">
        <w:rPr>
          <w:rFonts w:cstheme="minorHAnsi"/>
          <w:bCs/>
          <w:color w:val="000099"/>
          <w:shd w:val="clear" w:color="auto" w:fill="D9D9D9" w:themeFill="background1" w:themeFillShade="D9"/>
        </w:rPr>
        <w:t>?</w:t>
      </w:r>
      <w:r w:rsidR="000B2DF7" w:rsidRPr="00B87202">
        <w:rPr>
          <w:rFonts w:cstheme="minorHAnsi"/>
          <w:bCs/>
          <w:color w:val="000099"/>
          <w:shd w:val="clear" w:color="auto" w:fill="D9D9D9" w:themeFill="background1" w:themeFillShade="D9"/>
        </w:rPr>
        <w:t xml:space="preserve"> (</w:t>
      </w:r>
      <w:proofErr w:type="gramStart"/>
      <w:r w:rsidR="000B2DF7" w:rsidRPr="00B87202">
        <w:rPr>
          <w:rFonts w:cstheme="minorHAnsi"/>
          <w:bCs/>
          <w:i/>
          <w:color w:val="000099"/>
          <w:shd w:val="clear" w:color="auto" w:fill="D9D9D9" w:themeFill="background1" w:themeFillShade="D9"/>
        </w:rPr>
        <w:t>include</w:t>
      </w:r>
      <w:proofErr w:type="gramEnd"/>
      <w:r w:rsidR="000B2DF7" w:rsidRPr="00B87202">
        <w:rPr>
          <w:rFonts w:cstheme="minorHAnsi"/>
          <w:bCs/>
          <w:i/>
          <w:color w:val="000099"/>
          <w:shd w:val="clear" w:color="auto" w:fill="D9D9D9" w:themeFill="background1" w:themeFillShade="D9"/>
        </w:rPr>
        <w:t xml:space="preserve"> </w:t>
      </w:r>
      <w:r w:rsidR="00356BAD" w:rsidRPr="00B87202">
        <w:rPr>
          <w:rFonts w:cstheme="minorHAnsi"/>
          <w:bCs/>
          <w:i/>
          <w:color w:val="000099"/>
          <w:shd w:val="clear" w:color="auto" w:fill="D9D9D9" w:themeFill="background1" w:themeFillShade="D9"/>
        </w:rPr>
        <w:t xml:space="preserve">overall </w:t>
      </w:r>
      <w:r w:rsidR="000B2DF7" w:rsidRPr="00B87202">
        <w:rPr>
          <w:rFonts w:cstheme="minorHAnsi"/>
          <w:bCs/>
          <w:i/>
          <w:color w:val="000099"/>
          <w:shd w:val="clear" w:color="auto" w:fill="D9D9D9" w:themeFill="background1" w:themeFillShade="D9"/>
        </w:rPr>
        <w:t>number and percentage of individuals excluded</w:t>
      </w:r>
      <w:r w:rsidR="0025762F" w:rsidRPr="00B87202">
        <w:rPr>
          <w:rFonts w:cstheme="minorHAnsi"/>
          <w:bCs/>
          <w:i/>
          <w:color w:val="000099"/>
          <w:shd w:val="clear" w:color="auto" w:fill="D9D9D9" w:themeFill="background1" w:themeFillShade="D9"/>
        </w:rPr>
        <w:t>, frequency distribution of exclusions across measured entities,</w:t>
      </w:r>
      <w:r w:rsidR="000B2DF7" w:rsidRPr="00B87202">
        <w:rPr>
          <w:rFonts w:cstheme="minorHAnsi"/>
          <w:bCs/>
          <w:i/>
          <w:color w:val="000099"/>
          <w:shd w:val="clear" w:color="auto" w:fill="D9D9D9" w:themeFill="background1" w:themeFillShade="D9"/>
        </w:rPr>
        <w:t xml:space="preserve"> and impact on performance measure scores</w:t>
      </w:r>
      <w:r w:rsidR="000B2DF7" w:rsidRPr="00B87202">
        <w:rPr>
          <w:rFonts w:cstheme="minorHAnsi"/>
          <w:bCs/>
          <w:color w:val="000099"/>
          <w:shd w:val="clear" w:color="auto" w:fill="D9D9D9" w:themeFill="background1" w:themeFillShade="D9"/>
        </w:rPr>
        <w:t>)</w:t>
      </w:r>
    </w:p>
    <w:p w:rsidR="00DF555F" w:rsidRPr="00DF555F" w:rsidRDefault="00DF555F" w:rsidP="00DF555F">
      <w:pPr>
        <w:spacing w:after="0" w:line="240" w:lineRule="auto"/>
        <w:outlineLvl w:val="4"/>
        <w:rPr>
          <w:rFonts w:eastAsia="Times New Roman" w:cstheme="minorHAnsi"/>
          <w:b/>
          <w:bCs/>
          <w:iCs/>
        </w:rPr>
      </w:pPr>
      <w:bookmarkStart w:id="15" w:name="distribution-of-participant-specific-obs"/>
      <w:r w:rsidRPr="00DF555F">
        <w:rPr>
          <w:rFonts w:eastAsia="Times New Roman" w:cstheme="minorHAnsi"/>
          <w:b/>
          <w:bCs/>
          <w:iCs/>
        </w:rPr>
        <w:t xml:space="preserve">Distribution of participant-specific observed rate and event rates in July 2012 - June 2013 with and without the exclusion </w:t>
      </w:r>
    </w:p>
    <w:tbl>
      <w:tblPr>
        <w:tblW w:w="0" w:type="auto"/>
        <w:tblBorders>
          <w:top w:val="single" w:sz="8" w:space="0" w:color="000000"/>
          <w:bottom w:val="single" w:sz="8" w:space="0" w:color="000000"/>
        </w:tblBorders>
        <w:tblLook w:val="04A0" w:firstRow="1" w:lastRow="0" w:firstColumn="1" w:lastColumn="0" w:noHBand="0" w:noVBand="1"/>
      </w:tblPr>
      <w:tblGrid>
        <w:gridCol w:w="1863"/>
        <w:gridCol w:w="2144"/>
        <w:gridCol w:w="2144"/>
      </w:tblGrid>
      <w:tr w:rsidR="00DF555F" w:rsidRPr="00DF555F" w:rsidTr="00163589">
        <w:tc>
          <w:tcPr>
            <w:tcW w:w="0" w:type="auto"/>
            <w:tcBorders>
              <w:top w:val="single" w:sz="8" w:space="0" w:color="000000"/>
              <w:left w:val="nil"/>
              <w:bottom w:val="single" w:sz="8" w:space="0" w:color="000000"/>
              <w:right w:val="nil"/>
            </w:tcBorders>
            <w:shd w:val="clear" w:color="auto" w:fill="auto"/>
          </w:tcPr>
          <w:bookmarkEnd w:id="15"/>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Distribution</w:t>
            </w:r>
          </w:p>
        </w:tc>
        <w:tc>
          <w:tcPr>
            <w:tcW w:w="0" w:type="auto"/>
            <w:tcBorders>
              <w:top w:val="single" w:sz="8" w:space="0" w:color="000000"/>
              <w:left w:val="nil"/>
              <w:bottom w:val="single" w:sz="8" w:space="0" w:color="000000"/>
              <w:right w:val="nil"/>
            </w:tcBorders>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July 2012 - June 2013</w:t>
            </w:r>
          </w:p>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Observed rate</w:t>
            </w:r>
          </w:p>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with exclusion</w:t>
            </w:r>
          </w:p>
        </w:tc>
        <w:tc>
          <w:tcPr>
            <w:tcW w:w="0" w:type="auto"/>
            <w:tcBorders>
              <w:top w:val="single" w:sz="8" w:space="0" w:color="000000"/>
              <w:left w:val="nil"/>
              <w:bottom w:val="single" w:sz="8" w:space="0" w:color="000000"/>
              <w:right w:val="nil"/>
            </w:tcBorders>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July 2012 - June 2013</w:t>
            </w:r>
          </w:p>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Observed rate</w:t>
            </w:r>
          </w:p>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without exclusion</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 Participant</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1004</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1018</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 Operations</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255263</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265519</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Mean</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0.99</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0.96</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STD</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0.068</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0.084</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IQR</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0.0092</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0.046</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0%</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0.00</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0.00</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10%</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0.98</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0.90</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20%</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0.99</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0.94</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30%</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0.99</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0.96</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40%</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1.00</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0.98</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50%</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1.00</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0.98</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60%</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1.00</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0.99</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70%</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1.00</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1.00</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80%</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1.00</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1.00</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90%</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1.00</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1.00</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100%</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1.00</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1.00</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Midwest</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299</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301</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Northeast</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127</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132</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Other region</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5</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5</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South</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367</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371</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West</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206</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209</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High performance</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515, 51.3%</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509, 50.0%</w:t>
            </w:r>
          </w:p>
        </w:tc>
      </w:tr>
      <w:tr w:rsidR="00DF555F" w:rsidRPr="00DF555F" w:rsidTr="00163589">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Low performance</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32, 3.2%</w:t>
            </w:r>
          </w:p>
        </w:tc>
        <w:tc>
          <w:tcPr>
            <w:tcW w:w="0" w:type="auto"/>
            <w:tcBorders>
              <w:left w:val="nil"/>
              <w:right w:val="nil"/>
            </w:tcBorders>
            <w:shd w:val="clear" w:color="auto" w:fill="C0C0C0"/>
          </w:tcPr>
          <w:p w:rsidR="00DF555F" w:rsidRPr="00DF555F" w:rsidRDefault="00DF555F" w:rsidP="00DF555F">
            <w:pPr>
              <w:spacing w:after="0" w:line="240" w:lineRule="auto"/>
              <w:rPr>
                <w:rFonts w:eastAsia="Calibri" w:cstheme="minorHAnsi"/>
              </w:rPr>
            </w:pPr>
            <w:r w:rsidRPr="00DF555F">
              <w:rPr>
                <w:rFonts w:eastAsia="Calibri" w:cstheme="minorHAnsi"/>
              </w:rPr>
              <w:t>122, 12.0%</w:t>
            </w:r>
          </w:p>
        </w:tc>
      </w:tr>
      <w:tr w:rsidR="00DF555F" w:rsidRPr="00DF555F" w:rsidTr="00163589">
        <w:tc>
          <w:tcPr>
            <w:tcW w:w="0" w:type="auto"/>
            <w:shd w:val="clear" w:color="auto" w:fill="auto"/>
          </w:tcPr>
          <w:p w:rsidR="00DF555F" w:rsidRPr="00DF555F" w:rsidRDefault="00DF555F" w:rsidP="00DF555F">
            <w:pPr>
              <w:spacing w:after="0" w:line="240" w:lineRule="auto"/>
              <w:rPr>
                <w:rFonts w:eastAsia="Calibri" w:cstheme="minorHAnsi"/>
                <w:b/>
                <w:bCs/>
                <w:color w:val="000000"/>
              </w:rPr>
            </w:pPr>
            <w:r w:rsidRPr="00DF555F">
              <w:rPr>
                <w:rFonts w:eastAsia="Calibri" w:cstheme="minorHAnsi"/>
                <w:b/>
                <w:bCs/>
                <w:color w:val="000000"/>
              </w:rPr>
              <w:t>Mid performance</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457, 45.5%</w:t>
            </w:r>
          </w:p>
        </w:tc>
        <w:tc>
          <w:tcPr>
            <w:tcW w:w="0" w:type="auto"/>
            <w:shd w:val="clear" w:color="auto" w:fill="auto"/>
          </w:tcPr>
          <w:p w:rsidR="00DF555F" w:rsidRPr="00DF555F" w:rsidRDefault="00DF555F" w:rsidP="00DF555F">
            <w:pPr>
              <w:spacing w:after="0" w:line="240" w:lineRule="auto"/>
              <w:rPr>
                <w:rFonts w:eastAsia="Calibri" w:cstheme="minorHAnsi"/>
              </w:rPr>
            </w:pPr>
            <w:r w:rsidRPr="00DF555F">
              <w:rPr>
                <w:rFonts w:eastAsia="Calibri" w:cstheme="minorHAnsi"/>
              </w:rPr>
              <w:t>387, 38.0%</w:t>
            </w:r>
          </w:p>
        </w:tc>
      </w:tr>
    </w:tbl>
    <w:p w:rsidR="00DF555F" w:rsidRPr="00DF555F" w:rsidRDefault="00DF555F" w:rsidP="00DF555F">
      <w:pPr>
        <w:spacing w:after="0" w:line="240" w:lineRule="auto"/>
        <w:rPr>
          <w:rFonts w:eastAsia="Calibri" w:cstheme="minorHAnsi"/>
        </w:rPr>
      </w:pPr>
      <w:r w:rsidRPr="00DF555F">
        <w:rPr>
          <w:rFonts w:eastAsia="Calibri" w:cstheme="minorHAnsi"/>
        </w:rPr>
        <w:t>The figures below show the changes in participant specific observed rates after removing the exclusion.</w:t>
      </w:r>
    </w:p>
    <w:p w:rsidR="00DF555F" w:rsidRPr="00DF555F" w:rsidRDefault="00DF555F" w:rsidP="00DF555F">
      <w:pPr>
        <w:spacing w:after="0" w:line="240" w:lineRule="auto"/>
        <w:rPr>
          <w:rFonts w:eastAsia="Calibri" w:cstheme="minorHAnsi"/>
        </w:rPr>
      </w:pPr>
    </w:p>
    <w:p w:rsidR="00DF555F" w:rsidRPr="00DF555F" w:rsidRDefault="00DF555F" w:rsidP="00DF555F">
      <w:pPr>
        <w:spacing w:after="0" w:line="240" w:lineRule="auto"/>
        <w:outlineLvl w:val="4"/>
        <w:rPr>
          <w:rFonts w:eastAsia="Times New Roman" w:cstheme="minorHAnsi"/>
          <w:b/>
          <w:bCs/>
          <w:iCs/>
        </w:rPr>
      </w:pPr>
      <w:r w:rsidRPr="00DF555F">
        <w:rPr>
          <w:rFonts w:eastAsia="Times New Roman" w:cstheme="minorHAnsi"/>
          <w:b/>
          <w:bCs/>
          <w:iCs/>
        </w:rPr>
        <w:t>Comparison of measure scores with and without the exclusion</w:t>
      </w:r>
    </w:p>
    <w:p w:rsidR="00DF555F" w:rsidRPr="00DF555F" w:rsidRDefault="00DF555F" w:rsidP="00DF555F">
      <w:pPr>
        <w:spacing w:after="0" w:line="240" w:lineRule="auto"/>
        <w:rPr>
          <w:rFonts w:eastAsia="Calibri" w:cstheme="minorHAnsi"/>
        </w:rPr>
      </w:pPr>
      <w:r w:rsidRPr="00DF555F">
        <w:rPr>
          <w:rFonts w:eastAsia="Calibri" w:cstheme="minorHAnsi"/>
          <w:noProof/>
        </w:rPr>
        <w:lastRenderedPageBreak/>
        <w:drawing>
          <wp:inline distT="0" distB="0" distL="0" distR="0" wp14:anchorId="303417C8" wp14:editId="59811E0F">
            <wp:extent cx="4391025" cy="4391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1025" cy="4391025"/>
                    </a:xfrm>
                    <a:prstGeom prst="rect">
                      <a:avLst/>
                    </a:prstGeom>
                    <a:noFill/>
                    <a:ln>
                      <a:noFill/>
                    </a:ln>
                  </pic:spPr>
                </pic:pic>
              </a:graphicData>
            </a:graphic>
          </wp:inline>
        </w:drawing>
      </w:r>
    </w:p>
    <w:p w:rsidR="00DF555F" w:rsidRPr="00DF555F" w:rsidRDefault="00DF555F" w:rsidP="00DF555F">
      <w:pPr>
        <w:spacing w:after="0" w:line="240" w:lineRule="auto"/>
        <w:rPr>
          <w:rFonts w:eastAsia="Calibri" w:cstheme="minorHAnsi"/>
        </w:rPr>
      </w:pPr>
    </w:p>
    <w:p w:rsidR="00DF555F" w:rsidRPr="00DF555F" w:rsidRDefault="00DF555F" w:rsidP="00DF555F">
      <w:pPr>
        <w:spacing w:after="0" w:line="240" w:lineRule="auto"/>
        <w:rPr>
          <w:rFonts w:eastAsia="Calibri" w:cstheme="minorHAnsi"/>
        </w:rPr>
      </w:pPr>
      <w:r w:rsidRPr="00DF555F">
        <w:rPr>
          <w:rFonts w:eastAsia="Calibri" w:cstheme="minorHAnsi"/>
        </w:rPr>
        <w:t>The Spearman rank correlation of the measures with and without the exclusion is 0.55. The Pearson correlation is 0.85.</w:t>
      </w:r>
    </w:p>
    <w:p w:rsidR="00EC5E68" w:rsidRPr="00EC5E68" w:rsidRDefault="00EC5E68" w:rsidP="00764D2B">
      <w:pPr>
        <w:autoSpaceDE w:val="0"/>
        <w:autoSpaceDN w:val="0"/>
        <w:adjustRightInd w:val="0"/>
        <w:spacing w:after="0" w:line="240" w:lineRule="auto"/>
        <w:rPr>
          <w:rFonts w:ascii="Calibri" w:eastAsia="Calibri" w:hAnsi="Calibri" w:cs="Calibri"/>
        </w:rPr>
      </w:pPr>
    </w:p>
    <w:p w:rsidR="00EC5E68" w:rsidRDefault="00EC5E68" w:rsidP="00BA1C63">
      <w:pPr>
        <w:autoSpaceDE w:val="0"/>
        <w:autoSpaceDN w:val="0"/>
        <w:adjustRightInd w:val="0"/>
        <w:spacing w:after="0" w:line="240" w:lineRule="auto"/>
        <w:rPr>
          <w:rFonts w:cstheme="minorHAnsi"/>
          <w:bCs/>
        </w:rPr>
      </w:pPr>
    </w:p>
    <w:p w:rsidR="00092566" w:rsidRPr="00092566" w:rsidRDefault="00092566" w:rsidP="00092566">
      <w:pPr>
        <w:autoSpaceDE w:val="0"/>
        <w:autoSpaceDN w:val="0"/>
        <w:adjustRightInd w:val="0"/>
        <w:spacing w:after="0" w:line="240" w:lineRule="auto"/>
        <w:rPr>
          <w:rFonts w:cstheme="minorHAnsi"/>
          <w:bCs/>
        </w:rPr>
      </w:pPr>
    </w:p>
    <w:p w:rsidR="007422FD"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2b3.</w:t>
      </w:r>
      <w:r w:rsidR="00A25024" w:rsidRPr="00B87202">
        <w:rPr>
          <w:rFonts w:cstheme="minorHAnsi"/>
          <w:b/>
          <w:bCs/>
          <w:color w:val="000099"/>
        </w:rPr>
        <w:t xml:space="preserve">3. </w:t>
      </w:r>
      <w:proofErr w:type="gramStart"/>
      <w:r w:rsidR="000B2DF7" w:rsidRPr="00B87202">
        <w:rPr>
          <w:rFonts w:cstheme="minorHAnsi"/>
          <w:b/>
          <w:bCs/>
          <w:color w:val="000099"/>
        </w:rPr>
        <w:t>What</w:t>
      </w:r>
      <w:proofErr w:type="gramEnd"/>
      <w:r w:rsidR="000B2DF7" w:rsidRPr="00B87202">
        <w:rPr>
          <w:rFonts w:cstheme="minorHAnsi"/>
          <w:b/>
          <w:bCs/>
          <w:color w:val="000099"/>
        </w:rPr>
        <w:t xml:space="preserve"> is your interpretation of the results </w:t>
      </w:r>
      <w:r w:rsidR="007422FD" w:rsidRPr="00B87202">
        <w:rPr>
          <w:rFonts w:cstheme="minorHAnsi"/>
          <w:b/>
          <w:bCs/>
          <w:color w:val="000099"/>
        </w:rPr>
        <w:t xml:space="preserve">in terms of </w:t>
      </w:r>
      <w:r w:rsidR="00713394" w:rsidRPr="00B87202">
        <w:rPr>
          <w:rFonts w:cstheme="minorHAnsi"/>
          <w:b/>
          <w:bCs/>
          <w:color w:val="000099"/>
        </w:rPr>
        <w:t>demonstrating</w:t>
      </w:r>
      <w:r w:rsidR="007422FD" w:rsidRPr="00B87202">
        <w:rPr>
          <w:rFonts w:cstheme="minorHAnsi"/>
          <w:b/>
          <w:bCs/>
          <w:color w:val="000099"/>
        </w:rPr>
        <w:t xml:space="preserve"> </w:t>
      </w:r>
      <w:r w:rsidR="00713394" w:rsidRPr="00B87202">
        <w:rPr>
          <w:rFonts w:cstheme="minorHAnsi"/>
          <w:b/>
          <w:bCs/>
          <w:color w:val="000099"/>
        </w:rPr>
        <w:t>that exclusions are needed to prevent unfair distortion of performance results</w:t>
      </w:r>
      <w:r w:rsidR="007422FD" w:rsidRPr="00B87202">
        <w:rPr>
          <w:rFonts w:cstheme="minorHAnsi"/>
          <w:b/>
          <w:bCs/>
          <w:color w:val="000099"/>
        </w:rPr>
        <w:t>?</w:t>
      </w:r>
      <w:r w:rsidR="007422FD" w:rsidRPr="00B87202">
        <w:rPr>
          <w:rFonts w:cstheme="minorHAnsi"/>
          <w:bCs/>
          <w:color w:val="000099"/>
        </w:rPr>
        <w:t xml:space="preserve"> </w:t>
      </w:r>
      <w:r w:rsidR="000B2DF7" w:rsidRPr="00B87202">
        <w:rPr>
          <w:rFonts w:cstheme="minorHAnsi"/>
          <w:bCs/>
          <w:color w:val="000099"/>
        </w:rPr>
        <w:t>(</w:t>
      </w:r>
      <w:r w:rsidR="00713394" w:rsidRPr="00B87202">
        <w:rPr>
          <w:rFonts w:cstheme="minorHAnsi"/>
          <w:bCs/>
          <w:i/>
          <w:color w:val="000099"/>
        </w:rPr>
        <w:t>i.e.,</w:t>
      </w:r>
      <w:r w:rsidR="000B2DF7" w:rsidRPr="00B87202">
        <w:rPr>
          <w:rFonts w:cstheme="minorHAnsi"/>
          <w:bCs/>
          <w:i/>
          <w:color w:val="000099"/>
        </w:rPr>
        <w:t xml:space="preserve"> the value </w:t>
      </w:r>
      <w:r w:rsidR="00713394" w:rsidRPr="00B87202">
        <w:rPr>
          <w:rFonts w:cstheme="minorHAnsi"/>
          <w:bCs/>
          <w:i/>
          <w:color w:val="000099"/>
        </w:rPr>
        <w:t>outweighs the</w:t>
      </w:r>
      <w:r w:rsidR="000B2DF7" w:rsidRPr="00B87202">
        <w:rPr>
          <w:rFonts w:cstheme="minorHAnsi"/>
          <w:bCs/>
          <w:i/>
          <w:color w:val="000099"/>
        </w:rPr>
        <w:t xml:space="preserve"> burden of increased data collection and analysi</w:t>
      </w:r>
      <w:r w:rsidR="00CC086A" w:rsidRPr="00B87202">
        <w:rPr>
          <w:rFonts w:cstheme="minorHAnsi"/>
          <w:bCs/>
          <w:i/>
          <w:color w:val="000099"/>
        </w:rPr>
        <w:t xml:space="preserve">s. </w:t>
      </w:r>
      <w:r w:rsidR="00713394" w:rsidRPr="00B87202">
        <w:rPr>
          <w:rFonts w:cstheme="minorHAnsi"/>
          <w:bCs/>
          <w:color w:val="000099"/>
        </w:rPr>
        <w:t xml:space="preserve"> </w:t>
      </w:r>
      <w:r w:rsidR="00713394" w:rsidRPr="00B87202">
        <w:rPr>
          <w:rFonts w:cstheme="minorHAnsi"/>
          <w:bCs/>
          <w:i/>
          <w:color w:val="000099"/>
          <w:u w:val="single"/>
        </w:rPr>
        <w:t>Note</w:t>
      </w:r>
      <w:r w:rsidR="00713394" w:rsidRPr="00B87202">
        <w:rPr>
          <w:rFonts w:cstheme="minorHAnsi"/>
          <w:bCs/>
          <w:i/>
          <w:color w:val="000099"/>
        </w:rPr>
        <w:t xml:space="preserve">: </w:t>
      </w:r>
      <w:r w:rsidR="00713394" w:rsidRPr="00B87202">
        <w:rPr>
          <w:rFonts w:cstheme="minorHAnsi"/>
          <w:b/>
          <w:bCs/>
          <w:i/>
          <w:color w:val="000099"/>
        </w:rPr>
        <w:t xml:space="preserve">If patient preference is </w:t>
      </w:r>
      <w:proofErr w:type="gramStart"/>
      <w:r w:rsidR="00713394" w:rsidRPr="00B87202">
        <w:rPr>
          <w:rFonts w:cstheme="minorHAnsi"/>
          <w:b/>
          <w:bCs/>
          <w:i/>
          <w:color w:val="000099"/>
        </w:rPr>
        <w:t>an exclusion</w:t>
      </w:r>
      <w:proofErr w:type="gramEnd"/>
      <w:r w:rsidR="00713394" w:rsidRPr="00B87202">
        <w:rPr>
          <w:rFonts w:cstheme="minorHAnsi"/>
          <w:bCs/>
          <w:i/>
          <w:color w:val="000099"/>
        </w:rPr>
        <w:t>, the measure must be specified so that the effect on the performance score is transparent, e.g., scores with and without exclusion</w:t>
      </w:r>
      <w:r w:rsidR="00713394" w:rsidRPr="00B87202">
        <w:rPr>
          <w:rFonts w:cstheme="minorHAnsi"/>
          <w:bCs/>
          <w:color w:val="000099"/>
        </w:rPr>
        <w:t>)</w:t>
      </w:r>
    </w:p>
    <w:p w:rsidR="00BA1C63" w:rsidRDefault="00DF555F" w:rsidP="00BA1C63">
      <w:pPr>
        <w:autoSpaceDE w:val="0"/>
        <w:autoSpaceDN w:val="0"/>
        <w:adjustRightInd w:val="0"/>
        <w:spacing w:after="0" w:line="240" w:lineRule="auto"/>
        <w:rPr>
          <w:rFonts w:cstheme="minorHAnsi"/>
          <w:bCs/>
        </w:rPr>
      </w:pPr>
      <w:r w:rsidRPr="00DF555F">
        <w:rPr>
          <w:rFonts w:cstheme="minorHAnsi"/>
          <w:bCs/>
        </w:rPr>
        <w:t xml:space="preserve">The exclusion of patients </w:t>
      </w:r>
      <w:r>
        <w:rPr>
          <w:rFonts w:cstheme="minorHAnsi"/>
          <w:bCs/>
        </w:rPr>
        <w:t>as defined</w:t>
      </w:r>
      <w:r w:rsidRPr="00DF555F">
        <w:rPr>
          <w:rFonts w:cstheme="minorHAnsi"/>
          <w:bCs/>
        </w:rPr>
        <w:t xml:space="preserve"> is necessary for the measure to consistently quantify the quality per its definition. It has an impact on the results for many participants, and the results are distorted without it.</w:t>
      </w:r>
    </w:p>
    <w:p w:rsidR="00BA1C63" w:rsidRDefault="00BA1C63" w:rsidP="00BA1C63">
      <w:pPr>
        <w:autoSpaceDE w:val="0"/>
        <w:autoSpaceDN w:val="0"/>
        <w:adjustRightInd w:val="0"/>
        <w:spacing w:after="0" w:line="240" w:lineRule="auto"/>
        <w:jc w:val="both"/>
        <w:rPr>
          <w:rFonts w:cstheme="minorHAnsi"/>
          <w:bCs/>
        </w:rPr>
      </w:pPr>
    </w:p>
    <w:p w:rsidR="00AC1D8E" w:rsidRPr="0086464B" w:rsidRDefault="00092566" w:rsidP="00192061">
      <w:pPr>
        <w:shd w:val="clear" w:color="auto" w:fill="D9D9D9" w:themeFill="background1" w:themeFillShade="D9"/>
        <w:autoSpaceDE w:val="0"/>
        <w:autoSpaceDN w:val="0"/>
        <w:adjustRightInd w:val="0"/>
        <w:spacing w:after="0" w:line="240" w:lineRule="auto"/>
        <w:rPr>
          <w:rFonts w:cstheme="minorHAnsi"/>
          <w:b/>
          <w:bCs/>
          <w:i/>
        </w:rPr>
      </w:pPr>
      <w:bookmarkStart w:id="16" w:name="section2b4"/>
      <w:bookmarkEnd w:id="16"/>
      <w:r w:rsidRPr="00B87202">
        <w:rPr>
          <w:rFonts w:cstheme="minorHAnsi"/>
          <w:b/>
          <w:bCs/>
          <w:color w:val="000099"/>
        </w:rPr>
        <w:t>2b4. RISK ADJUSTMENT/STRATIFICATION FOR OUTCOME OR RESOURCE USE MEASURES</w:t>
      </w:r>
      <w:r w:rsidRPr="00B87202">
        <w:rPr>
          <w:rFonts w:cstheme="minorHAnsi"/>
          <w:bCs/>
          <w:color w:val="000099"/>
        </w:rPr>
        <w:br/>
      </w:r>
      <w:r w:rsidR="00AC1D8E" w:rsidRPr="00EC5E68">
        <w:rPr>
          <w:rFonts w:cstheme="minorHAnsi"/>
          <w:b/>
          <w:bCs/>
          <w:i/>
          <w:color w:val="000099"/>
        </w:rPr>
        <w:t>If not an intermediate or health outcome</w:t>
      </w:r>
      <w:r w:rsidR="00127C06" w:rsidRPr="00EC5E68">
        <w:rPr>
          <w:rFonts w:cstheme="minorHAnsi"/>
          <w:b/>
          <w:bCs/>
          <w:i/>
          <w:color w:val="000099"/>
        </w:rPr>
        <w:t>,</w:t>
      </w:r>
      <w:r w:rsidR="00AC1D8E" w:rsidRPr="00EC5E68">
        <w:rPr>
          <w:rFonts w:cstheme="minorHAnsi"/>
          <w:b/>
          <w:bCs/>
          <w:i/>
          <w:color w:val="000099"/>
        </w:rPr>
        <w:t xml:space="preserve"> </w:t>
      </w:r>
      <w:r w:rsidR="00127C06" w:rsidRPr="00EC5E68">
        <w:rPr>
          <w:rFonts w:cstheme="minorHAnsi"/>
          <w:b/>
          <w:bCs/>
          <w:i/>
          <w:color w:val="000099"/>
        </w:rPr>
        <w:t xml:space="preserve">or PRO-PM, </w:t>
      </w:r>
      <w:r w:rsidR="00AC1D8E" w:rsidRPr="00EC5E68">
        <w:rPr>
          <w:rFonts w:cstheme="minorHAnsi"/>
          <w:b/>
          <w:bCs/>
          <w:i/>
          <w:color w:val="000099"/>
        </w:rPr>
        <w:t xml:space="preserve">or resource use measure, </w:t>
      </w:r>
      <w:r w:rsidR="00BE592D" w:rsidRPr="00EC5E68">
        <w:rPr>
          <w:rFonts w:cstheme="minorHAnsi"/>
          <w:b/>
          <w:bCs/>
          <w:i/>
          <w:color w:val="000099"/>
        </w:rPr>
        <w:t xml:space="preserve">skip to section </w:t>
      </w:r>
      <w:hyperlink w:anchor="section2b5" w:history="1">
        <w:r w:rsidR="00BE592D" w:rsidRPr="00EC5E68">
          <w:rPr>
            <w:rStyle w:val="Hyperlink"/>
            <w:rFonts w:cstheme="minorHAnsi"/>
            <w:b/>
            <w:bCs/>
            <w:i/>
            <w:color w:val="000099"/>
          </w:rPr>
          <w:t>2b5</w:t>
        </w:r>
      </w:hyperlink>
      <w:r w:rsidR="00BE592D" w:rsidRPr="00EC5E68">
        <w:rPr>
          <w:rFonts w:cstheme="minorHAnsi"/>
          <w:b/>
          <w:bCs/>
          <w:i/>
        </w:rPr>
        <w:t>.</w:t>
      </w:r>
    </w:p>
    <w:p w:rsidR="008871A9" w:rsidRDefault="008871A9" w:rsidP="00092566">
      <w:pPr>
        <w:autoSpaceDE w:val="0"/>
        <w:autoSpaceDN w:val="0"/>
        <w:adjustRightInd w:val="0"/>
        <w:spacing w:after="0" w:line="240" w:lineRule="auto"/>
        <w:rPr>
          <w:rFonts w:cstheme="minorHAnsi"/>
          <w:b/>
          <w:bCs/>
        </w:rPr>
      </w:pPr>
    </w:p>
    <w:p w:rsidR="00743E46" w:rsidRPr="00B87202" w:rsidRDefault="00092566"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color w:val="000099"/>
        </w:rPr>
        <w:t xml:space="preserve">2b4.1. </w:t>
      </w:r>
      <w:proofErr w:type="gramStart"/>
      <w:r w:rsidR="00743E46" w:rsidRPr="00B87202">
        <w:rPr>
          <w:rFonts w:cstheme="minorHAnsi"/>
          <w:b/>
          <w:bCs/>
          <w:color w:val="000099"/>
        </w:rPr>
        <w:t>What</w:t>
      </w:r>
      <w:proofErr w:type="gramEnd"/>
      <w:r w:rsidR="00743E46" w:rsidRPr="00B87202">
        <w:rPr>
          <w:rFonts w:cstheme="minorHAnsi"/>
          <w:b/>
          <w:bCs/>
          <w:color w:val="000099"/>
        </w:rPr>
        <w:t xml:space="preserve"> method of controlling for differences in case mix is used?</w:t>
      </w:r>
    </w:p>
    <w:p w:rsidR="00033038" w:rsidRPr="005232D6" w:rsidRDefault="00893398" w:rsidP="00092566">
      <w:pPr>
        <w:autoSpaceDE w:val="0"/>
        <w:autoSpaceDN w:val="0"/>
        <w:adjustRightInd w:val="0"/>
        <w:spacing w:after="0" w:line="240" w:lineRule="auto"/>
        <w:rPr>
          <w:rFonts w:cstheme="minorHAnsi"/>
          <w:b/>
          <w:bCs/>
        </w:rPr>
      </w:pPr>
      <w:sdt>
        <w:sdtPr>
          <w:rPr>
            <w:rFonts w:cstheme="minorHAnsi"/>
            <w:bCs/>
            <w:color w:val="0000FF"/>
          </w:rPr>
          <w:id w:val="-1450705013"/>
        </w:sdtPr>
        <w:sdtEndPr/>
        <w:sdtContent>
          <w:sdt>
            <w:sdtPr>
              <w:rPr>
                <w:rFonts w:cstheme="minorHAnsi"/>
                <w:bCs/>
                <w:color w:val="0000FF"/>
              </w:rPr>
              <w:id w:val="-965738550"/>
            </w:sdtPr>
            <w:sdtEndPr/>
            <w:sdtContent>
              <w:r w:rsidR="009B15ED">
                <w:rPr>
                  <w:rFonts w:ascii="MS Gothic" w:eastAsia="MS Gothic" w:hAnsi="MS Gothic" w:cstheme="minorHAnsi" w:hint="eastAsia"/>
                  <w:bCs/>
                  <w:color w:val="0000FF"/>
                </w:rPr>
                <w:t>☒</w:t>
              </w:r>
            </w:sdtContent>
          </w:sdt>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EC5E68" w:rsidRDefault="00893398" w:rsidP="009B15ED">
      <w:pPr>
        <w:autoSpaceDE w:val="0"/>
        <w:autoSpaceDN w:val="0"/>
        <w:adjustRightInd w:val="0"/>
        <w:spacing w:after="0" w:line="240" w:lineRule="auto"/>
        <w:rPr>
          <w:rFonts w:ascii="Calibri" w:eastAsia="Calibri" w:hAnsi="Calibri" w:cs="Calibri"/>
          <w:b/>
          <w:bCs/>
        </w:rPr>
      </w:pPr>
      <w:sdt>
        <w:sdtPr>
          <w:rPr>
            <w:rFonts w:cstheme="minorHAnsi"/>
            <w:bCs/>
            <w:color w:val="0000FF"/>
          </w:rPr>
          <w:id w:val="-912162535"/>
        </w:sdtPr>
        <w:sdtEndPr/>
        <w:sdtContent>
          <w:sdt>
            <w:sdtPr>
              <w:rPr>
                <w:rFonts w:cstheme="minorHAnsi"/>
                <w:bCs/>
                <w:color w:val="0000FF"/>
              </w:rPr>
              <w:id w:val="1016350868"/>
            </w:sdtPr>
            <w:sdtEndPr/>
            <w:sdtContent>
              <w:r w:rsidR="009B15ED" w:rsidRPr="006574D2">
                <w:rPr>
                  <w:rFonts w:ascii="MS Gothic" w:eastAsia="MS Gothic" w:cstheme="minorHAnsi" w:hint="eastAsia"/>
                  <w:bCs/>
                  <w:color w:val="0000FF"/>
                </w:rPr>
                <w:t>☐</w:t>
              </w:r>
            </w:sdtContent>
          </w:sdt>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9B15ED">
            <w:rPr>
              <w:rStyle w:val="Style4"/>
              <w:u w:val="none"/>
            </w:rPr>
            <w:t xml:space="preserve">     </w:t>
          </w:r>
        </w:sdtContent>
      </w:sdt>
      <w:r w:rsidR="00E562C0" w:rsidRPr="006F22A5">
        <w:rPr>
          <w:rStyle w:val="Style4"/>
          <w:u w:val="none"/>
        </w:rPr>
        <w:t xml:space="preserve"> </w:t>
      </w:r>
      <w:r w:rsidR="00743E46" w:rsidRPr="005232D6">
        <w:rPr>
          <w:rFonts w:cstheme="minorHAnsi"/>
          <w:b/>
          <w:bCs/>
        </w:rPr>
        <w:t>risk factors</w:t>
      </w:r>
    </w:p>
    <w:p w:rsidR="00743E46" w:rsidRPr="005232D6" w:rsidRDefault="00893398" w:rsidP="00EC5E68">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893398"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B87202" w:rsidRDefault="00743E4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2b4.2. </w:t>
      </w:r>
      <w:proofErr w:type="gramStart"/>
      <w:r w:rsidR="008871A9" w:rsidRPr="00B87202">
        <w:rPr>
          <w:rFonts w:cstheme="minorHAnsi"/>
          <w:b/>
          <w:bCs/>
          <w:color w:val="000099"/>
        </w:rPr>
        <w:t>If</w:t>
      </w:r>
      <w:proofErr w:type="gramEnd"/>
      <w:r w:rsidR="008871A9" w:rsidRPr="00B87202">
        <w:rPr>
          <w:rFonts w:cstheme="minorHAnsi"/>
          <w:b/>
          <w:bCs/>
          <w:color w:val="000099"/>
        </w:rPr>
        <w:t xml:space="preserve"> an outcome </w:t>
      </w:r>
      <w:r w:rsidR="00052A6F" w:rsidRPr="00B87202">
        <w:rPr>
          <w:rFonts w:cstheme="minorHAnsi"/>
          <w:b/>
          <w:bCs/>
          <w:color w:val="000099"/>
        </w:rPr>
        <w:t xml:space="preserve">or resource use </w:t>
      </w:r>
      <w:r w:rsidR="00092566" w:rsidRPr="00B87202">
        <w:rPr>
          <w:rFonts w:cstheme="minorHAnsi"/>
          <w:b/>
          <w:bCs/>
          <w:color w:val="000099"/>
        </w:rPr>
        <w:t xml:space="preserve">measure is </w:t>
      </w:r>
      <w:r w:rsidR="00092566" w:rsidRPr="00B87202">
        <w:rPr>
          <w:rFonts w:cstheme="minorHAnsi"/>
          <w:b/>
          <w:bCs/>
          <w:color w:val="000099"/>
          <w:u w:val="single"/>
        </w:rPr>
        <w:t>not risk adjusted or stratified</w:t>
      </w:r>
      <w:r w:rsidR="00092566" w:rsidRPr="00B87202">
        <w:rPr>
          <w:rFonts w:cstheme="minorHAnsi"/>
          <w:b/>
          <w:bCs/>
          <w:color w:val="000099"/>
        </w:rPr>
        <w:t xml:space="preserve">, provide </w:t>
      </w:r>
      <w:r w:rsidR="00092566" w:rsidRPr="00B87202">
        <w:rPr>
          <w:rFonts w:cstheme="minorHAnsi"/>
          <w:b/>
          <w:bCs/>
          <w:color w:val="000099"/>
          <w:u w:val="single"/>
        </w:rPr>
        <w:t>rationale and analyses</w:t>
      </w:r>
      <w:r w:rsidR="00092566" w:rsidRPr="00B87202">
        <w:rPr>
          <w:rFonts w:cstheme="minorHAnsi"/>
          <w:b/>
          <w:bCs/>
          <w:color w:val="000099"/>
        </w:rPr>
        <w:t xml:space="preserve"> to demonstrate that controlling for differences in patient characteristics (case mix) is not needed to achieve fair comparisons across measured entities</w:t>
      </w:r>
      <w:r w:rsidR="00B32FA2">
        <w:rPr>
          <w:rFonts w:cstheme="minorHAnsi"/>
          <w:bCs/>
          <w:color w:val="000099"/>
        </w:rPr>
        <w:t xml:space="preserve">. </w:t>
      </w:r>
    </w:p>
    <w:p w:rsidR="00B32FA2" w:rsidRDefault="00B32FA2" w:rsidP="00B32FA2">
      <w:pPr>
        <w:pStyle w:val="ListParagraph"/>
        <w:autoSpaceDE w:val="0"/>
        <w:autoSpaceDN w:val="0"/>
        <w:adjustRightInd w:val="0"/>
        <w:spacing w:after="0" w:line="240" w:lineRule="auto"/>
        <w:ind w:left="0"/>
        <w:rPr>
          <w:rFonts w:cstheme="minorHAnsi"/>
          <w:bCs/>
        </w:rPr>
      </w:pPr>
    </w:p>
    <w:p w:rsidR="00B32FA2" w:rsidRPr="00A25024" w:rsidRDefault="00B32FA2" w:rsidP="00B32FA2">
      <w:pPr>
        <w:pStyle w:val="ListParagraph"/>
        <w:autoSpaceDE w:val="0"/>
        <w:autoSpaceDN w:val="0"/>
        <w:adjustRightInd w:val="0"/>
        <w:spacing w:after="0" w:line="240" w:lineRule="auto"/>
        <w:ind w:left="0"/>
        <w:rPr>
          <w:rFonts w:cstheme="minorHAnsi"/>
          <w:bCs/>
        </w:rPr>
      </w:pPr>
    </w:p>
    <w:p w:rsidR="009B15ED" w:rsidRPr="009B15ED" w:rsidRDefault="00092566" w:rsidP="009B15ED">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2b4.3. </w:t>
      </w:r>
      <w:r w:rsidR="00927027" w:rsidRPr="00B87202">
        <w:rPr>
          <w:rFonts w:cstheme="minorHAnsi"/>
          <w:b/>
          <w:bCs/>
          <w:color w:val="000099"/>
        </w:rPr>
        <w:t>Describe</w:t>
      </w:r>
      <w:r w:rsidRPr="00B87202">
        <w:rPr>
          <w:rFonts w:cstheme="minorHAnsi"/>
          <w:b/>
          <w:bCs/>
          <w:color w:val="000099"/>
        </w:rPr>
        <w:t xml:space="preserve"> the conceptual/clinical </w:t>
      </w:r>
      <w:r w:rsidRPr="00B87202">
        <w:rPr>
          <w:rFonts w:cstheme="minorHAnsi"/>
          <w:b/>
          <w:bCs/>
          <w:color w:val="000099"/>
          <w:u w:val="single"/>
        </w:rPr>
        <w:t>and</w:t>
      </w:r>
      <w:r w:rsidRPr="00B87202">
        <w:rPr>
          <w:rFonts w:cstheme="minorHAnsi"/>
          <w:b/>
          <w:bCs/>
          <w:color w:val="000099"/>
        </w:rPr>
        <w:t xml:space="preserve"> statistical methods and criteria used to select </w:t>
      </w:r>
      <w:r w:rsidR="005363F1" w:rsidRPr="00B87202">
        <w:rPr>
          <w:rFonts w:cstheme="minorHAnsi"/>
          <w:b/>
          <w:bCs/>
          <w:color w:val="000099"/>
        </w:rPr>
        <w:t xml:space="preserve">patient </w:t>
      </w:r>
      <w:r w:rsidRPr="00B87202">
        <w:rPr>
          <w:rFonts w:cstheme="minorHAnsi"/>
          <w:b/>
          <w:bCs/>
          <w:color w:val="000099"/>
        </w:rPr>
        <w:t>factors used in the statistical risk model or for stratification by risk</w:t>
      </w:r>
      <w:r w:rsidR="00927027" w:rsidRPr="00B87202">
        <w:rPr>
          <w:rFonts w:cstheme="minorHAnsi"/>
          <w:b/>
          <w:bCs/>
          <w:color w:val="000099"/>
        </w:rPr>
        <w:t xml:space="preserve"> </w:t>
      </w:r>
      <w:r w:rsidRPr="00B87202">
        <w:rPr>
          <w:rFonts w:cstheme="minorHAnsi"/>
          <w:bCs/>
          <w:color w:val="000099"/>
        </w:rPr>
        <w:t>(</w:t>
      </w:r>
      <w:r w:rsidRPr="00B87202">
        <w:rPr>
          <w:rFonts w:cstheme="minorHAnsi"/>
          <w:bCs/>
          <w:i/>
          <w:color w:val="000099"/>
        </w:rPr>
        <w:t xml:space="preserve">e.g., potential factors identified in </w:t>
      </w:r>
      <w:r w:rsidR="005363F1" w:rsidRPr="00B87202">
        <w:rPr>
          <w:rFonts w:cstheme="minorHAnsi"/>
          <w:bCs/>
          <w:i/>
          <w:color w:val="000099"/>
        </w:rPr>
        <w:t xml:space="preserve">the </w:t>
      </w:r>
      <w:r w:rsidRPr="00B87202">
        <w:rPr>
          <w:rFonts w:cstheme="minorHAnsi"/>
          <w:bCs/>
          <w:i/>
          <w:color w:val="000099"/>
        </w:rPr>
        <w:t>literature and/or expert panel; regression analysis; statistical significance of p&lt;0.10; correlation of x or higher</w:t>
      </w:r>
      <w:r w:rsidR="005363F1" w:rsidRPr="00B87202">
        <w:rPr>
          <w:rFonts w:cstheme="minorHAnsi"/>
          <w:bCs/>
          <w:i/>
          <w:color w:val="000099"/>
        </w:rPr>
        <w:t>; patient factors should be present at the start of care and not related to disparities</w:t>
      </w:r>
      <w:r w:rsidR="00B32FA2">
        <w:rPr>
          <w:rFonts w:cstheme="minorHAnsi"/>
          <w:bCs/>
          <w:color w:val="000099"/>
        </w:rPr>
        <w:t>)</w:t>
      </w:r>
    </w:p>
    <w:p w:rsidR="00732EED" w:rsidRPr="00732EED" w:rsidRDefault="00732EED" w:rsidP="00001D73">
      <w:pPr>
        <w:autoSpaceDE w:val="0"/>
        <w:autoSpaceDN w:val="0"/>
        <w:adjustRightInd w:val="0"/>
        <w:spacing w:after="0" w:line="240" w:lineRule="auto"/>
        <w:rPr>
          <w:rFonts w:cstheme="minorHAnsi"/>
          <w:bCs/>
        </w:rPr>
      </w:pPr>
    </w:p>
    <w:p w:rsidR="00732EED" w:rsidRPr="00001D73" w:rsidRDefault="00732EED" w:rsidP="00001D73">
      <w:pPr>
        <w:autoSpaceDE w:val="0"/>
        <w:autoSpaceDN w:val="0"/>
        <w:adjustRightInd w:val="0"/>
        <w:spacing w:after="0" w:line="240" w:lineRule="auto"/>
        <w:rPr>
          <w:rFonts w:cstheme="minorHAnsi"/>
          <w:bCs/>
        </w:rPr>
      </w:pPr>
    </w:p>
    <w:p w:rsidR="00092566" w:rsidRPr="00B87202" w:rsidRDefault="00092566"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color w:val="000099"/>
        </w:rPr>
        <w:t xml:space="preserve">2b4.4. </w:t>
      </w:r>
      <w:proofErr w:type="gramStart"/>
      <w:r w:rsidRPr="00B87202">
        <w:rPr>
          <w:rFonts w:cstheme="minorHAnsi"/>
          <w:b/>
          <w:bCs/>
          <w:color w:val="000099"/>
        </w:rPr>
        <w:t>What</w:t>
      </w:r>
      <w:proofErr w:type="gramEnd"/>
      <w:r w:rsidRPr="00B87202">
        <w:rPr>
          <w:rFonts w:cstheme="minorHAnsi"/>
          <w:b/>
          <w:bCs/>
          <w:color w:val="000099"/>
        </w:rPr>
        <w:t xml:space="preserve"> were the statistical results of the analyses used to select risk factors?</w:t>
      </w:r>
    </w:p>
    <w:p w:rsidR="00EC5E68" w:rsidRDefault="00EC5E68" w:rsidP="00EC5E68">
      <w:pPr>
        <w:spacing w:after="0" w:line="240" w:lineRule="auto"/>
        <w:rPr>
          <w:rFonts w:ascii="Calibri" w:eastAsia="Calibri" w:hAnsi="Calibri" w:cs="Calibri"/>
        </w:rPr>
      </w:pPr>
    </w:p>
    <w:p w:rsidR="00EC5E68" w:rsidRPr="00001D73" w:rsidRDefault="00EC5E68" w:rsidP="00001D73">
      <w:pPr>
        <w:autoSpaceDE w:val="0"/>
        <w:autoSpaceDN w:val="0"/>
        <w:adjustRightInd w:val="0"/>
        <w:spacing w:after="0" w:line="240" w:lineRule="auto"/>
        <w:rPr>
          <w:rFonts w:cstheme="minorHAnsi"/>
          <w:b/>
          <w:bCs/>
        </w:rPr>
      </w:pPr>
    </w:p>
    <w:p w:rsidR="00092566" w:rsidRPr="00B87202" w:rsidRDefault="00E1508F"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2b4.</w:t>
      </w:r>
      <w:r w:rsidR="00092566" w:rsidRPr="00B87202">
        <w:rPr>
          <w:rFonts w:cstheme="minorHAnsi"/>
          <w:b/>
          <w:bCs/>
          <w:color w:val="000099"/>
        </w:rPr>
        <w:t xml:space="preserve">5. </w:t>
      </w:r>
      <w:r w:rsidR="008871A9" w:rsidRPr="00B87202">
        <w:rPr>
          <w:rFonts w:cstheme="minorHAnsi"/>
          <w:b/>
          <w:bCs/>
          <w:color w:val="000099"/>
        </w:rPr>
        <w:t>Describe the method of</w:t>
      </w:r>
      <w:r w:rsidR="00092566" w:rsidRPr="00B87202">
        <w:rPr>
          <w:rFonts w:cstheme="minorHAnsi"/>
          <w:b/>
          <w:bCs/>
          <w:color w:val="000099"/>
        </w:rPr>
        <w:t xml:space="preserve"> </w:t>
      </w:r>
      <w:r w:rsidR="008871A9" w:rsidRPr="00B87202">
        <w:rPr>
          <w:rFonts w:cstheme="minorHAnsi"/>
          <w:b/>
          <w:bCs/>
          <w:color w:val="000099"/>
        </w:rPr>
        <w:t xml:space="preserve">testing/analysis used </w:t>
      </w:r>
      <w:r w:rsidR="00092566" w:rsidRPr="00B87202">
        <w:rPr>
          <w:rFonts w:cstheme="minorHAnsi"/>
          <w:b/>
          <w:bCs/>
          <w:color w:val="000099"/>
        </w:rPr>
        <w:t xml:space="preserve">to develop and validate the adequacy of the statistical model </w:t>
      </w:r>
      <w:r w:rsidR="00092566" w:rsidRPr="00B87202">
        <w:rPr>
          <w:rFonts w:cstheme="minorHAnsi"/>
          <w:b/>
          <w:bCs/>
          <w:color w:val="000099"/>
          <w:u w:val="single"/>
        </w:rPr>
        <w:t>or</w:t>
      </w:r>
      <w:r w:rsidR="00092566" w:rsidRPr="00B87202">
        <w:rPr>
          <w:rFonts w:cstheme="minorHAnsi"/>
          <w:b/>
          <w:bCs/>
          <w:color w:val="000099"/>
        </w:rPr>
        <w:t xml:space="preserve"> stratification approach</w:t>
      </w:r>
      <w:r w:rsidR="00092566" w:rsidRPr="00B87202">
        <w:rPr>
          <w:rFonts w:cstheme="minorHAnsi"/>
          <w:bCs/>
          <w:color w:val="000099"/>
        </w:rPr>
        <w:t xml:space="preserve"> (</w:t>
      </w:r>
      <w:r w:rsidR="008871A9" w:rsidRPr="00B87202">
        <w:rPr>
          <w:rFonts w:cstheme="minorHAnsi"/>
          <w:bCs/>
          <w:i/>
          <w:color w:val="000099"/>
        </w:rPr>
        <w:t>describe the steps―do not just name a method</w:t>
      </w:r>
      <w:r w:rsidR="006C3A4F" w:rsidRPr="00B87202">
        <w:rPr>
          <w:rFonts w:cstheme="minorHAnsi"/>
          <w:bCs/>
          <w:i/>
          <w:color w:val="000099"/>
        </w:rPr>
        <w:t>; what statistical analysis was used</w:t>
      </w:r>
      <w:r w:rsidR="00B32FA2">
        <w:rPr>
          <w:rFonts w:cstheme="minorHAnsi"/>
          <w:bCs/>
          <w:color w:val="000099"/>
        </w:rPr>
        <w:t>)</w:t>
      </w:r>
    </w:p>
    <w:p w:rsidR="00B32FA2" w:rsidRDefault="00B32FA2" w:rsidP="00092566">
      <w:pPr>
        <w:autoSpaceDE w:val="0"/>
        <w:autoSpaceDN w:val="0"/>
        <w:adjustRightInd w:val="0"/>
        <w:spacing w:after="0" w:line="240" w:lineRule="auto"/>
        <w:rPr>
          <w:rFonts w:cstheme="minorHAnsi"/>
          <w:bCs/>
        </w:rPr>
      </w:pPr>
    </w:p>
    <w:p w:rsidR="009B15ED" w:rsidRPr="00A25024" w:rsidRDefault="009B15ED" w:rsidP="00092566">
      <w:pPr>
        <w:autoSpaceDE w:val="0"/>
        <w:autoSpaceDN w:val="0"/>
        <w:adjustRightInd w:val="0"/>
        <w:spacing w:after="0" w:line="240" w:lineRule="auto"/>
        <w:rPr>
          <w:rFonts w:cstheme="minorHAnsi"/>
          <w:bCs/>
        </w:rPr>
      </w:pPr>
    </w:p>
    <w:p w:rsidR="00743E46" w:rsidRDefault="00001D73" w:rsidP="00B32FA2">
      <w:pPr>
        <w:shd w:val="clear" w:color="auto" w:fill="D9D9D9" w:themeFill="background1" w:themeFillShade="D9"/>
        <w:autoSpaceDE w:val="0"/>
        <w:autoSpaceDN w:val="0"/>
        <w:adjustRightInd w:val="0"/>
        <w:spacing w:after="0" w:line="240" w:lineRule="auto"/>
        <w:rPr>
          <w:rFonts w:cstheme="minorHAnsi"/>
          <w:b/>
          <w:bCs/>
        </w:rPr>
      </w:pPr>
      <w:r w:rsidRPr="00B87202">
        <w:rPr>
          <w:rFonts w:cstheme="minorHAnsi"/>
          <w:bCs/>
          <w:i/>
          <w:color w:val="000099"/>
        </w:rPr>
        <w:t>Provide</w:t>
      </w:r>
      <w:r w:rsidR="00092566" w:rsidRPr="00B87202">
        <w:rPr>
          <w:rFonts w:cstheme="minorHAnsi"/>
          <w:bCs/>
          <w:i/>
          <w:color w:val="000099"/>
        </w:rPr>
        <w:t xml:space="preserve"> the statistical results from testing the approach to controlling for differences in patient characteristics (case mix)</w:t>
      </w:r>
      <w:r w:rsidRPr="00B87202">
        <w:rPr>
          <w:rFonts w:cstheme="minorHAnsi"/>
          <w:bCs/>
          <w:i/>
          <w:color w:val="000099"/>
        </w:rPr>
        <w:t xml:space="preserve"> below</w:t>
      </w:r>
      <w:r w:rsidRPr="00B87202">
        <w:rPr>
          <w:rFonts w:cstheme="minorHAnsi"/>
          <w:bCs/>
          <w:color w:val="000099"/>
        </w:rPr>
        <w:t>.</w:t>
      </w:r>
      <w:r w:rsidR="00092566" w:rsidRPr="00B87202">
        <w:rPr>
          <w:rFonts w:cstheme="minorHAnsi"/>
          <w:bCs/>
          <w:color w:val="000099"/>
        </w:rPr>
        <w:br/>
      </w:r>
      <w:proofErr w:type="gramStart"/>
      <w:r w:rsidR="00743E46" w:rsidRPr="00B87202">
        <w:rPr>
          <w:rFonts w:cstheme="minorHAnsi"/>
          <w:b/>
          <w:bCs/>
          <w:i/>
          <w:color w:val="000099"/>
          <w:highlight w:val="green"/>
        </w:rPr>
        <w:t>if</w:t>
      </w:r>
      <w:proofErr w:type="gramEnd"/>
      <w:r w:rsidR="00743E46" w:rsidRPr="00B87202">
        <w:rPr>
          <w:rFonts w:cstheme="minorHAnsi"/>
          <w:b/>
          <w:bCs/>
          <w:i/>
          <w:color w:val="000099"/>
          <w:highlight w:val="green"/>
        </w:rPr>
        <w:t xml:space="preserve"> stratified, skip to </w:t>
      </w:r>
      <w:hyperlink w:anchor="question2b49" w:history="1">
        <w:r w:rsidR="00743E46" w:rsidRPr="00B87202">
          <w:rPr>
            <w:rStyle w:val="Hyperlink"/>
            <w:rFonts w:cstheme="minorHAnsi"/>
            <w:b/>
            <w:bCs/>
            <w:i/>
            <w:color w:val="000099"/>
            <w:highlight w:val="green"/>
          </w:rPr>
          <w:t>2b4.9</w:t>
        </w:r>
      </w:hyperlink>
    </w:p>
    <w:p w:rsidR="00192061" w:rsidRPr="00B87202" w:rsidRDefault="00743E46"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color w:val="000099"/>
        </w:rPr>
        <w:t xml:space="preserve">2b4.6. </w:t>
      </w:r>
      <w:r w:rsidR="00001D73" w:rsidRPr="00B87202">
        <w:rPr>
          <w:rFonts w:cstheme="minorHAnsi"/>
          <w:b/>
          <w:bCs/>
          <w:color w:val="000099"/>
        </w:rPr>
        <w:t xml:space="preserve">Statistical </w:t>
      </w:r>
      <w:r w:rsidR="00092566" w:rsidRPr="00B87202">
        <w:rPr>
          <w:rFonts w:cstheme="minorHAnsi"/>
          <w:b/>
          <w:bCs/>
          <w:color w:val="000099"/>
        </w:rPr>
        <w:t>Risk Model Discrimination Statistics</w:t>
      </w:r>
      <w:r w:rsidR="003605B4" w:rsidRPr="00B87202">
        <w:rPr>
          <w:rFonts w:cstheme="minorHAnsi"/>
          <w:bCs/>
          <w:color w:val="000099"/>
        </w:rPr>
        <w:t xml:space="preserve"> (</w:t>
      </w:r>
      <w:r w:rsidR="003605B4" w:rsidRPr="00B87202">
        <w:rPr>
          <w:rFonts w:cstheme="minorHAnsi"/>
          <w:bCs/>
          <w:i/>
          <w:color w:val="000099"/>
        </w:rPr>
        <w:t>e.g., c-statistic, R-squared</w:t>
      </w:r>
      <w:r w:rsidR="003605B4" w:rsidRPr="00B87202">
        <w:rPr>
          <w:rFonts w:cstheme="minorHAnsi"/>
          <w:bCs/>
          <w:color w:val="000099"/>
        </w:rPr>
        <w:t>)</w:t>
      </w:r>
      <w:r w:rsidRPr="00B87202">
        <w:rPr>
          <w:rFonts w:cstheme="minorHAnsi"/>
          <w:b/>
          <w:bCs/>
          <w:color w:val="000099"/>
        </w:rPr>
        <w:t>:</w:t>
      </w:r>
      <w:r w:rsidR="00092566" w:rsidRPr="00B87202">
        <w:rPr>
          <w:rFonts w:cstheme="minorHAnsi"/>
          <w:b/>
          <w:bCs/>
          <w:color w:val="000099"/>
        </w:rPr>
        <w:t xml:space="preserve">  </w:t>
      </w:r>
    </w:p>
    <w:p w:rsidR="00926396" w:rsidRDefault="00926396" w:rsidP="00192061">
      <w:pPr>
        <w:autoSpaceDE w:val="0"/>
        <w:autoSpaceDN w:val="0"/>
        <w:adjustRightInd w:val="0"/>
        <w:spacing w:after="0" w:line="240" w:lineRule="auto"/>
        <w:rPr>
          <w:rFonts w:cstheme="minorHAnsi"/>
          <w:bCs/>
        </w:rPr>
      </w:pPr>
    </w:p>
    <w:p w:rsidR="009B15ED" w:rsidRPr="00732EED" w:rsidRDefault="009B15ED" w:rsidP="00192061">
      <w:pPr>
        <w:autoSpaceDE w:val="0"/>
        <w:autoSpaceDN w:val="0"/>
        <w:adjustRightInd w:val="0"/>
        <w:spacing w:after="0" w:line="240" w:lineRule="auto"/>
        <w:rPr>
          <w:rFonts w:cstheme="minorHAnsi"/>
          <w:bCs/>
        </w:rPr>
      </w:pPr>
    </w:p>
    <w:p w:rsidR="00192061" w:rsidRPr="00B87202" w:rsidRDefault="00743E4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2b4.7</w:t>
      </w:r>
      <w:r w:rsidR="00001D73" w:rsidRPr="00B87202">
        <w:rPr>
          <w:rFonts w:cstheme="minorHAnsi"/>
          <w:b/>
          <w:bCs/>
          <w:color w:val="000099"/>
        </w:rPr>
        <w:t xml:space="preserve">. </w:t>
      </w:r>
      <w:r w:rsidRPr="00B87202">
        <w:rPr>
          <w:rFonts w:cstheme="minorHAnsi"/>
          <w:b/>
          <w:bCs/>
          <w:color w:val="000099"/>
        </w:rPr>
        <w:t xml:space="preserve">Statistical </w:t>
      </w:r>
      <w:r w:rsidR="00092566" w:rsidRPr="00B87202">
        <w:rPr>
          <w:rFonts w:cstheme="minorHAnsi"/>
          <w:b/>
          <w:bCs/>
          <w:color w:val="000099"/>
        </w:rPr>
        <w:t>Risk Model Calibration Statistics</w:t>
      </w:r>
      <w:r w:rsidR="003605B4" w:rsidRPr="00B87202">
        <w:rPr>
          <w:rFonts w:cstheme="minorHAnsi"/>
          <w:b/>
          <w:bCs/>
          <w:color w:val="000099"/>
        </w:rPr>
        <w:t xml:space="preserve"> </w:t>
      </w:r>
      <w:r w:rsidR="003605B4" w:rsidRPr="00B87202">
        <w:rPr>
          <w:rFonts w:cstheme="minorHAnsi"/>
          <w:bCs/>
          <w:color w:val="000099"/>
        </w:rPr>
        <w:t>(</w:t>
      </w:r>
      <w:r w:rsidR="003605B4" w:rsidRPr="00B87202">
        <w:rPr>
          <w:rFonts w:cstheme="minorHAnsi"/>
          <w:bCs/>
          <w:i/>
          <w:color w:val="000099"/>
        </w:rPr>
        <w:t xml:space="preserve">e.g., </w:t>
      </w:r>
      <w:proofErr w:type="spellStart"/>
      <w:r w:rsidR="003605B4" w:rsidRPr="00B87202">
        <w:rPr>
          <w:rFonts w:cstheme="minorHAnsi"/>
          <w:bCs/>
          <w:i/>
          <w:color w:val="000099"/>
        </w:rPr>
        <w:t>Hosmer-Lemeshow</w:t>
      </w:r>
      <w:proofErr w:type="spellEnd"/>
      <w:r w:rsidR="003605B4" w:rsidRPr="00B87202">
        <w:rPr>
          <w:rFonts w:cstheme="minorHAnsi"/>
          <w:bCs/>
          <w:i/>
          <w:color w:val="000099"/>
        </w:rPr>
        <w:t xml:space="preserve"> statistic</w:t>
      </w:r>
      <w:r w:rsidR="003605B4" w:rsidRPr="00B87202">
        <w:rPr>
          <w:rFonts w:cstheme="minorHAnsi"/>
          <w:bCs/>
          <w:color w:val="000099"/>
        </w:rPr>
        <w:t>)</w:t>
      </w:r>
      <w:r w:rsidR="00092566" w:rsidRPr="00B87202">
        <w:rPr>
          <w:rFonts w:cstheme="minorHAnsi"/>
          <w:bCs/>
          <w:color w:val="000099"/>
        </w:rPr>
        <w:t xml:space="preserve">:  </w:t>
      </w:r>
    </w:p>
    <w:p w:rsidR="00743E46" w:rsidRDefault="00743E46" w:rsidP="00192061">
      <w:pPr>
        <w:autoSpaceDE w:val="0"/>
        <w:autoSpaceDN w:val="0"/>
        <w:adjustRightInd w:val="0"/>
        <w:spacing w:after="0" w:line="240" w:lineRule="auto"/>
        <w:rPr>
          <w:rFonts w:cstheme="minorHAnsi"/>
          <w:b/>
          <w:color w:val="000099"/>
        </w:rPr>
      </w:pPr>
    </w:p>
    <w:p w:rsidR="009B15ED" w:rsidRPr="00B87202" w:rsidRDefault="009B15ED" w:rsidP="00192061">
      <w:pPr>
        <w:autoSpaceDE w:val="0"/>
        <w:autoSpaceDN w:val="0"/>
        <w:adjustRightInd w:val="0"/>
        <w:spacing w:after="0" w:line="240" w:lineRule="auto"/>
        <w:rPr>
          <w:rFonts w:cstheme="minorHAnsi"/>
          <w:b/>
          <w:color w:val="000099"/>
        </w:rPr>
      </w:pPr>
    </w:p>
    <w:p w:rsidR="00092566" w:rsidRPr="00B87202" w:rsidRDefault="00743E46" w:rsidP="00192061">
      <w:pPr>
        <w:shd w:val="clear" w:color="auto" w:fill="D9D9D9" w:themeFill="background1" w:themeFillShade="D9"/>
        <w:autoSpaceDE w:val="0"/>
        <w:autoSpaceDN w:val="0"/>
        <w:adjustRightInd w:val="0"/>
        <w:spacing w:after="0" w:line="240" w:lineRule="auto"/>
        <w:rPr>
          <w:rFonts w:cstheme="minorHAnsi"/>
          <w:bCs/>
          <w:color w:val="000099"/>
        </w:rPr>
      </w:pPr>
      <w:bookmarkStart w:id="17" w:name="question2b49"/>
      <w:bookmarkEnd w:id="17"/>
      <w:r w:rsidRPr="00B87202">
        <w:rPr>
          <w:rFonts w:cstheme="minorHAnsi"/>
          <w:b/>
          <w:color w:val="000099"/>
        </w:rPr>
        <w:t>2b4.9</w:t>
      </w:r>
      <w:r w:rsidR="00001D73" w:rsidRPr="00B87202">
        <w:rPr>
          <w:rFonts w:cstheme="minorHAnsi"/>
          <w:b/>
          <w:color w:val="000099"/>
        </w:rPr>
        <w:t xml:space="preserve">. Results of </w:t>
      </w:r>
      <w:r w:rsidR="00092566" w:rsidRPr="00B87202">
        <w:rPr>
          <w:rFonts w:cstheme="minorHAnsi"/>
          <w:b/>
          <w:color w:val="000099"/>
        </w:rPr>
        <w:t>Risk Stratification Analysis</w:t>
      </w:r>
      <w:r w:rsidR="00092566" w:rsidRPr="00B87202">
        <w:rPr>
          <w:rFonts w:cstheme="minorHAnsi"/>
          <w:color w:val="000099"/>
        </w:rPr>
        <w:t xml:space="preserve">: </w:t>
      </w:r>
      <w:r w:rsidR="00092566" w:rsidRPr="00B87202">
        <w:rPr>
          <w:rFonts w:cstheme="minorHAnsi"/>
          <w:bCs/>
          <w:color w:val="000099"/>
        </w:rPr>
        <w:t xml:space="preserve"> </w:t>
      </w:r>
    </w:p>
    <w:p w:rsidR="00092566" w:rsidRPr="00A25024" w:rsidRDefault="00092566" w:rsidP="00192061">
      <w:pPr>
        <w:pStyle w:val="ListParagraph"/>
        <w:ind w:left="0"/>
        <w:rPr>
          <w:rFonts w:cstheme="minorHAnsi"/>
          <w:bCs/>
        </w:rPr>
      </w:pPr>
    </w:p>
    <w:p w:rsidR="00092566" w:rsidRPr="00B87202" w:rsidRDefault="00743E4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2b4.10</w:t>
      </w:r>
      <w:r w:rsidR="00001D73" w:rsidRPr="00B87202">
        <w:rPr>
          <w:rFonts w:cstheme="minorHAnsi"/>
          <w:b/>
          <w:bCs/>
          <w:color w:val="000099"/>
        </w:rPr>
        <w:t xml:space="preserve">. </w:t>
      </w:r>
      <w:proofErr w:type="gramStart"/>
      <w:r w:rsidR="00092566" w:rsidRPr="00B87202">
        <w:rPr>
          <w:rFonts w:cstheme="minorHAnsi"/>
          <w:b/>
          <w:bCs/>
          <w:color w:val="000099"/>
        </w:rPr>
        <w:t>What</w:t>
      </w:r>
      <w:proofErr w:type="gramEnd"/>
      <w:r w:rsidR="00092566" w:rsidRPr="00B87202">
        <w:rPr>
          <w:rFonts w:cstheme="minorHAnsi"/>
          <w:b/>
          <w:bCs/>
          <w:color w:val="000099"/>
        </w:rPr>
        <w:t xml:space="preserve"> is your interpretation of the results in terms of demonstrating adequacy of controlling for differences in patient characteristics (case mix)?</w:t>
      </w:r>
      <w:r w:rsidR="00092566" w:rsidRPr="00B87202">
        <w:rPr>
          <w:rFonts w:cstheme="minorHAnsi"/>
          <w:bCs/>
          <w:color w:val="000099"/>
        </w:rPr>
        <w:t xml:space="preserve"> (i</w:t>
      </w:r>
      <w:r w:rsidR="00092566" w:rsidRPr="00B87202">
        <w:rPr>
          <w:rFonts w:cstheme="minorHAnsi"/>
          <w:bCs/>
          <w:i/>
          <w:color w:val="000099"/>
        </w:rPr>
        <w:t xml:space="preserve">.e., what do the results mean and what are the norms for the test </w:t>
      </w:r>
      <w:proofErr w:type="gramStart"/>
      <w:r w:rsidR="00092566" w:rsidRPr="00B87202">
        <w:rPr>
          <w:rFonts w:cstheme="minorHAnsi"/>
          <w:bCs/>
          <w:i/>
          <w:color w:val="000099"/>
        </w:rPr>
        <w:t>conducted</w:t>
      </w:r>
      <w:proofErr w:type="gramEnd"/>
      <w:r w:rsidR="00732EED">
        <w:rPr>
          <w:rFonts w:cstheme="minorHAnsi"/>
          <w:bCs/>
          <w:color w:val="000099"/>
        </w:rPr>
        <w:t>)</w:t>
      </w:r>
    </w:p>
    <w:p w:rsidR="00092566" w:rsidRDefault="00092566" w:rsidP="00092566">
      <w:pPr>
        <w:spacing w:after="0" w:line="240" w:lineRule="auto"/>
        <w:rPr>
          <w:rFonts w:cstheme="minorHAnsi"/>
        </w:rPr>
      </w:pPr>
    </w:p>
    <w:p w:rsidR="00BF7F60" w:rsidRPr="00A25024" w:rsidRDefault="00BF7F60" w:rsidP="00092566">
      <w:pPr>
        <w:spacing w:after="0" w:line="240" w:lineRule="auto"/>
        <w:rPr>
          <w:rFonts w:cstheme="minorHAnsi"/>
        </w:rPr>
      </w:pPr>
    </w:p>
    <w:p w:rsidR="003755CB" w:rsidRPr="00BF7F60" w:rsidRDefault="00092566" w:rsidP="00BF7F60">
      <w:pPr>
        <w:shd w:val="clear" w:color="auto" w:fill="D9D9D9" w:themeFill="background1" w:themeFillShade="D9"/>
        <w:spacing w:after="0" w:line="240" w:lineRule="auto"/>
        <w:rPr>
          <w:rFonts w:cstheme="minorHAnsi"/>
          <w:color w:val="000099"/>
        </w:rPr>
      </w:pPr>
      <w:proofErr w:type="gramStart"/>
      <w:r w:rsidRPr="00926396">
        <w:rPr>
          <w:rFonts w:cstheme="minorHAnsi"/>
          <w:color w:val="000099"/>
        </w:rPr>
        <w:t>*</w:t>
      </w:r>
      <w:r w:rsidR="009B1A15" w:rsidRPr="00926396">
        <w:rPr>
          <w:rFonts w:cstheme="minorHAnsi"/>
          <w:b/>
          <w:color w:val="000099"/>
        </w:rPr>
        <w:t>2b4.11.</w:t>
      </w:r>
      <w:proofErr w:type="gramEnd"/>
      <w:r w:rsidR="009B1A15" w:rsidRPr="00926396">
        <w:rPr>
          <w:rFonts w:cstheme="minorHAnsi"/>
          <w:color w:val="000099"/>
        </w:rPr>
        <w:t xml:space="preserve"> </w:t>
      </w:r>
      <w:r w:rsidRPr="00926396">
        <w:rPr>
          <w:rFonts w:cstheme="minorHAnsi"/>
          <w:b/>
          <w:color w:val="000099"/>
        </w:rPr>
        <w:t>Optional</w:t>
      </w:r>
      <w:r w:rsidR="009B1A15" w:rsidRPr="00926396">
        <w:rPr>
          <w:rFonts w:cstheme="minorHAnsi"/>
          <w:b/>
          <w:color w:val="000099"/>
        </w:rPr>
        <w:t xml:space="preserve"> Additional Testing</w:t>
      </w:r>
      <w:r w:rsidR="004756E1" w:rsidRPr="00926396">
        <w:rPr>
          <w:rFonts w:cstheme="minorHAnsi"/>
          <w:b/>
          <w:color w:val="000099"/>
        </w:rPr>
        <w:t xml:space="preserve"> for Risk Adjustment</w:t>
      </w:r>
      <w:r w:rsidRPr="00926396">
        <w:rPr>
          <w:rFonts w:cstheme="minorHAnsi"/>
          <w:b/>
          <w:color w:val="000099"/>
        </w:rPr>
        <w:t xml:space="preserve"> </w:t>
      </w:r>
      <w:r w:rsidRPr="00926396">
        <w:rPr>
          <w:rFonts w:cstheme="minorHAnsi"/>
          <w:color w:val="000099"/>
        </w:rPr>
        <w:t>(</w:t>
      </w:r>
      <w:r w:rsidRPr="00926396">
        <w:rPr>
          <w:rFonts w:cstheme="minorHAnsi"/>
          <w:i/>
          <w:color w:val="000099"/>
          <w:u w:val="single"/>
        </w:rPr>
        <w:t>not required</w:t>
      </w:r>
      <w:r w:rsidRPr="00B87202">
        <w:rPr>
          <w:rFonts w:cstheme="minorHAnsi"/>
          <w:i/>
          <w:color w:val="000099"/>
        </w:rPr>
        <w:t>, but would provide additional support of adequacy of risk model</w:t>
      </w:r>
      <w:r w:rsidR="009B1A15" w:rsidRPr="00B87202">
        <w:rPr>
          <w:rFonts w:cstheme="minorHAnsi"/>
          <w:i/>
          <w:color w:val="000099"/>
        </w:rPr>
        <w:t>, e.g., testing of risk model in another data se</w:t>
      </w:r>
      <w:r w:rsidR="002408E4" w:rsidRPr="00B87202">
        <w:rPr>
          <w:rFonts w:cstheme="minorHAnsi"/>
          <w:i/>
          <w:color w:val="000099"/>
        </w:rPr>
        <w:t>t</w:t>
      </w:r>
      <w:r w:rsidR="009B1A15" w:rsidRPr="00B87202">
        <w:rPr>
          <w:rFonts w:cstheme="minorHAnsi"/>
          <w:i/>
          <w:color w:val="000099"/>
        </w:rPr>
        <w:t>; sensitivity analysis for missing data</w:t>
      </w:r>
      <w:r w:rsidR="002408E4" w:rsidRPr="00B87202">
        <w:rPr>
          <w:rFonts w:cstheme="minorHAnsi"/>
          <w:i/>
          <w:color w:val="000099"/>
        </w:rPr>
        <w:t>;</w:t>
      </w:r>
      <w:r w:rsidR="009B1A15" w:rsidRPr="00B87202">
        <w:rPr>
          <w:rFonts w:cstheme="minorHAnsi"/>
          <w:i/>
          <w:color w:val="000099"/>
        </w:rPr>
        <w:t xml:space="preserve"> other methods</w:t>
      </w:r>
      <w:r w:rsidR="009B1A15" w:rsidRPr="00B87202">
        <w:rPr>
          <w:rFonts w:cstheme="minorHAnsi"/>
          <w:color w:val="000099"/>
        </w:rPr>
        <w:t>)</w:t>
      </w:r>
    </w:p>
    <w:p w:rsidR="00BF7F60" w:rsidRDefault="00BF7F6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p>
    <w:p w:rsidR="00D61410" w:rsidRDefault="00D61410" w:rsidP="00BF7F60">
      <w:pPr>
        <w:shd w:val="clear" w:color="auto" w:fill="D9D9D9" w:themeFill="background1" w:themeFillShade="D9"/>
        <w:autoSpaceDE w:val="0"/>
        <w:autoSpaceDN w:val="0"/>
        <w:adjustRightInd w:val="0"/>
        <w:spacing w:after="0" w:line="240" w:lineRule="auto"/>
        <w:rPr>
          <w:rFonts w:cstheme="minorHAnsi"/>
          <w:b/>
          <w:bCs/>
          <w:color w:val="000099"/>
        </w:rPr>
      </w:pPr>
      <w:bookmarkStart w:id="18" w:name="section2b5"/>
      <w:bookmarkEnd w:id="18"/>
      <w:r w:rsidRPr="00B87202">
        <w:rPr>
          <w:rFonts w:cstheme="minorHAnsi"/>
          <w:b/>
          <w:bCs/>
          <w:color w:val="000099"/>
        </w:rPr>
        <w:t>2b5. IDENTIFICATION OF STATISTICALLY SIGNIFICANT &amp; MEANINGFUL DIFFERENCES IN PERFORMANCE</w:t>
      </w:r>
    </w:p>
    <w:p w:rsidR="00BF7F60" w:rsidRPr="00B87202" w:rsidRDefault="00893398" w:rsidP="00192061">
      <w:pPr>
        <w:shd w:val="clear" w:color="auto" w:fill="D9D9D9" w:themeFill="background1" w:themeFillShade="D9"/>
        <w:autoSpaceDE w:val="0"/>
        <w:autoSpaceDN w:val="0"/>
        <w:adjustRightInd w:val="0"/>
        <w:spacing w:after="0" w:line="240" w:lineRule="auto"/>
        <w:rPr>
          <w:rFonts w:cstheme="minorHAnsi"/>
          <w:b/>
          <w:bCs/>
          <w:color w:val="000099"/>
        </w:rPr>
      </w:pPr>
      <w:r>
        <w:rPr>
          <w:rFonts w:cstheme="minorHAnsi"/>
          <w:b/>
          <w:noProof/>
        </w:rPr>
        <w:pict>
          <v:rect id="_x0000_i1028" style="width:0;height:1.5pt" o:hralign="center" o:hrstd="t" o:hr="t" fillcolor="#a0a0a0" stroked="f"/>
        </w:pict>
      </w:r>
    </w:p>
    <w:p w:rsidR="00D61410" w:rsidRPr="00B87202" w:rsidRDefault="00D61410"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2b5.1. Describe the method for determining if statistically significant and clinically/practically meaningful differences in performance measure scores among the measured entities can be identified</w:t>
      </w:r>
      <w:r w:rsidRPr="00B87202">
        <w:rPr>
          <w:rFonts w:cstheme="minorHAnsi"/>
          <w:bCs/>
          <w:color w:val="000099"/>
        </w:rPr>
        <w:t xml:space="preserve"> (</w:t>
      </w:r>
      <w:r w:rsidRPr="00B87202">
        <w:rPr>
          <w:rFonts w:cstheme="minorHAnsi"/>
          <w:bCs/>
          <w:i/>
          <w:color w:val="000099"/>
        </w:rPr>
        <w:t xml:space="preserve">describe the steps―do not just name a method; what statistical analysis was used? Do not just repeat the information provided related to performance gap in 1b) </w:t>
      </w:r>
    </w:p>
    <w:p w:rsidR="004E374A" w:rsidRPr="004E374A" w:rsidRDefault="004E374A" w:rsidP="004E374A">
      <w:pPr>
        <w:autoSpaceDE w:val="0"/>
        <w:autoSpaceDN w:val="0"/>
        <w:adjustRightInd w:val="0"/>
        <w:spacing w:after="0" w:line="240" w:lineRule="auto"/>
        <w:rPr>
          <w:rFonts w:cstheme="minorHAnsi"/>
          <w:bCs/>
        </w:rPr>
      </w:pPr>
      <w:r w:rsidRPr="004E374A">
        <w:rPr>
          <w:rFonts w:cstheme="minorHAnsi"/>
          <w:bCs/>
        </w:rPr>
        <w:lastRenderedPageBreak/>
        <w:t>The summary statistic provided is the Participant's observed event rate.</w:t>
      </w:r>
    </w:p>
    <w:p w:rsidR="004E374A" w:rsidRPr="004E374A" w:rsidRDefault="004E374A" w:rsidP="004E374A">
      <w:pPr>
        <w:autoSpaceDE w:val="0"/>
        <w:autoSpaceDN w:val="0"/>
        <w:adjustRightInd w:val="0"/>
        <w:spacing w:after="0" w:line="240" w:lineRule="auto"/>
        <w:rPr>
          <w:rFonts w:cstheme="minorHAnsi"/>
          <w:bCs/>
        </w:rPr>
      </w:pPr>
    </w:p>
    <w:p w:rsidR="004E374A" w:rsidRPr="004E374A" w:rsidRDefault="004E374A" w:rsidP="004E374A">
      <w:pPr>
        <w:autoSpaceDE w:val="0"/>
        <w:autoSpaceDN w:val="0"/>
        <w:adjustRightInd w:val="0"/>
        <w:spacing w:after="0" w:line="240" w:lineRule="auto"/>
        <w:rPr>
          <w:rFonts w:cstheme="minorHAnsi"/>
          <w:bCs/>
        </w:rPr>
      </w:pPr>
      <w:r w:rsidRPr="004E374A">
        <w:rPr>
          <w:rFonts w:cstheme="minorHAnsi"/>
          <w:bCs/>
        </w:rPr>
        <w:t>The degree of certainty surrounding an STS participant's appropriate duration of antibiotic prophylaxis measure estimate is indicated by the 95% exact binomial confidence interval (CI) of its observed rate. Point estimates and CI's of the observed rate for an individual STS participant are reported along with a comparison to the STS average rate of the study time period. A performance category interpretation is also given to STS participants. Since higher value indicates better performance, an STS participant is designated as having higher/lower than average performance for the measure if the 95% CI lies entirely above/below the STS average. The remaining participants are labeled as not distinguishable from the STS average performance. For the simplicity of this report, we call the three groups 'high performance', 'low performance' and 'mid performance', respectively.</w:t>
      </w:r>
    </w:p>
    <w:p w:rsidR="004E374A" w:rsidRPr="004E374A" w:rsidRDefault="004E374A" w:rsidP="004E374A">
      <w:pPr>
        <w:autoSpaceDE w:val="0"/>
        <w:autoSpaceDN w:val="0"/>
        <w:adjustRightInd w:val="0"/>
        <w:spacing w:after="0" w:line="240" w:lineRule="auto"/>
        <w:rPr>
          <w:rFonts w:cstheme="minorHAnsi"/>
          <w:bCs/>
        </w:rPr>
      </w:pPr>
    </w:p>
    <w:p w:rsidR="009B15ED" w:rsidRDefault="004E374A" w:rsidP="004E374A">
      <w:pPr>
        <w:autoSpaceDE w:val="0"/>
        <w:autoSpaceDN w:val="0"/>
        <w:adjustRightInd w:val="0"/>
        <w:spacing w:after="0" w:line="240" w:lineRule="auto"/>
        <w:rPr>
          <w:rFonts w:cstheme="minorHAnsi"/>
          <w:bCs/>
        </w:rPr>
      </w:pPr>
      <w:r w:rsidRPr="004E374A">
        <w:rPr>
          <w:rFonts w:cstheme="minorHAnsi"/>
          <w:bCs/>
        </w:rPr>
        <w:t>The method is equivalent to performing a</w:t>
      </w:r>
      <w:r>
        <w:rPr>
          <w:rFonts w:cstheme="minorHAnsi"/>
          <w:bCs/>
        </w:rPr>
        <w:t>n</w:t>
      </w:r>
      <w:r w:rsidRPr="004E374A">
        <w:rPr>
          <w:rFonts w:cstheme="minorHAnsi"/>
          <w:bCs/>
        </w:rPr>
        <w:t xml:space="preserve"> exact binomial test with the null hypothesis that the participant has the same event rate as the population average. </w:t>
      </w:r>
      <w:proofErr w:type="gramStart"/>
      <w:r w:rsidRPr="004E374A">
        <w:rPr>
          <w:rFonts w:cstheme="minorHAnsi"/>
          <w:bCs/>
        </w:rPr>
        <w:t>Those with a test p-value smaller than 0.05 are the low and high performance groups.</w:t>
      </w:r>
      <w:proofErr w:type="gramEnd"/>
    </w:p>
    <w:p w:rsidR="00BF7F60" w:rsidRPr="00A25024" w:rsidRDefault="00BF7F60" w:rsidP="00D61410">
      <w:pPr>
        <w:autoSpaceDE w:val="0"/>
        <w:autoSpaceDN w:val="0"/>
        <w:adjustRightInd w:val="0"/>
        <w:spacing w:after="0" w:line="240" w:lineRule="auto"/>
        <w:rPr>
          <w:rFonts w:cstheme="minorHAnsi"/>
          <w:bCs/>
        </w:rPr>
      </w:pPr>
    </w:p>
    <w:p w:rsidR="00D61410" w:rsidRPr="00B87202" w:rsidRDefault="00D61410"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2b5.2. </w:t>
      </w:r>
      <w:proofErr w:type="gramStart"/>
      <w:r w:rsidRPr="00B87202">
        <w:rPr>
          <w:rFonts w:cstheme="minorHAnsi"/>
          <w:b/>
          <w:bCs/>
          <w:color w:val="000099"/>
        </w:rPr>
        <w:t>What</w:t>
      </w:r>
      <w:proofErr w:type="gramEnd"/>
      <w:r w:rsidRPr="00B87202">
        <w:rPr>
          <w:rFonts w:cstheme="minorHAnsi"/>
          <w:b/>
          <w:bCs/>
          <w:color w:val="000099"/>
        </w:rPr>
        <w:t xml:space="preserve"> were the statistical results from testing the ability to identify </w:t>
      </w:r>
      <w:r w:rsidR="001E69DC" w:rsidRPr="00B87202">
        <w:rPr>
          <w:rFonts w:cstheme="minorHAnsi"/>
          <w:b/>
          <w:bCs/>
          <w:color w:val="000099"/>
        </w:rPr>
        <w:t xml:space="preserve">statistically significant and/or clinically/practically meaningful </w:t>
      </w:r>
      <w:r w:rsidRPr="00B87202">
        <w:rPr>
          <w:rFonts w:cstheme="minorHAnsi"/>
          <w:b/>
          <w:bCs/>
          <w:color w:val="000099"/>
        </w:rPr>
        <w:t>differences in performance measure scores across measured entities?</w:t>
      </w:r>
      <w:r w:rsidRPr="00B87202">
        <w:rPr>
          <w:rFonts w:cstheme="minorHAnsi"/>
          <w:bCs/>
          <w:color w:val="000099"/>
        </w:rPr>
        <w:t xml:space="preserve"> (e.g., </w:t>
      </w:r>
      <w:r w:rsidRPr="00B87202">
        <w:rPr>
          <w:rFonts w:cstheme="minorHAnsi"/>
          <w:bCs/>
          <w:i/>
          <w:color w:val="000099"/>
        </w:rPr>
        <w:t xml:space="preserve">number and percentage </w:t>
      </w:r>
      <w:r w:rsidR="001E69DC" w:rsidRPr="00B87202">
        <w:rPr>
          <w:rFonts w:cstheme="minorHAnsi"/>
          <w:bCs/>
          <w:i/>
          <w:color w:val="000099"/>
        </w:rPr>
        <w:t xml:space="preserve">of entities with scores </w:t>
      </w:r>
      <w:r w:rsidRPr="00B87202">
        <w:rPr>
          <w:rFonts w:cstheme="minorHAnsi"/>
          <w:bCs/>
          <w:i/>
          <w:color w:val="000099"/>
        </w:rPr>
        <w:t xml:space="preserve">that were statistically significantly different from mean </w:t>
      </w:r>
      <w:r w:rsidR="001E69DC" w:rsidRPr="00B87202">
        <w:rPr>
          <w:rFonts w:cstheme="minorHAnsi"/>
          <w:bCs/>
          <w:i/>
          <w:color w:val="000099"/>
        </w:rPr>
        <w:t>or some benchmark, different from expected; how was meaningful difference defined</w:t>
      </w:r>
      <w:r w:rsidR="00BF7F60">
        <w:rPr>
          <w:rFonts w:cstheme="minorHAnsi"/>
          <w:bCs/>
          <w:color w:val="000099"/>
        </w:rPr>
        <w:t>)</w:t>
      </w:r>
    </w:p>
    <w:p w:rsidR="00BF7F60" w:rsidRDefault="00BF7F60" w:rsidP="00BF7F60">
      <w:pPr>
        <w:spacing w:after="0" w:line="240" w:lineRule="auto"/>
        <w:rPr>
          <w:rFonts w:eastAsia="Times New Roman"/>
          <w:b/>
        </w:rPr>
      </w:pPr>
    </w:p>
    <w:p w:rsidR="004E374A" w:rsidRPr="004E374A" w:rsidRDefault="004E374A" w:rsidP="004E374A">
      <w:pPr>
        <w:spacing w:after="0" w:line="240" w:lineRule="auto"/>
        <w:rPr>
          <w:rFonts w:ascii="Calibri" w:eastAsia="Calibri" w:hAnsi="Calibri" w:cs="Calibri"/>
        </w:rPr>
      </w:pPr>
      <w:r w:rsidRPr="004E374A">
        <w:rPr>
          <w:rFonts w:ascii="Calibri" w:eastAsia="Calibri" w:hAnsi="Calibri" w:cs="Calibri"/>
        </w:rPr>
        <w:t>As shown in the table below, the proportion of STS participants performed better and worse than STS average has remained similar over the last two 12-month periods. On average, around half of the participants have performance indistinguishable from the STS average, and the remaining participants have performed differently.</w:t>
      </w:r>
    </w:p>
    <w:p w:rsidR="004E374A" w:rsidRPr="004E374A" w:rsidRDefault="004E374A" w:rsidP="004E374A">
      <w:pPr>
        <w:autoSpaceDE w:val="0"/>
        <w:autoSpaceDN w:val="0"/>
        <w:adjustRightInd w:val="0"/>
        <w:spacing w:after="0" w:line="240" w:lineRule="auto"/>
        <w:rPr>
          <w:rFonts w:ascii="Calibri" w:eastAsia="Calibri" w:hAnsi="Calibri" w:cs="Calibri"/>
        </w:rPr>
      </w:pPr>
    </w:p>
    <w:tbl>
      <w:tblPr>
        <w:tblW w:w="0" w:type="auto"/>
        <w:tblInd w:w="1612" w:type="dxa"/>
        <w:tblBorders>
          <w:top w:val="single" w:sz="8" w:space="0" w:color="000000"/>
          <w:bottom w:val="single" w:sz="8" w:space="0" w:color="000000"/>
        </w:tblBorders>
        <w:tblLook w:val="04A0" w:firstRow="1" w:lastRow="0" w:firstColumn="1" w:lastColumn="0" w:noHBand="0" w:noVBand="1"/>
      </w:tblPr>
      <w:tblGrid>
        <w:gridCol w:w="1863"/>
        <w:gridCol w:w="2144"/>
        <w:gridCol w:w="2144"/>
      </w:tblGrid>
      <w:tr w:rsidR="004E374A" w:rsidRPr="004E374A" w:rsidTr="004E374A">
        <w:tc>
          <w:tcPr>
            <w:tcW w:w="0" w:type="auto"/>
            <w:tcBorders>
              <w:top w:val="single" w:sz="8" w:space="0" w:color="000000"/>
              <w:bottom w:val="single" w:sz="8" w:space="0" w:color="000000"/>
            </w:tcBorders>
            <w:shd w:val="clear" w:color="auto" w:fill="auto"/>
          </w:tcPr>
          <w:p w:rsidR="004E374A" w:rsidRPr="004E374A" w:rsidRDefault="004E374A" w:rsidP="004E374A">
            <w:pPr>
              <w:spacing w:after="0" w:line="240" w:lineRule="auto"/>
              <w:rPr>
                <w:rFonts w:ascii="Calibri" w:eastAsia="Calibri" w:hAnsi="Calibri" w:cs="Calibri"/>
                <w:b/>
                <w:bCs/>
                <w:color w:val="000000"/>
              </w:rPr>
            </w:pPr>
            <w:r w:rsidRPr="004E374A">
              <w:rPr>
                <w:rFonts w:ascii="Calibri" w:eastAsia="Calibri" w:hAnsi="Calibri" w:cs="Calibri"/>
                <w:b/>
                <w:bCs/>
                <w:color w:val="000000"/>
              </w:rPr>
              <w:t>Distribution</w:t>
            </w:r>
          </w:p>
        </w:tc>
        <w:tc>
          <w:tcPr>
            <w:tcW w:w="0" w:type="auto"/>
            <w:tcBorders>
              <w:top w:val="single" w:sz="8" w:space="0" w:color="000000"/>
              <w:bottom w:val="single" w:sz="8" w:space="0" w:color="000000"/>
            </w:tcBorders>
            <w:shd w:val="clear" w:color="auto" w:fill="auto"/>
          </w:tcPr>
          <w:p w:rsidR="004E374A" w:rsidRPr="004E374A" w:rsidRDefault="004E374A" w:rsidP="004E374A">
            <w:pPr>
              <w:spacing w:after="0" w:line="240" w:lineRule="auto"/>
              <w:rPr>
                <w:rFonts w:ascii="Calibri" w:eastAsia="Calibri" w:hAnsi="Calibri" w:cs="Calibri"/>
                <w:b/>
                <w:bCs/>
                <w:color w:val="000000"/>
              </w:rPr>
            </w:pPr>
            <w:r w:rsidRPr="004E374A">
              <w:rPr>
                <w:rFonts w:ascii="Calibri" w:eastAsia="Calibri" w:hAnsi="Calibri" w:cs="Calibri"/>
                <w:b/>
                <w:bCs/>
                <w:color w:val="000000"/>
              </w:rPr>
              <w:t>July 2011 - June 2012</w:t>
            </w:r>
          </w:p>
        </w:tc>
        <w:tc>
          <w:tcPr>
            <w:tcW w:w="0" w:type="auto"/>
            <w:tcBorders>
              <w:top w:val="single" w:sz="8" w:space="0" w:color="000000"/>
              <w:bottom w:val="single" w:sz="8" w:space="0" w:color="000000"/>
            </w:tcBorders>
            <w:shd w:val="clear" w:color="auto" w:fill="auto"/>
          </w:tcPr>
          <w:p w:rsidR="004E374A" w:rsidRPr="004E374A" w:rsidRDefault="004E374A" w:rsidP="004E374A">
            <w:pPr>
              <w:spacing w:after="0" w:line="240" w:lineRule="auto"/>
              <w:rPr>
                <w:rFonts w:ascii="Calibri" w:eastAsia="Calibri" w:hAnsi="Calibri" w:cs="Calibri"/>
                <w:b/>
                <w:bCs/>
                <w:color w:val="000000"/>
              </w:rPr>
            </w:pPr>
            <w:r w:rsidRPr="004E374A">
              <w:rPr>
                <w:rFonts w:ascii="Calibri" w:eastAsia="Calibri" w:hAnsi="Calibri" w:cs="Calibri"/>
                <w:b/>
                <w:bCs/>
                <w:color w:val="000000"/>
              </w:rPr>
              <w:t>July 2012 - June 2013</w:t>
            </w:r>
          </w:p>
        </w:tc>
      </w:tr>
      <w:tr w:rsidR="004E374A" w:rsidRPr="004E374A" w:rsidTr="004E374A">
        <w:tc>
          <w:tcPr>
            <w:tcW w:w="0" w:type="auto"/>
            <w:shd w:val="clear" w:color="auto" w:fill="C0C0C0"/>
          </w:tcPr>
          <w:p w:rsidR="004E374A" w:rsidRPr="004E374A" w:rsidRDefault="004E374A" w:rsidP="004E374A">
            <w:pPr>
              <w:spacing w:after="0" w:line="240" w:lineRule="auto"/>
              <w:rPr>
                <w:rFonts w:ascii="Calibri" w:eastAsia="Calibri" w:hAnsi="Calibri" w:cs="Calibri"/>
                <w:b/>
                <w:bCs/>
                <w:color w:val="000000"/>
              </w:rPr>
            </w:pPr>
            <w:r w:rsidRPr="004E374A">
              <w:rPr>
                <w:rFonts w:ascii="Calibri" w:eastAsia="Calibri" w:hAnsi="Calibri" w:cs="Calibri"/>
                <w:b/>
                <w:bCs/>
                <w:color w:val="000000"/>
              </w:rPr>
              <w:t># Participant</w:t>
            </w:r>
          </w:p>
        </w:tc>
        <w:tc>
          <w:tcPr>
            <w:tcW w:w="0" w:type="auto"/>
            <w:tcBorders>
              <w:left w:val="nil"/>
              <w:right w:val="nil"/>
            </w:tcBorders>
            <w:shd w:val="clear" w:color="auto" w:fill="C0C0C0"/>
          </w:tcPr>
          <w:p w:rsidR="004E374A" w:rsidRPr="004E374A" w:rsidRDefault="004E374A" w:rsidP="004E374A">
            <w:pPr>
              <w:spacing w:after="0" w:line="240" w:lineRule="auto"/>
              <w:rPr>
                <w:rFonts w:ascii="Calibri" w:eastAsia="Calibri" w:hAnsi="Calibri" w:cs="Calibri"/>
              </w:rPr>
            </w:pPr>
            <w:r w:rsidRPr="004E374A">
              <w:rPr>
                <w:rFonts w:ascii="Calibri" w:eastAsia="Calibri" w:hAnsi="Calibri" w:cs="Calibri"/>
              </w:rPr>
              <w:t>1011</w:t>
            </w:r>
          </w:p>
        </w:tc>
        <w:tc>
          <w:tcPr>
            <w:tcW w:w="0" w:type="auto"/>
            <w:shd w:val="clear" w:color="auto" w:fill="C0C0C0"/>
          </w:tcPr>
          <w:p w:rsidR="004E374A" w:rsidRPr="004E374A" w:rsidRDefault="004E374A" w:rsidP="004E374A">
            <w:pPr>
              <w:spacing w:after="0" w:line="240" w:lineRule="auto"/>
              <w:rPr>
                <w:rFonts w:ascii="Calibri" w:eastAsia="Calibri" w:hAnsi="Calibri" w:cs="Calibri"/>
              </w:rPr>
            </w:pPr>
            <w:r w:rsidRPr="004E374A">
              <w:rPr>
                <w:rFonts w:ascii="Calibri" w:eastAsia="Calibri" w:hAnsi="Calibri" w:cs="Calibri"/>
              </w:rPr>
              <w:t>1004</w:t>
            </w:r>
          </w:p>
        </w:tc>
      </w:tr>
      <w:tr w:rsidR="004E374A" w:rsidRPr="004E374A" w:rsidTr="004E374A">
        <w:tc>
          <w:tcPr>
            <w:tcW w:w="0" w:type="auto"/>
            <w:shd w:val="clear" w:color="auto" w:fill="auto"/>
          </w:tcPr>
          <w:p w:rsidR="004E374A" w:rsidRPr="004E374A" w:rsidRDefault="004E374A" w:rsidP="004E374A">
            <w:pPr>
              <w:spacing w:after="0" w:line="240" w:lineRule="auto"/>
              <w:rPr>
                <w:rFonts w:ascii="Calibri" w:eastAsia="Calibri" w:hAnsi="Calibri" w:cs="Calibri"/>
                <w:b/>
                <w:bCs/>
                <w:color w:val="000000"/>
              </w:rPr>
            </w:pPr>
            <w:r w:rsidRPr="004E374A">
              <w:rPr>
                <w:rFonts w:ascii="Calibri" w:eastAsia="Calibri" w:hAnsi="Calibri" w:cs="Calibri"/>
                <w:b/>
                <w:bCs/>
                <w:color w:val="000000"/>
              </w:rPr>
              <w:t># Operations</w:t>
            </w:r>
          </w:p>
        </w:tc>
        <w:tc>
          <w:tcPr>
            <w:tcW w:w="0" w:type="auto"/>
            <w:shd w:val="clear" w:color="auto" w:fill="auto"/>
          </w:tcPr>
          <w:p w:rsidR="004E374A" w:rsidRPr="004E374A" w:rsidRDefault="004E374A" w:rsidP="004E374A">
            <w:pPr>
              <w:spacing w:after="0" w:line="240" w:lineRule="auto"/>
              <w:rPr>
                <w:rFonts w:ascii="Calibri" w:eastAsia="Calibri" w:hAnsi="Calibri" w:cs="Calibri"/>
              </w:rPr>
            </w:pPr>
            <w:r w:rsidRPr="004E374A">
              <w:rPr>
                <w:rFonts w:ascii="Calibri" w:eastAsia="Calibri" w:hAnsi="Calibri" w:cs="Calibri"/>
              </w:rPr>
              <w:t>262365</w:t>
            </w:r>
          </w:p>
        </w:tc>
        <w:tc>
          <w:tcPr>
            <w:tcW w:w="0" w:type="auto"/>
            <w:shd w:val="clear" w:color="auto" w:fill="auto"/>
          </w:tcPr>
          <w:p w:rsidR="004E374A" w:rsidRPr="004E374A" w:rsidRDefault="004E374A" w:rsidP="004E374A">
            <w:pPr>
              <w:spacing w:after="0" w:line="240" w:lineRule="auto"/>
              <w:rPr>
                <w:rFonts w:ascii="Calibri" w:eastAsia="Calibri" w:hAnsi="Calibri" w:cs="Calibri"/>
              </w:rPr>
            </w:pPr>
            <w:r w:rsidRPr="004E374A">
              <w:rPr>
                <w:rFonts w:ascii="Calibri" w:eastAsia="Calibri" w:hAnsi="Calibri" w:cs="Calibri"/>
              </w:rPr>
              <w:t>255263</w:t>
            </w:r>
          </w:p>
        </w:tc>
      </w:tr>
      <w:tr w:rsidR="004E374A" w:rsidRPr="004E374A" w:rsidTr="004E374A">
        <w:tc>
          <w:tcPr>
            <w:tcW w:w="0" w:type="auto"/>
            <w:shd w:val="clear" w:color="auto" w:fill="C0C0C0"/>
          </w:tcPr>
          <w:p w:rsidR="004E374A" w:rsidRPr="004E374A" w:rsidRDefault="004E374A" w:rsidP="004E374A">
            <w:pPr>
              <w:spacing w:after="0" w:line="240" w:lineRule="auto"/>
              <w:rPr>
                <w:rFonts w:ascii="Calibri" w:eastAsia="Calibri" w:hAnsi="Calibri" w:cs="Calibri"/>
                <w:b/>
                <w:bCs/>
                <w:color w:val="000000"/>
              </w:rPr>
            </w:pPr>
            <w:r w:rsidRPr="004E374A">
              <w:rPr>
                <w:rFonts w:ascii="Calibri" w:eastAsia="Calibri" w:hAnsi="Calibri" w:cs="Calibri"/>
                <w:b/>
                <w:bCs/>
                <w:color w:val="000000"/>
              </w:rPr>
              <w:t>High performance</w:t>
            </w:r>
          </w:p>
        </w:tc>
        <w:tc>
          <w:tcPr>
            <w:tcW w:w="0" w:type="auto"/>
            <w:tcBorders>
              <w:left w:val="nil"/>
              <w:right w:val="nil"/>
            </w:tcBorders>
            <w:shd w:val="clear" w:color="auto" w:fill="C0C0C0"/>
          </w:tcPr>
          <w:p w:rsidR="004E374A" w:rsidRPr="004E374A" w:rsidRDefault="004E374A" w:rsidP="004E374A">
            <w:pPr>
              <w:spacing w:after="0" w:line="240" w:lineRule="auto"/>
              <w:rPr>
                <w:rFonts w:ascii="Calibri" w:eastAsia="Calibri" w:hAnsi="Calibri" w:cs="Calibri"/>
              </w:rPr>
            </w:pPr>
            <w:r w:rsidRPr="004E374A">
              <w:rPr>
                <w:rFonts w:ascii="Calibri" w:eastAsia="Calibri" w:hAnsi="Calibri" w:cs="Calibri"/>
              </w:rPr>
              <w:t>559, 55.3%</w:t>
            </w:r>
          </w:p>
        </w:tc>
        <w:tc>
          <w:tcPr>
            <w:tcW w:w="0" w:type="auto"/>
            <w:shd w:val="clear" w:color="auto" w:fill="C0C0C0"/>
          </w:tcPr>
          <w:p w:rsidR="004E374A" w:rsidRPr="004E374A" w:rsidRDefault="004E374A" w:rsidP="004E374A">
            <w:pPr>
              <w:spacing w:after="0" w:line="240" w:lineRule="auto"/>
              <w:rPr>
                <w:rFonts w:ascii="Calibri" w:eastAsia="Calibri" w:hAnsi="Calibri" w:cs="Calibri"/>
              </w:rPr>
            </w:pPr>
            <w:r w:rsidRPr="004E374A">
              <w:rPr>
                <w:rFonts w:ascii="Calibri" w:eastAsia="Calibri" w:hAnsi="Calibri" w:cs="Calibri"/>
              </w:rPr>
              <w:t>515, 51.3%</w:t>
            </w:r>
          </w:p>
        </w:tc>
      </w:tr>
      <w:tr w:rsidR="004E374A" w:rsidRPr="004E374A" w:rsidTr="004E374A">
        <w:tc>
          <w:tcPr>
            <w:tcW w:w="0" w:type="auto"/>
            <w:shd w:val="clear" w:color="auto" w:fill="auto"/>
          </w:tcPr>
          <w:p w:rsidR="004E374A" w:rsidRPr="004E374A" w:rsidRDefault="004E374A" w:rsidP="004E374A">
            <w:pPr>
              <w:spacing w:after="0" w:line="240" w:lineRule="auto"/>
              <w:rPr>
                <w:rFonts w:ascii="Calibri" w:eastAsia="Calibri" w:hAnsi="Calibri" w:cs="Calibri"/>
                <w:b/>
                <w:bCs/>
                <w:color w:val="000000"/>
              </w:rPr>
            </w:pPr>
            <w:r w:rsidRPr="004E374A">
              <w:rPr>
                <w:rFonts w:ascii="Calibri" w:eastAsia="Calibri" w:hAnsi="Calibri" w:cs="Calibri"/>
                <w:b/>
                <w:bCs/>
                <w:color w:val="000000"/>
              </w:rPr>
              <w:t>Low performance</w:t>
            </w:r>
          </w:p>
        </w:tc>
        <w:tc>
          <w:tcPr>
            <w:tcW w:w="0" w:type="auto"/>
            <w:shd w:val="clear" w:color="auto" w:fill="auto"/>
          </w:tcPr>
          <w:p w:rsidR="004E374A" w:rsidRPr="004E374A" w:rsidRDefault="004E374A" w:rsidP="004E374A">
            <w:pPr>
              <w:spacing w:after="0" w:line="240" w:lineRule="auto"/>
              <w:rPr>
                <w:rFonts w:ascii="Calibri" w:eastAsia="Calibri" w:hAnsi="Calibri" w:cs="Calibri"/>
              </w:rPr>
            </w:pPr>
            <w:r w:rsidRPr="004E374A">
              <w:rPr>
                <w:rFonts w:ascii="Calibri" w:eastAsia="Calibri" w:hAnsi="Calibri" w:cs="Calibri"/>
              </w:rPr>
              <w:t>39, 3.9%</w:t>
            </w:r>
          </w:p>
        </w:tc>
        <w:tc>
          <w:tcPr>
            <w:tcW w:w="0" w:type="auto"/>
            <w:shd w:val="clear" w:color="auto" w:fill="auto"/>
          </w:tcPr>
          <w:p w:rsidR="004E374A" w:rsidRPr="004E374A" w:rsidRDefault="004E374A" w:rsidP="004E374A">
            <w:pPr>
              <w:spacing w:after="0" w:line="240" w:lineRule="auto"/>
              <w:rPr>
                <w:rFonts w:ascii="Calibri" w:eastAsia="Calibri" w:hAnsi="Calibri" w:cs="Calibri"/>
              </w:rPr>
            </w:pPr>
            <w:r w:rsidRPr="004E374A">
              <w:rPr>
                <w:rFonts w:ascii="Calibri" w:eastAsia="Calibri" w:hAnsi="Calibri" w:cs="Calibri"/>
              </w:rPr>
              <w:t>32, 3.2%</w:t>
            </w:r>
          </w:p>
        </w:tc>
      </w:tr>
      <w:tr w:rsidR="004E374A" w:rsidRPr="004E374A" w:rsidTr="004E374A">
        <w:tc>
          <w:tcPr>
            <w:tcW w:w="0" w:type="auto"/>
            <w:shd w:val="clear" w:color="auto" w:fill="C0C0C0"/>
          </w:tcPr>
          <w:p w:rsidR="004E374A" w:rsidRPr="004E374A" w:rsidRDefault="004E374A" w:rsidP="004E374A">
            <w:pPr>
              <w:spacing w:after="0" w:line="240" w:lineRule="auto"/>
              <w:rPr>
                <w:rFonts w:ascii="Calibri" w:eastAsia="Calibri" w:hAnsi="Calibri" w:cs="Calibri"/>
                <w:b/>
                <w:bCs/>
                <w:color w:val="000000"/>
              </w:rPr>
            </w:pPr>
            <w:r w:rsidRPr="004E374A">
              <w:rPr>
                <w:rFonts w:ascii="Calibri" w:eastAsia="Calibri" w:hAnsi="Calibri" w:cs="Calibri"/>
                <w:b/>
                <w:bCs/>
                <w:color w:val="000000"/>
              </w:rPr>
              <w:t>Mid performance</w:t>
            </w:r>
          </w:p>
        </w:tc>
        <w:tc>
          <w:tcPr>
            <w:tcW w:w="0" w:type="auto"/>
            <w:tcBorders>
              <w:left w:val="nil"/>
              <w:right w:val="nil"/>
            </w:tcBorders>
            <w:shd w:val="clear" w:color="auto" w:fill="C0C0C0"/>
          </w:tcPr>
          <w:p w:rsidR="004E374A" w:rsidRPr="004E374A" w:rsidRDefault="004E374A" w:rsidP="004E374A">
            <w:pPr>
              <w:spacing w:after="0" w:line="240" w:lineRule="auto"/>
              <w:rPr>
                <w:rFonts w:ascii="Calibri" w:eastAsia="Calibri" w:hAnsi="Calibri" w:cs="Calibri"/>
              </w:rPr>
            </w:pPr>
            <w:r w:rsidRPr="004E374A">
              <w:rPr>
                <w:rFonts w:ascii="Calibri" w:eastAsia="Calibri" w:hAnsi="Calibri" w:cs="Calibri"/>
              </w:rPr>
              <w:t>413, 40.9%</w:t>
            </w:r>
          </w:p>
        </w:tc>
        <w:tc>
          <w:tcPr>
            <w:tcW w:w="0" w:type="auto"/>
            <w:shd w:val="clear" w:color="auto" w:fill="C0C0C0"/>
          </w:tcPr>
          <w:p w:rsidR="004E374A" w:rsidRPr="004E374A" w:rsidRDefault="004E374A" w:rsidP="004E374A">
            <w:pPr>
              <w:spacing w:after="0" w:line="240" w:lineRule="auto"/>
              <w:rPr>
                <w:rFonts w:ascii="Calibri" w:eastAsia="Calibri" w:hAnsi="Calibri" w:cs="Calibri"/>
              </w:rPr>
            </w:pPr>
            <w:r w:rsidRPr="004E374A">
              <w:rPr>
                <w:rFonts w:ascii="Calibri" w:eastAsia="Calibri" w:hAnsi="Calibri" w:cs="Calibri"/>
              </w:rPr>
              <w:t>457, 45.5%</w:t>
            </w:r>
          </w:p>
        </w:tc>
      </w:tr>
    </w:tbl>
    <w:p w:rsidR="004E374A" w:rsidRPr="004E374A" w:rsidRDefault="004E374A" w:rsidP="004E374A">
      <w:pPr>
        <w:autoSpaceDE w:val="0"/>
        <w:autoSpaceDN w:val="0"/>
        <w:adjustRightInd w:val="0"/>
        <w:spacing w:after="0" w:line="240" w:lineRule="auto"/>
        <w:rPr>
          <w:rFonts w:ascii="Calibri" w:eastAsia="Calibri" w:hAnsi="Calibri" w:cs="Calibri"/>
        </w:rPr>
      </w:pPr>
    </w:p>
    <w:p w:rsidR="00D61410" w:rsidRDefault="00D61410" w:rsidP="00D61410">
      <w:pPr>
        <w:autoSpaceDE w:val="0"/>
        <w:autoSpaceDN w:val="0"/>
        <w:adjustRightInd w:val="0"/>
        <w:spacing w:after="0" w:line="240" w:lineRule="auto"/>
        <w:rPr>
          <w:rFonts w:cstheme="minorHAnsi"/>
          <w:bCs/>
        </w:rPr>
      </w:pPr>
    </w:p>
    <w:p w:rsidR="00BF7F60" w:rsidRPr="00927027" w:rsidRDefault="00BF7F60" w:rsidP="00D61410">
      <w:pPr>
        <w:autoSpaceDE w:val="0"/>
        <w:autoSpaceDN w:val="0"/>
        <w:adjustRightInd w:val="0"/>
        <w:spacing w:after="0" w:line="240" w:lineRule="auto"/>
        <w:rPr>
          <w:rFonts w:cstheme="minorHAnsi"/>
          <w:bCs/>
        </w:rPr>
      </w:pPr>
    </w:p>
    <w:p w:rsidR="00D61410" w:rsidRPr="00B87202" w:rsidRDefault="00D61410"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2b5.3. </w:t>
      </w:r>
      <w:proofErr w:type="gramStart"/>
      <w:r w:rsidRPr="00B87202">
        <w:rPr>
          <w:rFonts w:cstheme="minorHAnsi"/>
          <w:b/>
          <w:bCs/>
          <w:color w:val="000099"/>
        </w:rPr>
        <w:t>What</w:t>
      </w:r>
      <w:proofErr w:type="gramEnd"/>
      <w:r w:rsidRPr="00B87202">
        <w:rPr>
          <w:rFonts w:cstheme="minorHAnsi"/>
          <w:b/>
          <w:bCs/>
          <w:color w:val="000099"/>
        </w:rPr>
        <w:t xml:space="preserve"> is your interpretation of the results in terms of demonstrating the ability to identify statistically significant and</w:t>
      </w:r>
      <w:r w:rsidR="005038D5" w:rsidRPr="00B87202">
        <w:rPr>
          <w:rFonts w:cstheme="minorHAnsi"/>
          <w:b/>
          <w:bCs/>
          <w:color w:val="000099"/>
        </w:rPr>
        <w:t>/or</w:t>
      </w:r>
      <w:r w:rsidRPr="00B87202">
        <w:rPr>
          <w:rFonts w:cstheme="minorHAnsi"/>
          <w:b/>
          <w:bCs/>
          <w:color w:val="000099"/>
        </w:rPr>
        <w:t xml:space="preserve"> clinically/practically meaningful differences in performance across measured entities?</w:t>
      </w:r>
      <w:r w:rsidRPr="00B87202">
        <w:rPr>
          <w:rFonts w:cstheme="minorHAnsi"/>
          <w:bCs/>
          <w:color w:val="000099"/>
        </w:rPr>
        <w:t xml:space="preserve"> (i</w:t>
      </w:r>
      <w:r w:rsidRPr="00B87202">
        <w:rPr>
          <w:rFonts w:cstheme="minorHAnsi"/>
          <w:bCs/>
          <w:i/>
          <w:color w:val="000099"/>
        </w:rPr>
        <w:t>.e., what d</w:t>
      </w:r>
      <w:r w:rsidR="004C2443" w:rsidRPr="00B87202">
        <w:rPr>
          <w:rFonts w:cstheme="minorHAnsi"/>
          <w:bCs/>
          <w:i/>
          <w:color w:val="000099"/>
        </w:rPr>
        <w:t>o the results mean in terms of statistical and meaningful differences?</w:t>
      </w:r>
      <w:r w:rsidR="00BF7F60">
        <w:rPr>
          <w:rFonts w:cstheme="minorHAnsi"/>
          <w:bCs/>
          <w:color w:val="000099"/>
        </w:rPr>
        <w:t>)</w:t>
      </w:r>
    </w:p>
    <w:p w:rsidR="00384BBC" w:rsidRPr="00384BBC" w:rsidRDefault="004E374A" w:rsidP="00384BBC">
      <w:pPr>
        <w:spacing w:after="0" w:line="240" w:lineRule="auto"/>
        <w:rPr>
          <w:rFonts w:ascii="Calibri" w:eastAsia="Calibri" w:hAnsi="Calibri" w:cs="Calibri"/>
        </w:rPr>
      </w:pPr>
      <w:r w:rsidRPr="004E374A">
        <w:rPr>
          <w:rFonts w:ascii="Calibri" w:eastAsia="Calibri" w:hAnsi="Calibri" w:cs="Calibri"/>
        </w:rPr>
        <w:t>The statistical test and the construction of confidence interval are widely used and accepted. The participants identified as having performed differently from the average likely have true performance characteristics that are different. The identified differences in performance are both statistical</w:t>
      </w:r>
      <w:r>
        <w:rPr>
          <w:rFonts w:ascii="Calibri" w:eastAsia="Calibri" w:hAnsi="Calibri" w:cs="Calibri"/>
        </w:rPr>
        <w:t>ly</w:t>
      </w:r>
      <w:r w:rsidRPr="004E374A">
        <w:rPr>
          <w:rFonts w:ascii="Calibri" w:eastAsia="Calibri" w:hAnsi="Calibri" w:cs="Calibri"/>
        </w:rPr>
        <w:t xml:space="preserve"> significant and clinical</w:t>
      </w:r>
      <w:r>
        <w:rPr>
          <w:rFonts w:ascii="Calibri" w:eastAsia="Calibri" w:hAnsi="Calibri" w:cs="Calibri"/>
        </w:rPr>
        <w:t>ly</w:t>
      </w:r>
      <w:r w:rsidRPr="004E374A">
        <w:rPr>
          <w:rFonts w:ascii="Calibri" w:eastAsia="Calibri" w:hAnsi="Calibri" w:cs="Calibri"/>
        </w:rPr>
        <w:t xml:space="preserve"> meaningful. The surgeon panel and users are satisfied with the amount of outliers the measure detects.</w:t>
      </w:r>
    </w:p>
    <w:p w:rsidR="00384BBC" w:rsidRDefault="00384BBC" w:rsidP="00384BBC">
      <w:pPr>
        <w:spacing w:after="0" w:line="240" w:lineRule="auto"/>
        <w:ind w:right="630"/>
        <w:rPr>
          <w:rFonts w:cstheme="minorHAnsi"/>
          <w:noProof/>
        </w:rPr>
      </w:pPr>
    </w:p>
    <w:p w:rsidR="00853A46" w:rsidRDefault="00853A46" w:rsidP="0086464B">
      <w:pPr>
        <w:spacing w:after="0" w:line="240" w:lineRule="auto"/>
        <w:rPr>
          <w:rFonts w:cstheme="minorHAnsi"/>
          <w:b/>
          <w:bCs/>
        </w:rPr>
      </w:pPr>
    </w:p>
    <w:p w:rsidR="004B1BA0" w:rsidRPr="00384BBC" w:rsidRDefault="00021170"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384BBC">
        <w:rPr>
          <w:rFonts w:cstheme="minorHAnsi"/>
          <w:b/>
          <w:bCs/>
          <w:color w:val="000099"/>
        </w:rPr>
        <w:t>2</w:t>
      </w:r>
      <w:r w:rsidR="00EA5F47" w:rsidRPr="00384BBC">
        <w:rPr>
          <w:rFonts w:cstheme="minorHAnsi"/>
          <w:b/>
          <w:bCs/>
          <w:color w:val="000099"/>
        </w:rPr>
        <w:t>b</w:t>
      </w:r>
      <w:r w:rsidRPr="00384BBC">
        <w:rPr>
          <w:rFonts w:cstheme="minorHAnsi"/>
          <w:b/>
          <w:bCs/>
          <w:color w:val="000099"/>
        </w:rPr>
        <w:t xml:space="preserve">6. COMPARABILITY OF PERFORMANCE SCORES </w:t>
      </w:r>
      <w:r w:rsidR="004C498F" w:rsidRPr="00384BBC">
        <w:rPr>
          <w:rFonts w:cstheme="minorHAnsi"/>
          <w:b/>
          <w:bCs/>
          <w:color w:val="000099"/>
        </w:rPr>
        <w:t>WHEN</w:t>
      </w:r>
      <w:r w:rsidR="002B2116" w:rsidRPr="00384BBC">
        <w:rPr>
          <w:rFonts w:cstheme="minorHAnsi"/>
          <w:b/>
          <w:bCs/>
          <w:color w:val="000099"/>
        </w:rPr>
        <w:t xml:space="preserve"> MORE THAN ONE SET OF SPECIFICATIONS </w:t>
      </w:r>
    </w:p>
    <w:p w:rsidR="00567D12" w:rsidRPr="00384BBC" w:rsidRDefault="00567D12" w:rsidP="00853A46">
      <w:pPr>
        <w:shd w:val="clear" w:color="auto" w:fill="D9D9D9" w:themeFill="background1" w:themeFillShade="D9"/>
        <w:spacing w:after="0" w:line="240" w:lineRule="auto"/>
        <w:rPr>
          <w:rFonts w:cstheme="minorHAnsi"/>
          <w:b/>
          <w:bCs/>
          <w:color w:val="000099"/>
        </w:rPr>
      </w:pPr>
      <w:r w:rsidRPr="00384BBC">
        <w:rPr>
          <w:rFonts w:cstheme="minorHAnsi"/>
          <w:b/>
          <w:bCs/>
          <w:i/>
          <w:color w:val="000099"/>
        </w:rPr>
        <w:t xml:space="preserve">If only one set of specifications, this section can be </w:t>
      </w:r>
      <w:r w:rsidR="00BE592D" w:rsidRPr="00384BBC">
        <w:rPr>
          <w:rFonts w:cstheme="minorHAnsi"/>
          <w:b/>
          <w:bCs/>
          <w:i/>
          <w:color w:val="000099"/>
        </w:rPr>
        <w:t>skipped.</w:t>
      </w:r>
    </w:p>
    <w:p w:rsidR="00052A6F" w:rsidRPr="00B87202" w:rsidRDefault="002B2116" w:rsidP="00192061">
      <w:pPr>
        <w:shd w:val="clear" w:color="auto" w:fill="D9D9D9" w:themeFill="background1" w:themeFillShade="D9"/>
        <w:autoSpaceDE w:val="0"/>
        <w:autoSpaceDN w:val="0"/>
        <w:adjustRightInd w:val="0"/>
        <w:spacing w:after="0" w:line="240" w:lineRule="auto"/>
        <w:rPr>
          <w:rFonts w:cstheme="minorHAnsi"/>
          <w:bCs/>
          <w:i/>
          <w:color w:val="000099"/>
        </w:rPr>
      </w:pPr>
      <w:r w:rsidRPr="00384BBC">
        <w:rPr>
          <w:rFonts w:cstheme="minorHAnsi"/>
          <w:b/>
          <w:bCs/>
          <w:color w:val="000099"/>
          <w:u w:val="single"/>
        </w:rPr>
        <w:lastRenderedPageBreak/>
        <w:t>Note</w:t>
      </w:r>
      <w:r w:rsidRPr="00384BBC">
        <w:rPr>
          <w:rFonts w:cstheme="minorHAnsi"/>
          <w:bCs/>
          <w:i/>
          <w:color w:val="000099"/>
        </w:rPr>
        <w:t>: This criterion is directed to measures with more</w:t>
      </w:r>
      <w:r w:rsidRPr="00B87202">
        <w:rPr>
          <w:rFonts w:cstheme="minorHAnsi"/>
          <w:bCs/>
          <w:i/>
          <w:color w:val="000099"/>
        </w:rPr>
        <w:t xml:space="preserve"> than one set of specifications/instructions (e.g., </w:t>
      </w:r>
      <w:r w:rsidR="00947F78" w:rsidRPr="00B87202">
        <w:rPr>
          <w:rFonts w:cstheme="minorHAnsi"/>
          <w:bCs/>
          <w:i/>
          <w:color w:val="000099"/>
        </w:rPr>
        <w:t>one</w:t>
      </w:r>
      <w:r w:rsidRPr="00B87202">
        <w:rPr>
          <w:rFonts w:cstheme="minorHAnsi"/>
          <w:bCs/>
          <w:i/>
          <w:color w:val="000099"/>
        </w:rPr>
        <w:t xml:space="preserve"> set of </w:t>
      </w:r>
      <w:r w:rsidR="00947F78" w:rsidRPr="00B87202">
        <w:rPr>
          <w:rFonts w:cstheme="minorHAnsi"/>
          <w:bCs/>
          <w:i/>
          <w:color w:val="000099"/>
        </w:rPr>
        <w:t>specifications for</w:t>
      </w:r>
      <w:r w:rsidRPr="00B87202">
        <w:rPr>
          <w:rFonts w:cstheme="minorHAnsi"/>
          <w:bCs/>
          <w:i/>
          <w:color w:val="000099"/>
        </w:rPr>
        <w:t xml:space="preserve"> how to identify and compute the measure f</w:t>
      </w:r>
      <w:r w:rsidR="00947F78" w:rsidRPr="00B87202">
        <w:rPr>
          <w:rFonts w:cstheme="minorHAnsi"/>
          <w:bCs/>
          <w:i/>
          <w:color w:val="000099"/>
        </w:rPr>
        <w:t>ro</w:t>
      </w:r>
      <w:r w:rsidRPr="00B87202">
        <w:rPr>
          <w:rFonts w:cstheme="minorHAnsi"/>
          <w:bCs/>
          <w:i/>
          <w:color w:val="000099"/>
        </w:rPr>
        <w:t xml:space="preserve">m medical </w:t>
      </w:r>
      <w:r w:rsidR="00947F78" w:rsidRPr="00B87202">
        <w:rPr>
          <w:rFonts w:cstheme="minorHAnsi"/>
          <w:bCs/>
          <w:i/>
          <w:color w:val="000099"/>
        </w:rPr>
        <w:t>record</w:t>
      </w:r>
      <w:r w:rsidR="000D7C84" w:rsidRPr="00B87202">
        <w:rPr>
          <w:rFonts w:cstheme="minorHAnsi"/>
          <w:bCs/>
          <w:i/>
          <w:color w:val="000099"/>
        </w:rPr>
        <w:t xml:space="preserve"> abstraction</w:t>
      </w:r>
      <w:r w:rsidR="00947F78" w:rsidRPr="00B87202">
        <w:rPr>
          <w:rFonts w:cstheme="minorHAnsi"/>
          <w:bCs/>
          <w:i/>
          <w:color w:val="000099"/>
        </w:rPr>
        <w:t xml:space="preserve"> and a different set of specifications </w:t>
      </w:r>
      <w:r w:rsidRPr="00B87202">
        <w:rPr>
          <w:rFonts w:cstheme="minorHAnsi"/>
          <w:bCs/>
          <w:i/>
          <w:color w:val="000099"/>
        </w:rPr>
        <w:t>for claims</w:t>
      </w:r>
      <w:r w:rsidR="00840A41" w:rsidRPr="00B87202">
        <w:rPr>
          <w:rFonts w:cstheme="minorHAnsi"/>
          <w:bCs/>
          <w:i/>
          <w:color w:val="000099"/>
        </w:rPr>
        <w:t xml:space="preserve"> or eMeasures</w:t>
      </w:r>
      <w:r w:rsidRPr="00B87202">
        <w:rPr>
          <w:rFonts w:cstheme="minorHAnsi"/>
          <w:bCs/>
          <w:i/>
          <w:color w:val="000099"/>
        </w:rPr>
        <w:t xml:space="preserve">). It does not apply to measures that use more than one </w:t>
      </w:r>
      <w:r w:rsidR="00840A41" w:rsidRPr="00B87202">
        <w:rPr>
          <w:rFonts w:cstheme="minorHAnsi"/>
          <w:bCs/>
          <w:i/>
          <w:color w:val="000099"/>
        </w:rPr>
        <w:t xml:space="preserve">source </w:t>
      </w:r>
      <w:r w:rsidRPr="00B87202">
        <w:rPr>
          <w:rFonts w:cstheme="minorHAnsi"/>
          <w:bCs/>
          <w:i/>
          <w:color w:val="000099"/>
        </w:rPr>
        <w:t>of data in one set of specifications/instructions (e.g., claims data to identify the denominator and medical record abstraction for the numerator).</w:t>
      </w:r>
      <w:r w:rsidR="00127C06" w:rsidRPr="00B87202">
        <w:rPr>
          <w:rFonts w:cstheme="minorHAnsi"/>
          <w:bCs/>
          <w:i/>
          <w:color w:val="000099"/>
        </w:rPr>
        <w:t xml:space="preserve"> </w:t>
      </w:r>
      <w:r w:rsidR="00D61410" w:rsidRPr="00B87202">
        <w:rPr>
          <w:rFonts w:cstheme="minorHAnsi"/>
          <w:b/>
          <w:bCs/>
          <w:i/>
          <w:color w:val="000099"/>
        </w:rPr>
        <w:t xml:space="preserve">If comparability is not demonstrated, the different specifications </w:t>
      </w:r>
      <w:r w:rsidR="003605B4" w:rsidRPr="00B87202">
        <w:rPr>
          <w:rFonts w:cstheme="minorHAnsi"/>
          <w:b/>
          <w:bCs/>
          <w:i/>
          <w:color w:val="000099"/>
        </w:rPr>
        <w:t xml:space="preserve">should </w:t>
      </w:r>
      <w:r w:rsidR="00D61410" w:rsidRPr="00B87202">
        <w:rPr>
          <w:rFonts w:cstheme="minorHAnsi"/>
          <w:b/>
          <w:bCs/>
          <w:i/>
          <w:color w:val="000099"/>
        </w:rPr>
        <w:t>be submitted as separate measures.</w:t>
      </w:r>
    </w:p>
    <w:p w:rsidR="000F06B5" w:rsidRPr="00B87202" w:rsidRDefault="000F06B5" w:rsidP="00192061">
      <w:pPr>
        <w:shd w:val="clear" w:color="auto" w:fill="D9D9D9" w:themeFill="background1" w:themeFillShade="D9"/>
        <w:autoSpaceDE w:val="0"/>
        <w:autoSpaceDN w:val="0"/>
        <w:adjustRightInd w:val="0"/>
        <w:spacing w:after="0" w:line="240" w:lineRule="auto"/>
        <w:rPr>
          <w:rFonts w:cstheme="minorHAnsi"/>
          <w:bCs/>
          <w:color w:val="000099"/>
        </w:rPr>
      </w:pPr>
    </w:p>
    <w:p w:rsidR="000F06B5" w:rsidRPr="00A25024" w:rsidRDefault="00E1508F" w:rsidP="00192061">
      <w:pPr>
        <w:shd w:val="clear" w:color="auto" w:fill="D9D9D9" w:themeFill="background1" w:themeFillShade="D9"/>
        <w:autoSpaceDE w:val="0"/>
        <w:autoSpaceDN w:val="0"/>
        <w:adjustRightInd w:val="0"/>
        <w:spacing w:after="0" w:line="240" w:lineRule="auto"/>
        <w:rPr>
          <w:rFonts w:cstheme="minorHAnsi"/>
          <w:bCs/>
        </w:rPr>
      </w:pPr>
      <w:r w:rsidRPr="00B87202">
        <w:rPr>
          <w:rFonts w:cstheme="minorHAnsi"/>
          <w:b/>
          <w:bCs/>
          <w:color w:val="000099"/>
        </w:rPr>
        <w:t xml:space="preserve">2b6.1. </w:t>
      </w:r>
      <w:r w:rsidR="008871A9" w:rsidRPr="00B87202">
        <w:rPr>
          <w:rFonts w:cstheme="minorHAnsi"/>
          <w:b/>
          <w:bCs/>
          <w:color w:val="000099"/>
        </w:rPr>
        <w:t xml:space="preserve">Describe the method of </w:t>
      </w:r>
      <w:r w:rsidR="000F06B5" w:rsidRPr="00B87202">
        <w:rPr>
          <w:rFonts w:cstheme="minorHAnsi"/>
          <w:b/>
          <w:bCs/>
          <w:color w:val="000099"/>
        </w:rPr>
        <w:t>testing conducted</w:t>
      </w:r>
      <w:r w:rsidR="008871A9" w:rsidRPr="00B87202">
        <w:rPr>
          <w:rFonts w:cstheme="minorHAnsi"/>
          <w:b/>
          <w:bCs/>
          <w:color w:val="000099"/>
        </w:rPr>
        <w:t xml:space="preserve"> to demonstrate </w:t>
      </w:r>
      <w:r w:rsidR="00127C06" w:rsidRPr="00B87202">
        <w:rPr>
          <w:rFonts w:cstheme="minorHAnsi"/>
          <w:b/>
          <w:bCs/>
          <w:color w:val="000099"/>
        </w:rPr>
        <w:t>comparability</w:t>
      </w:r>
      <w:r w:rsidR="004B6CEE" w:rsidRPr="00B87202">
        <w:rPr>
          <w:rFonts w:cstheme="minorHAnsi"/>
          <w:b/>
          <w:bCs/>
          <w:color w:val="000099"/>
        </w:rPr>
        <w:t xml:space="preserve"> of performance scores </w:t>
      </w:r>
      <w:r w:rsidR="00A35F8F" w:rsidRPr="00B87202">
        <w:rPr>
          <w:rFonts w:cstheme="minorHAnsi"/>
          <w:b/>
          <w:bCs/>
          <w:color w:val="000099"/>
        </w:rPr>
        <w:t xml:space="preserve">for the same entities </w:t>
      </w:r>
      <w:r w:rsidR="00287649" w:rsidRPr="00B87202">
        <w:rPr>
          <w:rFonts w:cstheme="minorHAnsi"/>
          <w:b/>
          <w:bCs/>
          <w:color w:val="000099"/>
        </w:rPr>
        <w:t xml:space="preserve">across the different </w:t>
      </w:r>
      <w:proofErr w:type="spellStart"/>
      <w:r w:rsidR="00864CA8" w:rsidRPr="00B87202">
        <w:rPr>
          <w:rFonts w:cstheme="minorHAnsi"/>
          <w:b/>
          <w:bCs/>
          <w:color w:val="000099"/>
        </w:rPr>
        <w:t>datasources</w:t>
      </w:r>
      <w:proofErr w:type="spellEnd"/>
      <w:r w:rsidR="00864CA8" w:rsidRPr="00B87202">
        <w:rPr>
          <w:rFonts w:cstheme="minorHAnsi"/>
          <w:b/>
          <w:bCs/>
          <w:color w:val="000099"/>
        </w:rPr>
        <w:t>/</w:t>
      </w:r>
      <w:r w:rsidR="00287649" w:rsidRPr="00B87202">
        <w:rPr>
          <w:rFonts w:cstheme="minorHAnsi"/>
          <w:b/>
          <w:bCs/>
          <w:color w:val="000099"/>
        </w:rPr>
        <w:t>specifications</w:t>
      </w:r>
      <w:r w:rsidR="000F06B5" w:rsidRPr="00B87202">
        <w:rPr>
          <w:rFonts w:cstheme="minorHAnsi"/>
          <w:bCs/>
          <w:color w:val="000099"/>
        </w:rPr>
        <w:t xml:space="preserve"> (</w:t>
      </w:r>
      <w:r w:rsidR="008871A9" w:rsidRPr="00B87202">
        <w:rPr>
          <w:rFonts w:cstheme="minorHAnsi"/>
          <w:bCs/>
          <w:i/>
          <w:color w:val="000099"/>
        </w:rPr>
        <w:t>describe the steps―do not just name a method</w:t>
      </w:r>
      <w:r w:rsidR="006C3A4F" w:rsidRPr="00B87202">
        <w:rPr>
          <w:rFonts w:cstheme="minorHAnsi"/>
          <w:bCs/>
          <w:i/>
          <w:color w:val="000099"/>
        </w:rPr>
        <w:t>; what statistical analysis was used</w:t>
      </w:r>
      <w:r w:rsidR="000F06B5" w:rsidRPr="00B87202">
        <w:rPr>
          <w:rFonts w:cstheme="minorHAnsi"/>
          <w:bCs/>
          <w:color w:val="000099"/>
        </w:rPr>
        <w:t>)</w:t>
      </w:r>
    </w:p>
    <w:p w:rsidR="000F06B5" w:rsidRDefault="00853A46" w:rsidP="00DB3627">
      <w:pPr>
        <w:pStyle w:val="ListParagraph"/>
        <w:autoSpaceDE w:val="0"/>
        <w:autoSpaceDN w:val="0"/>
        <w:adjustRightInd w:val="0"/>
        <w:spacing w:after="0" w:line="240" w:lineRule="auto"/>
        <w:ind w:left="0"/>
        <w:rPr>
          <w:rFonts w:cstheme="minorHAnsi"/>
          <w:bCs/>
        </w:rPr>
      </w:pPr>
      <w:r>
        <w:rPr>
          <w:rFonts w:cstheme="minorHAnsi"/>
          <w:bCs/>
        </w:rPr>
        <w:t>N/A</w:t>
      </w:r>
    </w:p>
    <w:p w:rsidR="00853A46" w:rsidRPr="00A25024" w:rsidRDefault="00853A46" w:rsidP="00DB3627">
      <w:pPr>
        <w:pStyle w:val="ListParagraph"/>
        <w:autoSpaceDE w:val="0"/>
        <w:autoSpaceDN w:val="0"/>
        <w:adjustRightInd w:val="0"/>
        <w:spacing w:after="0" w:line="240" w:lineRule="auto"/>
        <w:ind w:left="0"/>
        <w:rPr>
          <w:rFonts w:cstheme="minorHAnsi"/>
          <w:bCs/>
        </w:rPr>
      </w:pPr>
    </w:p>
    <w:p w:rsidR="00A35F8F" w:rsidRPr="00B87202" w:rsidRDefault="00E1508F"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2b6.2. </w:t>
      </w:r>
      <w:proofErr w:type="gramStart"/>
      <w:r w:rsidR="000F06B5" w:rsidRPr="00B87202">
        <w:rPr>
          <w:rFonts w:cstheme="minorHAnsi"/>
          <w:b/>
          <w:bCs/>
          <w:color w:val="000099"/>
        </w:rPr>
        <w:t>What</w:t>
      </w:r>
      <w:proofErr w:type="gramEnd"/>
      <w:r w:rsidR="000F06B5" w:rsidRPr="00B87202">
        <w:rPr>
          <w:rFonts w:cstheme="minorHAnsi"/>
          <w:b/>
          <w:bCs/>
          <w:color w:val="000099"/>
        </w:rPr>
        <w:t xml:space="preserve"> were the statistical results </w:t>
      </w:r>
      <w:r w:rsidR="00A35F8F" w:rsidRPr="00B87202">
        <w:rPr>
          <w:rFonts w:cstheme="minorHAnsi"/>
          <w:b/>
          <w:bCs/>
          <w:color w:val="000099"/>
        </w:rPr>
        <w:t>from testing</w:t>
      </w:r>
      <w:r w:rsidR="000F06B5" w:rsidRPr="00B87202">
        <w:rPr>
          <w:rFonts w:cstheme="minorHAnsi"/>
          <w:b/>
          <w:bCs/>
          <w:color w:val="000099"/>
        </w:rPr>
        <w:t xml:space="preserve"> comparability of performance scores for the same entities when using different </w:t>
      </w:r>
      <w:r w:rsidR="00864CA8" w:rsidRPr="00B87202">
        <w:rPr>
          <w:rFonts w:cstheme="minorHAnsi"/>
          <w:b/>
          <w:bCs/>
          <w:color w:val="000099"/>
        </w:rPr>
        <w:t>data sources/</w:t>
      </w:r>
      <w:r w:rsidR="000F06B5" w:rsidRPr="00B87202">
        <w:rPr>
          <w:rFonts w:cstheme="minorHAnsi"/>
          <w:b/>
          <w:bCs/>
          <w:color w:val="000099"/>
        </w:rPr>
        <w:t>specifications?</w:t>
      </w:r>
      <w:r w:rsidR="000F06B5" w:rsidRPr="00B87202">
        <w:rPr>
          <w:rFonts w:cstheme="minorHAnsi"/>
          <w:bCs/>
          <w:color w:val="000099"/>
        </w:rPr>
        <w:t xml:space="preserve"> </w:t>
      </w:r>
      <w:r w:rsidR="00287649" w:rsidRPr="00B87202">
        <w:rPr>
          <w:rFonts w:cstheme="minorHAnsi"/>
          <w:bCs/>
          <w:color w:val="000099"/>
        </w:rPr>
        <w:t>(</w:t>
      </w:r>
      <w:r w:rsidR="00287649" w:rsidRPr="00B87202">
        <w:rPr>
          <w:rFonts w:cstheme="minorHAnsi"/>
          <w:bCs/>
          <w:i/>
          <w:color w:val="000099"/>
        </w:rPr>
        <w:t>e.g., correlation</w:t>
      </w:r>
      <w:r w:rsidR="006C3A4F" w:rsidRPr="00B87202">
        <w:rPr>
          <w:rFonts w:cstheme="minorHAnsi"/>
          <w:bCs/>
          <w:i/>
          <w:color w:val="000099"/>
        </w:rPr>
        <w:t>, rank order</w:t>
      </w:r>
      <w:r w:rsidR="00287649" w:rsidRPr="00B87202">
        <w:rPr>
          <w:rFonts w:cstheme="minorHAnsi"/>
          <w:bCs/>
          <w:color w:val="000099"/>
        </w:rPr>
        <w:t>)</w:t>
      </w:r>
    </w:p>
    <w:p w:rsidR="00853A46" w:rsidRDefault="00853A46" w:rsidP="00853A46">
      <w:pPr>
        <w:pStyle w:val="ListParagraph"/>
        <w:autoSpaceDE w:val="0"/>
        <w:autoSpaceDN w:val="0"/>
        <w:adjustRightInd w:val="0"/>
        <w:spacing w:after="0" w:line="240" w:lineRule="auto"/>
        <w:ind w:left="0"/>
        <w:rPr>
          <w:rFonts w:cstheme="minorHAnsi"/>
          <w:bCs/>
        </w:rPr>
      </w:pPr>
      <w:r>
        <w:rPr>
          <w:rFonts w:cstheme="minorHAnsi"/>
          <w:bCs/>
        </w:rPr>
        <w:t>N/A</w:t>
      </w:r>
    </w:p>
    <w:p w:rsidR="00853A46" w:rsidRPr="00E1508F" w:rsidRDefault="00853A46" w:rsidP="00E1508F">
      <w:pPr>
        <w:autoSpaceDE w:val="0"/>
        <w:autoSpaceDN w:val="0"/>
        <w:adjustRightInd w:val="0"/>
        <w:spacing w:after="0" w:line="240" w:lineRule="auto"/>
        <w:rPr>
          <w:rFonts w:cstheme="minorHAnsi"/>
          <w:bCs/>
        </w:rPr>
      </w:pPr>
    </w:p>
    <w:p w:rsidR="0079180E" w:rsidRDefault="00E1508F"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2b6.3. </w:t>
      </w:r>
      <w:proofErr w:type="gramStart"/>
      <w:r w:rsidR="002B0C3A" w:rsidRPr="00B87202">
        <w:rPr>
          <w:rFonts w:cstheme="minorHAnsi"/>
          <w:b/>
          <w:bCs/>
          <w:color w:val="000099"/>
        </w:rPr>
        <w:t>What</w:t>
      </w:r>
      <w:proofErr w:type="gramEnd"/>
      <w:r w:rsidR="002B0C3A" w:rsidRPr="00B87202">
        <w:rPr>
          <w:rFonts w:cstheme="minorHAnsi"/>
          <w:b/>
          <w:bCs/>
          <w:color w:val="000099"/>
        </w:rPr>
        <w:t xml:space="preserve"> is your interpretation of the results </w:t>
      </w:r>
      <w:r w:rsidR="00A35F8F" w:rsidRPr="00B87202">
        <w:rPr>
          <w:rFonts w:cstheme="minorHAnsi"/>
          <w:b/>
          <w:bCs/>
          <w:color w:val="000099"/>
        </w:rPr>
        <w:t xml:space="preserve">in terms of demonstrating </w:t>
      </w:r>
      <w:r w:rsidR="002B0C3A" w:rsidRPr="00B87202">
        <w:rPr>
          <w:rFonts w:cstheme="minorHAnsi"/>
          <w:b/>
          <w:bCs/>
          <w:color w:val="000099"/>
        </w:rPr>
        <w:t xml:space="preserve">comparability of performance measure scores </w:t>
      </w:r>
      <w:r w:rsidR="00287649" w:rsidRPr="00B87202">
        <w:rPr>
          <w:rFonts w:cstheme="minorHAnsi"/>
          <w:b/>
          <w:bCs/>
          <w:color w:val="000099"/>
        </w:rPr>
        <w:t xml:space="preserve">for the same entities across the different </w:t>
      </w:r>
      <w:r w:rsidR="00864CA8" w:rsidRPr="00B87202">
        <w:rPr>
          <w:rFonts w:cstheme="minorHAnsi"/>
          <w:b/>
          <w:bCs/>
          <w:color w:val="000099"/>
        </w:rPr>
        <w:t>data sources/</w:t>
      </w:r>
      <w:r w:rsidR="00287649" w:rsidRPr="00B87202">
        <w:rPr>
          <w:rFonts w:cstheme="minorHAnsi"/>
          <w:b/>
          <w:bCs/>
          <w:color w:val="000099"/>
        </w:rPr>
        <w:t>specifications</w:t>
      </w:r>
      <w:r w:rsidR="002B0C3A" w:rsidRPr="00B87202">
        <w:rPr>
          <w:rFonts w:cstheme="minorHAnsi"/>
          <w:b/>
          <w:bCs/>
          <w:color w:val="000099"/>
        </w:rPr>
        <w:t>?</w:t>
      </w:r>
      <w:r w:rsidR="00A35F8F" w:rsidRPr="00B87202">
        <w:rPr>
          <w:rFonts w:cstheme="minorHAnsi"/>
          <w:bCs/>
          <w:color w:val="000099"/>
        </w:rPr>
        <w:t xml:space="preserve"> </w:t>
      </w:r>
      <w:r w:rsidR="002B0C3A" w:rsidRPr="00B87202">
        <w:rPr>
          <w:rFonts w:cstheme="minorHAnsi"/>
          <w:bCs/>
          <w:color w:val="000099"/>
        </w:rPr>
        <w:t>(i</w:t>
      </w:r>
      <w:r w:rsidR="002B0C3A" w:rsidRPr="00B87202">
        <w:rPr>
          <w:rFonts w:cstheme="minorHAnsi"/>
          <w:bCs/>
          <w:i/>
          <w:color w:val="000099"/>
        </w:rPr>
        <w:t xml:space="preserve">.e., what do the results mean and what are the norms for the test </w:t>
      </w:r>
      <w:proofErr w:type="gramStart"/>
      <w:r w:rsidR="002B0C3A" w:rsidRPr="00B87202">
        <w:rPr>
          <w:rFonts w:cstheme="minorHAnsi"/>
          <w:bCs/>
          <w:i/>
          <w:color w:val="000099"/>
        </w:rPr>
        <w:t>conducted</w:t>
      </w:r>
      <w:proofErr w:type="gramEnd"/>
      <w:r w:rsidR="002B0C3A" w:rsidRPr="00B87202">
        <w:rPr>
          <w:rFonts w:cstheme="minorHAnsi"/>
          <w:bCs/>
          <w:color w:val="000099"/>
        </w:rPr>
        <w:t>)</w:t>
      </w:r>
    </w:p>
    <w:p w:rsidR="00853A46" w:rsidRDefault="00853A46" w:rsidP="00853A46">
      <w:pPr>
        <w:pStyle w:val="ListParagraph"/>
        <w:autoSpaceDE w:val="0"/>
        <w:autoSpaceDN w:val="0"/>
        <w:adjustRightInd w:val="0"/>
        <w:spacing w:after="0" w:line="240" w:lineRule="auto"/>
        <w:ind w:left="0"/>
        <w:rPr>
          <w:rFonts w:cstheme="minorHAnsi"/>
          <w:bCs/>
        </w:rPr>
      </w:pPr>
      <w:r>
        <w:rPr>
          <w:rFonts w:cstheme="minorHAnsi"/>
          <w:bCs/>
        </w:rPr>
        <w:t>N/A</w:t>
      </w:r>
    </w:p>
    <w:p w:rsidR="00853A46" w:rsidRPr="00B87202" w:rsidRDefault="00853A46" w:rsidP="00853A46">
      <w:pPr>
        <w:autoSpaceDE w:val="0"/>
        <w:autoSpaceDN w:val="0"/>
        <w:adjustRightInd w:val="0"/>
        <w:spacing w:after="0" w:line="240" w:lineRule="auto"/>
        <w:rPr>
          <w:rFonts w:cstheme="minorHAnsi"/>
          <w:bCs/>
          <w:color w:val="000099"/>
        </w:rPr>
      </w:pPr>
    </w:p>
    <w:sectPr w:rsidR="00853A46" w:rsidRPr="00B87202"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761" w:rsidRDefault="00B84761" w:rsidP="005C73CA">
      <w:pPr>
        <w:spacing w:after="0" w:line="240" w:lineRule="auto"/>
      </w:pPr>
      <w:r>
        <w:separator/>
      </w:r>
    </w:p>
  </w:endnote>
  <w:endnote w:type="continuationSeparator" w:id="0">
    <w:p w:rsidR="00B84761" w:rsidRDefault="00B8476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761" w:rsidRDefault="00B84761">
    <w:pPr>
      <w:pStyle w:val="Footer"/>
    </w:pPr>
    <w:r>
      <w:t xml:space="preserve">Version </w:t>
    </w:r>
    <w:proofErr w:type="gramStart"/>
    <w:r>
      <w:t>6.5  05</w:t>
    </w:r>
    <w:proofErr w:type="gramEnd"/>
    <w:r>
      <w:t>/29/13</w:t>
    </w:r>
    <w:r>
      <w:ptab w:relativeTo="margin" w:alignment="center" w:leader="none"/>
    </w:r>
    <w:r>
      <w:ptab w:relativeTo="margin" w:alignment="right" w:leader="none"/>
    </w:r>
    <w:r>
      <w:fldChar w:fldCharType="begin"/>
    </w:r>
    <w:r>
      <w:instrText xml:space="preserve"> PAGE   \* MERGEFORMAT </w:instrText>
    </w:r>
    <w:r>
      <w:fldChar w:fldCharType="separate"/>
    </w:r>
    <w:r w:rsidR="00893398">
      <w:rPr>
        <w:noProof/>
      </w:rPr>
      <w:t>15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761" w:rsidRDefault="00B84761" w:rsidP="005C73CA">
      <w:pPr>
        <w:spacing w:after="0" w:line="240" w:lineRule="auto"/>
      </w:pPr>
      <w:r>
        <w:separator/>
      </w:r>
    </w:p>
  </w:footnote>
  <w:footnote w:type="continuationSeparator" w:id="0">
    <w:p w:rsidR="00B84761" w:rsidRDefault="00B84761"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rsidR="00B84761" w:rsidRPr="00105D8B" w:rsidRDefault="00B84761"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33AA0D"/>
    <w:multiLevelType w:val="multilevel"/>
    <w:tmpl w:val="B756EA9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nsid w:val="E183A53C"/>
    <w:multiLevelType w:val="multilevel"/>
    <w:tmpl w:val="2132F500"/>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7CB2086"/>
    <w:multiLevelType w:val="hybridMultilevel"/>
    <w:tmpl w:val="4A285C7A"/>
    <w:lvl w:ilvl="0" w:tplc="5F583C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8490E76"/>
    <w:multiLevelType w:val="hybridMultilevel"/>
    <w:tmpl w:val="EB1ADC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1048E4"/>
    <w:multiLevelType w:val="hybridMultilevel"/>
    <w:tmpl w:val="0114CF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71B60B3"/>
    <w:multiLevelType w:val="hybridMultilevel"/>
    <w:tmpl w:val="4A285C7A"/>
    <w:lvl w:ilvl="0" w:tplc="5F583C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EAB3FFD"/>
    <w:multiLevelType w:val="hybridMultilevel"/>
    <w:tmpl w:val="11C4011C"/>
    <w:lvl w:ilvl="0" w:tplc="5AA86DD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FD6655"/>
    <w:multiLevelType w:val="hybridMultilevel"/>
    <w:tmpl w:val="37A66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4"/>
  </w:num>
  <w:num w:numId="4">
    <w:abstractNumId w:val="9"/>
  </w:num>
  <w:num w:numId="5">
    <w:abstractNumId w:val="3"/>
  </w:num>
  <w:num w:numId="6">
    <w:abstractNumId w:val="2"/>
  </w:num>
  <w:num w:numId="7">
    <w:abstractNumId w:val="7"/>
  </w:num>
  <w:num w:numId="8">
    <w:abstractNumId w:val="24"/>
  </w:num>
  <w:num w:numId="9">
    <w:abstractNumId w:val="14"/>
  </w:num>
  <w:num w:numId="10">
    <w:abstractNumId w:val="30"/>
  </w:num>
  <w:num w:numId="11">
    <w:abstractNumId w:val="16"/>
  </w:num>
  <w:num w:numId="12">
    <w:abstractNumId w:val="28"/>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2"/>
  </w:num>
  <w:num w:numId="17">
    <w:abstractNumId w:val="29"/>
  </w:num>
  <w:num w:numId="18">
    <w:abstractNumId w:val="26"/>
  </w:num>
  <w:num w:numId="19">
    <w:abstractNumId w:val="25"/>
  </w:num>
  <w:num w:numId="20">
    <w:abstractNumId w:val="20"/>
  </w:num>
  <w:num w:numId="21">
    <w:abstractNumId w:val="23"/>
  </w:num>
  <w:num w:numId="22">
    <w:abstractNumId w:val="19"/>
  </w:num>
  <w:num w:numId="23">
    <w:abstractNumId w:val="11"/>
  </w:num>
  <w:num w:numId="24">
    <w:abstractNumId w:val="18"/>
  </w:num>
  <w:num w:numId="25">
    <w:abstractNumId w:val="17"/>
  </w:num>
  <w:num w:numId="26">
    <w:abstractNumId w:val="3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3">
    <w:abstractNumId w:val="32"/>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ocumentProtection w:edit="forms" w:enforcement="0"/>
  <w:defaultTabStop w:val="720"/>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2"/>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8706B"/>
    <w:rsid w:val="00092566"/>
    <w:rsid w:val="000968F8"/>
    <w:rsid w:val="00097012"/>
    <w:rsid w:val="000B032A"/>
    <w:rsid w:val="000B2DF7"/>
    <w:rsid w:val="000B3880"/>
    <w:rsid w:val="000D7948"/>
    <w:rsid w:val="000D7C84"/>
    <w:rsid w:val="000E4E13"/>
    <w:rsid w:val="000E78F6"/>
    <w:rsid w:val="000F06B5"/>
    <w:rsid w:val="000F39E9"/>
    <w:rsid w:val="00104B45"/>
    <w:rsid w:val="00105D8B"/>
    <w:rsid w:val="0011342F"/>
    <w:rsid w:val="001202E9"/>
    <w:rsid w:val="0012454F"/>
    <w:rsid w:val="00127C06"/>
    <w:rsid w:val="00145149"/>
    <w:rsid w:val="0014773C"/>
    <w:rsid w:val="0017696D"/>
    <w:rsid w:val="001848FC"/>
    <w:rsid w:val="00190B01"/>
    <w:rsid w:val="00192061"/>
    <w:rsid w:val="001969C5"/>
    <w:rsid w:val="001A6CDD"/>
    <w:rsid w:val="001B1659"/>
    <w:rsid w:val="001C12EE"/>
    <w:rsid w:val="001C7B02"/>
    <w:rsid w:val="001E4DD4"/>
    <w:rsid w:val="001E69DC"/>
    <w:rsid w:val="001F169D"/>
    <w:rsid w:val="001F1DA1"/>
    <w:rsid w:val="0021195A"/>
    <w:rsid w:val="00213383"/>
    <w:rsid w:val="00220250"/>
    <w:rsid w:val="0022691B"/>
    <w:rsid w:val="00232163"/>
    <w:rsid w:val="002376F8"/>
    <w:rsid w:val="002408E4"/>
    <w:rsid w:val="00241591"/>
    <w:rsid w:val="00250B4F"/>
    <w:rsid w:val="0025762F"/>
    <w:rsid w:val="00264DF0"/>
    <w:rsid w:val="00287649"/>
    <w:rsid w:val="00287E84"/>
    <w:rsid w:val="0029286C"/>
    <w:rsid w:val="0029300E"/>
    <w:rsid w:val="002B0C3A"/>
    <w:rsid w:val="002B2116"/>
    <w:rsid w:val="002B2D9B"/>
    <w:rsid w:val="002B5016"/>
    <w:rsid w:val="002B7F4D"/>
    <w:rsid w:val="002C285C"/>
    <w:rsid w:val="002C4D41"/>
    <w:rsid w:val="002C7BE4"/>
    <w:rsid w:val="002D417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55CB"/>
    <w:rsid w:val="00383F85"/>
    <w:rsid w:val="00384BBC"/>
    <w:rsid w:val="003A306C"/>
    <w:rsid w:val="003A7DE7"/>
    <w:rsid w:val="003B1006"/>
    <w:rsid w:val="003C5F11"/>
    <w:rsid w:val="003D6401"/>
    <w:rsid w:val="003E1863"/>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E374A"/>
    <w:rsid w:val="004F68EE"/>
    <w:rsid w:val="005038D5"/>
    <w:rsid w:val="00511BA4"/>
    <w:rsid w:val="005149E7"/>
    <w:rsid w:val="005232D6"/>
    <w:rsid w:val="005333CC"/>
    <w:rsid w:val="005363F1"/>
    <w:rsid w:val="0055007C"/>
    <w:rsid w:val="00554922"/>
    <w:rsid w:val="00555282"/>
    <w:rsid w:val="00560546"/>
    <w:rsid w:val="005612CC"/>
    <w:rsid w:val="00563029"/>
    <w:rsid w:val="00567D12"/>
    <w:rsid w:val="0057401F"/>
    <w:rsid w:val="00574754"/>
    <w:rsid w:val="00575677"/>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35952"/>
    <w:rsid w:val="0064070A"/>
    <w:rsid w:val="00643A01"/>
    <w:rsid w:val="006574D2"/>
    <w:rsid w:val="00663BFA"/>
    <w:rsid w:val="006676D4"/>
    <w:rsid w:val="00675535"/>
    <w:rsid w:val="00681359"/>
    <w:rsid w:val="00696262"/>
    <w:rsid w:val="006C3A4F"/>
    <w:rsid w:val="006C4845"/>
    <w:rsid w:val="006D50B6"/>
    <w:rsid w:val="006D65A5"/>
    <w:rsid w:val="006D6BC1"/>
    <w:rsid w:val="006E2BFC"/>
    <w:rsid w:val="006E5C57"/>
    <w:rsid w:val="006F22A5"/>
    <w:rsid w:val="00702C73"/>
    <w:rsid w:val="00713394"/>
    <w:rsid w:val="00724677"/>
    <w:rsid w:val="00725AC2"/>
    <w:rsid w:val="00732880"/>
    <w:rsid w:val="00732EED"/>
    <w:rsid w:val="007416B9"/>
    <w:rsid w:val="007422FD"/>
    <w:rsid w:val="00743E46"/>
    <w:rsid w:val="00747C45"/>
    <w:rsid w:val="00756FDB"/>
    <w:rsid w:val="00764D2B"/>
    <w:rsid w:val="007665BF"/>
    <w:rsid w:val="007757CE"/>
    <w:rsid w:val="00775800"/>
    <w:rsid w:val="0079180E"/>
    <w:rsid w:val="007950CC"/>
    <w:rsid w:val="0079538B"/>
    <w:rsid w:val="007961B8"/>
    <w:rsid w:val="007A4828"/>
    <w:rsid w:val="007B093D"/>
    <w:rsid w:val="007B2069"/>
    <w:rsid w:val="007C04A1"/>
    <w:rsid w:val="007C21FA"/>
    <w:rsid w:val="007D4351"/>
    <w:rsid w:val="007D7019"/>
    <w:rsid w:val="007E18DB"/>
    <w:rsid w:val="007E26DB"/>
    <w:rsid w:val="007E6F1C"/>
    <w:rsid w:val="007E795B"/>
    <w:rsid w:val="00804C69"/>
    <w:rsid w:val="0080711D"/>
    <w:rsid w:val="008155CD"/>
    <w:rsid w:val="00833325"/>
    <w:rsid w:val="00840A41"/>
    <w:rsid w:val="00842F3C"/>
    <w:rsid w:val="008505D1"/>
    <w:rsid w:val="00853A46"/>
    <w:rsid w:val="00855158"/>
    <w:rsid w:val="00857EE8"/>
    <w:rsid w:val="0086464B"/>
    <w:rsid w:val="008647FC"/>
    <w:rsid w:val="00864CA8"/>
    <w:rsid w:val="0086533B"/>
    <w:rsid w:val="00865E2D"/>
    <w:rsid w:val="00870E6C"/>
    <w:rsid w:val="00884486"/>
    <w:rsid w:val="008871A9"/>
    <w:rsid w:val="008916BA"/>
    <w:rsid w:val="00892176"/>
    <w:rsid w:val="00893398"/>
    <w:rsid w:val="008A1DB7"/>
    <w:rsid w:val="008A403A"/>
    <w:rsid w:val="008A4C13"/>
    <w:rsid w:val="008C54A9"/>
    <w:rsid w:val="008E67C3"/>
    <w:rsid w:val="008F477B"/>
    <w:rsid w:val="008F589F"/>
    <w:rsid w:val="008F76A9"/>
    <w:rsid w:val="00900DBF"/>
    <w:rsid w:val="009048B9"/>
    <w:rsid w:val="00904E91"/>
    <w:rsid w:val="009214DC"/>
    <w:rsid w:val="00926396"/>
    <w:rsid w:val="00927027"/>
    <w:rsid w:val="00927251"/>
    <w:rsid w:val="009344BA"/>
    <w:rsid w:val="00947F78"/>
    <w:rsid w:val="00953234"/>
    <w:rsid w:val="00960951"/>
    <w:rsid w:val="00961EAF"/>
    <w:rsid w:val="0096278F"/>
    <w:rsid w:val="009726E1"/>
    <w:rsid w:val="00977591"/>
    <w:rsid w:val="00980E75"/>
    <w:rsid w:val="00994BE0"/>
    <w:rsid w:val="009A25B1"/>
    <w:rsid w:val="009A4608"/>
    <w:rsid w:val="009A6A57"/>
    <w:rsid w:val="009A70BF"/>
    <w:rsid w:val="009B15ED"/>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2C4F"/>
    <w:rsid w:val="00A97798"/>
    <w:rsid w:val="00AA5213"/>
    <w:rsid w:val="00AA65A6"/>
    <w:rsid w:val="00AB1FBE"/>
    <w:rsid w:val="00AB7D79"/>
    <w:rsid w:val="00AC1D8E"/>
    <w:rsid w:val="00AC48FA"/>
    <w:rsid w:val="00AD0240"/>
    <w:rsid w:val="00AD4137"/>
    <w:rsid w:val="00B037BA"/>
    <w:rsid w:val="00B20139"/>
    <w:rsid w:val="00B218DA"/>
    <w:rsid w:val="00B3139C"/>
    <w:rsid w:val="00B32FA2"/>
    <w:rsid w:val="00B342FA"/>
    <w:rsid w:val="00B53E8B"/>
    <w:rsid w:val="00B774D2"/>
    <w:rsid w:val="00B8015A"/>
    <w:rsid w:val="00B82A57"/>
    <w:rsid w:val="00B84761"/>
    <w:rsid w:val="00B87202"/>
    <w:rsid w:val="00BA1C63"/>
    <w:rsid w:val="00BB35AE"/>
    <w:rsid w:val="00BC03A1"/>
    <w:rsid w:val="00BC0D25"/>
    <w:rsid w:val="00BD2505"/>
    <w:rsid w:val="00BE592D"/>
    <w:rsid w:val="00BF52B0"/>
    <w:rsid w:val="00BF5697"/>
    <w:rsid w:val="00BF7F60"/>
    <w:rsid w:val="00C1002C"/>
    <w:rsid w:val="00C14CCC"/>
    <w:rsid w:val="00C22C1C"/>
    <w:rsid w:val="00C33F2E"/>
    <w:rsid w:val="00C34936"/>
    <w:rsid w:val="00C34C14"/>
    <w:rsid w:val="00C355B9"/>
    <w:rsid w:val="00C401C4"/>
    <w:rsid w:val="00C41680"/>
    <w:rsid w:val="00C60A25"/>
    <w:rsid w:val="00C765C5"/>
    <w:rsid w:val="00C82479"/>
    <w:rsid w:val="00C867F0"/>
    <w:rsid w:val="00CA06D8"/>
    <w:rsid w:val="00CA345A"/>
    <w:rsid w:val="00CB49FF"/>
    <w:rsid w:val="00CB7285"/>
    <w:rsid w:val="00CC02CF"/>
    <w:rsid w:val="00CC086A"/>
    <w:rsid w:val="00CD0F66"/>
    <w:rsid w:val="00CD364B"/>
    <w:rsid w:val="00CE23B8"/>
    <w:rsid w:val="00CE50D7"/>
    <w:rsid w:val="00D00344"/>
    <w:rsid w:val="00D1689D"/>
    <w:rsid w:val="00D1754D"/>
    <w:rsid w:val="00D2223F"/>
    <w:rsid w:val="00D274A4"/>
    <w:rsid w:val="00D277AF"/>
    <w:rsid w:val="00D31163"/>
    <w:rsid w:val="00D320B1"/>
    <w:rsid w:val="00D33AFD"/>
    <w:rsid w:val="00D36489"/>
    <w:rsid w:val="00D42195"/>
    <w:rsid w:val="00D50704"/>
    <w:rsid w:val="00D5283E"/>
    <w:rsid w:val="00D5760A"/>
    <w:rsid w:val="00D61410"/>
    <w:rsid w:val="00D77524"/>
    <w:rsid w:val="00D8181D"/>
    <w:rsid w:val="00D968D8"/>
    <w:rsid w:val="00DA3E23"/>
    <w:rsid w:val="00DA563D"/>
    <w:rsid w:val="00DA7277"/>
    <w:rsid w:val="00DB16D5"/>
    <w:rsid w:val="00DB3627"/>
    <w:rsid w:val="00DB4724"/>
    <w:rsid w:val="00DC4746"/>
    <w:rsid w:val="00DE7149"/>
    <w:rsid w:val="00DF555F"/>
    <w:rsid w:val="00E0314C"/>
    <w:rsid w:val="00E1508F"/>
    <w:rsid w:val="00E27240"/>
    <w:rsid w:val="00E27EDD"/>
    <w:rsid w:val="00E310B9"/>
    <w:rsid w:val="00E354D5"/>
    <w:rsid w:val="00E37E1B"/>
    <w:rsid w:val="00E562C0"/>
    <w:rsid w:val="00E672D6"/>
    <w:rsid w:val="00E76024"/>
    <w:rsid w:val="00E856A2"/>
    <w:rsid w:val="00E96884"/>
    <w:rsid w:val="00EA5435"/>
    <w:rsid w:val="00EA5F47"/>
    <w:rsid w:val="00EC5E68"/>
    <w:rsid w:val="00EC79DE"/>
    <w:rsid w:val="00ED4ACE"/>
    <w:rsid w:val="00EE3854"/>
    <w:rsid w:val="00EF2DA7"/>
    <w:rsid w:val="00F42356"/>
    <w:rsid w:val="00F435AA"/>
    <w:rsid w:val="00F5738A"/>
    <w:rsid w:val="00F612D4"/>
    <w:rsid w:val="00F77F1D"/>
    <w:rsid w:val="00F87CCB"/>
    <w:rsid w:val="00F95386"/>
    <w:rsid w:val="00FA48C7"/>
    <w:rsid w:val="00FB73C1"/>
    <w:rsid w:val="00FC36CD"/>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D41"/>
  </w:style>
  <w:style w:type="paragraph" w:styleId="Heading5">
    <w:name w:val="heading 5"/>
    <w:basedOn w:val="Normal"/>
    <w:next w:val="Normal"/>
    <w:link w:val="Heading5Char"/>
    <w:uiPriority w:val="9"/>
    <w:unhideWhenUsed/>
    <w:qFormat/>
    <w:rsid w:val="00DB16D5"/>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table" w:customStyle="1" w:styleId="TableGrid2">
    <w:name w:val="Table Grid2"/>
    <w:basedOn w:val="TableNormal"/>
    <w:next w:val="TableGrid"/>
    <w:uiPriority w:val="59"/>
    <w:rsid w:val="0008706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rsid w:val="00DB16D5"/>
    <w:rPr>
      <w:rFonts w:ascii="Calibri" w:eastAsia="Times New Roman" w:hAnsi="Calibri" w:cs="Times New Roman"/>
      <w:b/>
      <w:bCs/>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8673">
      <w:bodyDiv w:val="1"/>
      <w:marLeft w:val="0"/>
      <w:marRight w:val="0"/>
      <w:marTop w:val="0"/>
      <w:marBottom w:val="0"/>
      <w:divBdr>
        <w:top w:val="none" w:sz="0" w:space="0" w:color="auto"/>
        <w:left w:val="none" w:sz="0" w:space="0" w:color="auto"/>
        <w:bottom w:val="none" w:sz="0" w:space="0" w:color="auto"/>
        <w:right w:val="none" w:sz="0" w:space="0" w:color="auto"/>
      </w:divBdr>
    </w:div>
    <w:div w:id="112332989">
      <w:bodyDiv w:val="1"/>
      <w:marLeft w:val="0"/>
      <w:marRight w:val="0"/>
      <w:marTop w:val="0"/>
      <w:marBottom w:val="0"/>
      <w:divBdr>
        <w:top w:val="none" w:sz="0" w:space="0" w:color="auto"/>
        <w:left w:val="none" w:sz="0" w:space="0" w:color="auto"/>
        <w:bottom w:val="none" w:sz="0" w:space="0" w:color="auto"/>
        <w:right w:val="none" w:sz="0" w:space="0" w:color="auto"/>
      </w:divBdr>
    </w:div>
    <w:div w:id="224295325">
      <w:bodyDiv w:val="1"/>
      <w:marLeft w:val="0"/>
      <w:marRight w:val="0"/>
      <w:marTop w:val="0"/>
      <w:marBottom w:val="0"/>
      <w:divBdr>
        <w:top w:val="none" w:sz="0" w:space="0" w:color="auto"/>
        <w:left w:val="none" w:sz="0" w:space="0" w:color="auto"/>
        <w:bottom w:val="none" w:sz="0" w:space="0" w:color="auto"/>
        <w:right w:val="none" w:sz="0" w:space="0" w:color="auto"/>
      </w:divBdr>
    </w:div>
    <w:div w:id="262886922">
      <w:bodyDiv w:val="1"/>
      <w:marLeft w:val="0"/>
      <w:marRight w:val="0"/>
      <w:marTop w:val="0"/>
      <w:marBottom w:val="0"/>
      <w:divBdr>
        <w:top w:val="none" w:sz="0" w:space="0" w:color="auto"/>
        <w:left w:val="none" w:sz="0" w:space="0" w:color="auto"/>
        <w:bottom w:val="none" w:sz="0" w:space="0" w:color="auto"/>
        <w:right w:val="none" w:sz="0" w:space="0" w:color="auto"/>
      </w:divBdr>
    </w:div>
    <w:div w:id="281420409">
      <w:bodyDiv w:val="1"/>
      <w:marLeft w:val="0"/>
      <w:marRight w:val="0"/>
      <w:marTop w:val="0"/>
      <w:marBottom w:val="0"/>
      <w:divBdr>
        <w:top w:val="none" w:sz="0" w:space="0" w:color="auto"/>
        <w:left w:val="none" w:sz="0" w:space="0" w:color="auto"/>
        <w:bottom w:val="none" w:sz="0" w:space="0" w:color="auto"/>
        <w:right w:val="none" w:sz="0" w:space="0" w:color="auto"/>
      </w:divBdr>
    </w:div>
    <w:div w:id="48905804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14345619">
      <w:bodyDiv w:val="1"/>
      <w:marLeft w:val="0"/>
      <w:marRight w:val="0"/>
      <w:marTop w:val="0"/>
      <w:marBottom w:val="0"/>
      <w:divBdr>
        <w:top w:val="none" w:sz="0" w:space="0" w:color="auto"/>
        <w:left w:val="none" w:sz="0" w:space="0" w:color="auto"/>
        <w:bottom w:val="none" w:sz="0" w:space="0" w:color="auto"/>
        <w:right w:val="none" w:sz="0" w:space="0" w:color="auto"/>
      </w:divBdr>
    </w:div>
    <w:div w:id="538208237">
      <w:bodyDiv w:val="1"/>
      <w:marLeft w:val="0"/>
      <w:marRight w:val="0"/>
      <w:marTop w:val="0"/>
      <w:marBottom w:val="0"/>
      <w:divBdr>
        <w:top w:val="none" w:sz="0" w:space="0" w:color="auto"/>
        <w:left w:val="none" w:sz="0" w:space="0" w:color="auto"/>
        <w:bottom w:val="none" w:sz="0" w:space="0" w:color="auto"/>
        <w:right w:val="none" w:sz="0" w:space="0" w:color="auto"/>
      </w:divBdr>
    </w:div>
    <w:div w:id="576133763">
      <w:bodyDiv w:val="1"/>
      <w:marLeft w:val="0"/>
      <w:marRight w:val="0"/>
      <w:marTop w:val="0"/>
      <w:marBottom w:val="0"/>
      <w:divBdr>
        <w:top w:val="none" w:sz="0" w:space="0" w:color="auto"/>
        <w:left w:val="none" w:sz="0" w:space="0" w:color="auto"/>
        <w:bottom w:val="none" w:sz="0" w:space="0" w:color="auto"/>
        <w:right w:val="none" w:sz="0" w:space="0" w:color="auto"/>
      </w:divBdr>
    </w:div>
    <w:div w:id="901528681">
      <w:bodyDiv w:val="1"/>
      <w:marLeft w:val="0"/>
      <w:marRight w:val="0"/>
      <w:marTop w:val="0"/>
      <w:marBottom w:val="0"/>
      <w:divBdr>
        <w:top w:val="none" w:sz="0" w:space="0" w:color="auto"/>
        <w:left w:val="none" w:sz="0" w:space="0" w:color="auto"/>
        <w:bottom w:val="none" w:sz="0" w:space="0" w:color="auto"/>
        <w:right w:val="none" w:sz="0" w:space="0" w:color="auto"/>
      </w:divBdr>
    </w:div>
    <w:div w:id="1143741981">
      <w:bodyDiv w:val="1"/>
      <w:marLeft w:val="0"/>
      <w:marRight w:val="0"/>
      <w:marTop w:val="0"/>
      <w:marBottom w:val="0"/>
      <w:divBdr>
        <w:top w:val="none" w:sz="0" w:space="0" w:color="auto"/>
        <w:left w:val="none" w:sz="0" w:space="0" w:color="auto"/>
        <w:bottom w:val="none" w:sz="0" w:space="0" w:color="auto"/>
        <w:right w:val="none" w:sz="0" w:space="0" w:color="auto"/>
      </w:divBdr>
    </w:div>
    <w:div w:id="1236865307">
      <w:bodyDiv w:val="1"/>
      <w:marLeft w:val="0"/>
      <w:marRight w:val="0"/>
      <w:marTop w:val="0"/>
      <w:marBottom w:val="0"/>
      <w:divBdr>
        <w:top w:val="none" w:sz="0" w:space="0" w:color="auto"/>
        <w:left w:val="none" w:sz="0" w:space="0" w:color="auto"/>
        <w:bottom w:val="none" w:sz="0" w:space="0" w:color="auto"/>
        <w:right w:val="none" w:sz="0" w:space="0" w:color="auto"/>
      </w:divBdr>
    </w:div>
    <w:div w:id="1241603146">
      <w:bodyDiv w:val="1"/>
      <w:marLeft w:val="0"/>
      <w:marRight w:val="0"/>
      <w:marTop w:val="0"/>
      <w:marBottom w:val="0"/>
      <w:divBdr>
        <w:top w:val="none" w:sz="0" w:space="0" w:color="auto"/>
        <w:left w:val="none" w:sz="0" w:space="0" w:color="auto"/>
        <w:bottom w:val="none" w:sz="0" w:space="0" w:color="auto"/>
        <w:right w:val="none" w:sz="0" w:space="0" w:color="auto"/>
      </w:divBdr>
    </w:div>
    <w:div w:id="1287812766">
      <w:bodyDiv w:val="1"/>
      <w:marLeft w:val="0"/>
      <w:marRight w:val="0"/>
      <w:marTop w:val="0"/>
      <w:marBottom w:val="0"/>
      <w:divBdr>
        <w:top w:val="none" w:sz="0" w:space="0" w:color="auto"/>
        <w:left w:val="none" w:sz="0" w:space="0" w:color="auto"/>
        <w:bottom w:val="none" w:sz="0" w:space="0" w:color="auto"/>
        <w:right w:val="none" w:sz="0" w:space="0" w:color="auto"/>
      </w:divBdr>
    </w:div>
    <w:div w:id="141138459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84949736">
      <w:bodyDiv w:val="1"/>
      <w:marLeft w:val="0"/>
      <w:marRight w:val="0"/>
      <w:marTop w:val="0"/>
      <w:marBottom w:val="0"/>
      <w:divBdr>
        <w:top w:val="none" w:sz="0" w:space="0" w:color="auto"/>
        <w:left w:val="none" w:sz="0" w:space="0" w:color="auto"/>
        <w:bottom w:val="none" w:sz="0" w:space="0" w:color="auto"/>
        <w:right w:val="none" w:sz="0" w:space="0" w:color="auto"/>
      </w:divBdr>
    </w:div>
    <w:div w:id="1717924625">
      <w:bodyDiv w:val="1"/>
      <w:marLeft w:val="0"/>
      <w:marRight w:val="0"/>
      <w:marTop w:val="0"/>
      <w:marBottom w:val="0"/>
      <w:divBdr>
        <w:top w:val="none" w:sz="0" w:space="0" w:color="auto"/>
        <w:left w:val="none" w:sz="0" w:space="0" w:color="auto"/>
        <w:bottom w:val="none" w:sz="0" w:space="0" w:color="auto"/>
        <w:right w:val="none" w:sz="0" w:space="0" w:color="auto"/>
      </w:divBdr>
    </w:div>
    <w:div w:id="1900629957">
      <w:bodyDiv w:val="1"/>
      <w:marLeft w:val="0"/>
      <w:marRight w:val="0"/>
      <w:marTop w:val="0"/>
      <w:marBottom w:val="0"/>
      <w:divBdr>
        <w:top w:val="none" w:sz="0" w:space="0" w:color="auto"/>
        <w:left w:val="none" w:sz="0" w:space="0" w:color="auto"/>
        <w:bottom w:val="none" w:sz="0" w:space="0" w:color="auto"/>
        <w:right w:val="none" w:sz="0" w:space="0" w:color="auto"/>
      </w:divBdr>
    </w:div>
    <w:div w:id="203734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90121"/>
    <w:rsid w:val="00021F89"/>
    <w:rsid w:val="00127222"/>
    <w:rsid w:val="00190AF4"/>
    <w:rsid w:val="001F367C"/>
    <w:rsid w:val="00223FA3"/>
    <w:rsid w:val="002A288F"/>
    <w:rsid w:val="002F052A"/>
    <w:rsid w:val="00350176"/>
    <w:rsid w:val="003840F0"/>
    <w:rsid w:val="003A495B"/>
    <w:rsid w:val="00500492"/>
    <w:rsid w:val="0053654E"/>
    <w:rsid w:val="00632A7E"/>
    <w:rsid w:val="00632AB6"/>
    <w:rsid w:val="006562F5"/>
    <w:rsid w:val="00730B33"/>
    <w:rsid w:val="00772B2A"/>
    <w:rsid w:val="007C672A"/>
    <w:rsid w:val="007D4368"/>
    <w:rsid w:val="00822666"/>
    <w:rsid w:val="00823ECC"/>
    <w:rsid w:val="00866C97"/>
    <w:rsid w:val="009017AE"/>
    <w:rsid w:val="009C542D"/>
    <w:rsid w:val="00A95183"/>
    <w:rsid w:val="00AB4AF7"/>
    <w:rsid w:val="00AD7C4F"/>
    <w:rsid w:val="00B445F5"/>
    <w:rsid w:val="00B72197"/>
    <w:rsid w:val="00BD40CB"/>
    <w:rsid w:val="00C90121"/>
    <w:rsid w:val="00CA344F"/>
    <w:rsid w:val="00D1676E"/>
    <w:rsid w:val="00DB2607"/>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2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1FC0A-4AEC-48CE-8969-85DC18020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15</Pages>
  <Words>4775</Words>
  <Characters>27224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Han, Jane</cp:lastModifiedBy>
  <cp:revision>37</cp:revision>
  <dcterms:created xsi:type="dcterms:W3CDTF">2014-02-03T04:11:00Z</dcterms:created>
  <dcterms:modified xsi:type="dcterms:W3CDTF">2014-04-10T18:46:00Z</dcterms:modified>
</cp:coreProperties>
</file>