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AF8" w:rsidRPr="006A77FB" w:rsidRDefault="007C1887" w:rsidP="001A196B">
      <w:pPr>
        <w:jc w:val="center"/>
        <w:rPr>
          <w:b/>
          <w:noProof/>
          <w:sz w:val="24"/>
          <w:szCs w:val="24"/>
        </w:rPr>
      </w:pPr>
      <w:r w:rsidRPr="006A77FB">
        <w:rPr>
          <w:b/>
          <w:smallCaps/>
          <w:noProof/>
          <w:sz w:val="24"/>
          <w:szCs w:val="24"/>
        </w:rPr>
        <w:t>N</w:t>
      </w:r>
      <w:r w:rsidR="002F20A7" w:rsidRPr="006A77FB">
        <w:rPr>
          <w:b/>
          <w:smallCaps/>
          <w:noProof/>
          <w:sz w:val="24"/>
          <w:szCs w:val="24"/>
        </w:rPr>
        <w:t>ational Quality Forum</w:t>
      </w:r>
      <w:r w:rsidR="002F20A7" w:rsidRPr="006A77FB">
        <w:rPr>
          <w:b/>
          <w:noProof/>
          <w:sz w:val="24"/>
          <w:szCs w:val="24"/>
        </w:rPr>
        <w:t>—</w:t>
      </w:r>
      <w:r w:rsidR="00496AF8" w:rsidRPr="006A77FB">
        <w:rPr>
          <w:b/>
          <w:noProof/>
          <w:sz w:val="24"/>
          <w:szCs w:val="24"/>
        </w:rPr>
        <w:t>Evidence (</w:t>
      </w:r>
      <w:r w:rsidR="00BE2295" w:rsidRPr="006A77FB">
        <w:rPr>
          <w:b/>
          <w:noProof/>
          <w:sz w:val="24"/>
          <w:szCs w:val="24"/>
        </w:rPr>
        <w:t>subcrite</w:t>
      </w:r>
      <w:r w:rsidR="00617390" w:rsidRPr="006A77FB">
        <w:rPr>
          <w:b/>
          <w:noProof/>
          <w:sz w:val="24"/>
          <w:szCs w:val="24"/>
        </w:rPr>
        <w:t>r</w:t>
      </w:r>
      <w:r w:rsidR="00BE2295" w:rsidRPr="006A77FB">
        <w:rPr>
          <w:b/>
          <w:noProof/>
          <w:sz w:val="24"/>
          <w:szCs w:val="24"/>
        </w:rPr>
        <w:t xml:space="preserve">ion </w:t>
      </w:r>
      <w:r w:rsidR="00496AF8" w:rsidRPr="006A77FB">
        <w:rPr>
          <w:b/>
          <w:noProof/>
          <w:sz w:val="24"/>
          <w:szCs w:val="24"/>
        </w:rPr>
        <w:t>1</w:t>
      </w:r>
      <w:r w:rsidR="00B117D0" w:rsidRPr="006A77FB">
        <w:rPr>
          <w:b/>
          <w:noProof/>
          <w:sz w:val="24"/>
          <w:szCs w:val="24"/>
        </w:rPr>
        <w:t>a</w:t>
      </w:r>
      <w:r w:rsidR="00496AF8" w:rsidRPr="006A77FB">
        <w:rPr>
          <w:b/>
          <w:noProof/>
          <w:sz w:val="24"/>
          <w:szCs w:val="24"/>
        </w:rPr>
        <w:t>)</w:t>
      </w:r>
      <w:r w:rsidR="002717C7" w:rsidRPr="006A77FB">
        <w:rPr>
          <w:b/>
          <w:noProof/>
          <w:sz w:val="24"/>
          <w:szCs w:val="24"/>
        </w:rPr>
        <w:t xml:space="preserve"> </w:t>
      </w:r>
    </w:p>
    <w:p w:rsidR="00496AF8" w:rsidRPr="006A77FB" w:rsidRDefault="00496AF8" w:rsidP="002E2177">
      <w:pPr>
        <w:ind w:left="0" w:firstLine="0"/>
        <w:rPr>
          <w:noProof/>
        </w:rPr>
      </w:pPr>
    </w:p>
    <w:p w:rsidR="004F7D7E" w:rsidRPr="006A77FB" w:rsidRDefault="004F7D7E" w:rsidP="002E2177">
      <w:pPr>
        <w:ind w:left="0" w:firstLine="0"/>
        <w:rPr>
          <w:b/>
          <w:noProof/>
        </w:rPr>
      </w:pPr>
      <w:r w:rsidRPr="006A77FB">
        <w:rPr>
          <w:rFonts w:cstheme="minorHAnsi"/>
          <w:b/>
          <w:noProof/>
        </w:rPr>
        <w:t xml:space="preserve">Measure Number </w:t>
      </w:r>
      <w:r w:rsidRPr="006A77FB">
        <w:rPr>
          <w:rFonts w:cstheme="minorHAnsi"/>
          <w:noProof/>
        </w:rPr>
        <w:t>(</w:t>
      </w:r>
      <w:r w:rsidRPr="006A77FB">
        <w:rPr>
          <w:rFonts w:cstheme="minorHAnsi"/>
          <w:i/>
          <w:noProof/>
        </w:rPr>
        <w:t>if previously endorsed</w:t>
      </w:r>
      <w:r w:rsidRPr="006A77FB">
        <w:rPr>
          <w:rFonts w:cstheme="minorHAnsi"/>
          <w:noProof/>
        </w:rPr>
        <w:t>)</w:t>
      </w:r>
      <w:r w:rsidRPr="006A77FB">
        <w:rPr>
          <w:rFonts w:cstheme="minorHAnsi"/>
          <w:b/>
          <w:noProof/>
        </w:rPr>
        <w:t xml:space="preserve">: </w:t>
      </w:r>
      <w:sdt>
        <w:sdtPr>
          <w:rPr>
            <w:rStyle w:val="Style1"/>
            <w:color w:val="auto"/>
          </w:rPr>
          <w:id w:val="1103681744"/>
          <w:placeholder>
            <w:docPart w:val="AB1B0578B87C4E9EA043F449B0E6989F"/>
          </w:placeholder>
        </w:sdtPr>
        <w:sdtEndPr>
          <w:rPr>
            <w:rStyle w:val="DefaultParagraphFont"/>
            <w:rFonts w:cstheme="minorHAnsi"/>
            <w:b/>
            <w:noProof/>
          </w:rPr>
        </w:sdtEndPr>
        <w:sdtContent>
          <w:r w:rsidR="00730C1B" w:rsidRPr="006A77FB">
            <w:rPr>
              <w:rStyle w:val="Style1"/>
              <w:color w:val="auto"/>
            </w:rPr>
            <w:t>0228</w:t>
          </w:r>
        </w:sdtContent>
      </w:sdt>
    </w:p>
    <w:p w:rsidR="00496AF8" w:rsidRPr="006A77FB" w:rsidRDefault="00496AF8" w:rsidP="002E2177">
      <w:pPr>
        <w:ind w:left="0" w:firstLine="0"/>
        <w:rPr>
          <w:noProof/>
        </w:rPr>
      </w:pPr>
      <w:r w:rsidRPr="006A77FB">
        <w:rPr>
          <w:b/>
          <w:noProof/>
        </w:rPr>
        <w:t>Measure Title</w:t>
      </w:r>
      <w:r w:rsidRPr="006A77FB">
        <w:rPr>
          <w:noProof/>
        </w:rPr>
        <w:t xml:space="preserve">:  </w:t>
      </w:r>
      <w:sdt>
        <w:sdtPr>
          <w:rPr>
            <w:rStyle w:val="Style1"/>
            <w:color w:val="auto"/>
          </w:rPr>
          <w:id w:val="-882640736"/>
          <w:placeholder>
            <w:docPart w:val="61E91D4220034A64A72268AE9C6EBC95"/>
          </w:placeholder>
        </w:sdtPr>
        <w:sdtEndPr>
          <w:rPr>
            <w:rStyle w:val="DefaultParagraphFont"/>
            <w:noProof/>
          </w:rPr>
        </w:sdtEndPr>
        <w:sdtContent>
          <w:r w:rsidR="00730C1B" w:rsidRPr="006A77FB">
            <w:rPr>
              <w:rFonts w:eastAsia="Times New Roman" w:cs="Times New Roman"/>
              <w:lang w:val="en"/>
            </w:rPr>
            <w:t xml:space="preserve">3-Item Care Transition Measure (CTM-3) </w:t>
          </w:r>
        </w:sdtContent>
      </w:sdt>
    </w:p>
    <w:p w:rsidR="00E97E59" w:rsidRPr="006A77FB" w:rsidRDefault="00E97E59" w:rsidP="002E2177">
      <w:pPr>
        <w:ind w:left="0" w:firstLine="0"/>
        <w:rPr>
          <w:b/>
          <w:noProof/>
        </w:rPr>
      </w:pPr>
      <w:r w:rsidRPr="006A77FB">
        <w:rPr>
          <w:i/>
          <w:noProof/>
        </w:rPr>
        <w:t xml:space="preserve"> </w:t>
      </w:r>
      <w:r w:rsidR="00024526" w:rsidRPr="006A77FB">
        <w:rPr>
          <w:b/>
          <w:noProof/>
        </w:rPr>
        <w:t xml:space="preserve">IF </w:t>
      </w:r>
      <w:r w:rsidR="00176E60" w:rsidRPr="006A77FB">
        <w:rPr>
          <w:b/>
          <w:noProof/>
        </w:rPr>
        <w:t xml:space="preserve">the measure is </w:t>
      </w:r>
      <w:r w:rsidR="00024526" w:rsidRPr="006A77FB">
        <w:rPr>
          <w:b/>
          <w:noProof/>
        </w:rPr>
        <w:t xml:space="preserve">a component in </w:t>
      </w:r>
      <w:r w:rsidR="00176E60" w:rsidRPr="006A77FB">
        <w:rPr>
          <w:b/>
          <w:noProof/>
        </w:rPr>
        <w:t>a composite performance measure, provide the</w:t>
      </w:r>
      <w:r w:rsidR="008B652E" w:rsidRPr="006A77FB">
        <w:rPr>
          <w:b/>
          <w:noProof/>
        </w:rPr>
        <w:t xml:space="preserve"> </w:t>
      </w:r>
      <w:r w:rsidR="00114848" w:rsidRPr="006A77FB">
        <w:rPr>
          <w:b/>
          <w:noProof/>
        </w:rPr>
        <w:t xml:space="preserve">title of the </w:t>
      </w:r>
      <w:r w:rsidRPr="006A77FB">
        <w:rPr>
          <w:b/>
          <w:noProof/>
        </w:rPr>
        <w:t>Compo</w:t>
      </w:r>
      <w:r w:rsidR="00736E0F" w:rsidRPr="006A77FB">
        <w:rPr>
          <w:b/>
          <w:noProof/>
        </w:rPr>
        <w:t>site</w:t>
      </w:r>
      <w:r w:rsidRPr="006A77FB">
        <w:rPr>
          <w:b/>
          <w:noProof/>
        </w:rPr>
        <w:t xml:space="preserve"> Measure </w:t>
      </w:r>
      <w:r w:rsidR="00114848" w:rsidRPr="006A77FB">
        <w:rPr>
          <w:b/>
          <w:noProof/>
        </w:rPr>
        <w:t>here</w:t>
      </w:r>
      <w:r w:rsidRPr="006A77FB">
        <w:rPr>
          <w:b/>
          <w:noProof/>
        </w:rPr>
        <w:t>:</w:t>
      </w:r>
      <w:r w:rsidRPr="006A77FB">
        <w:rPr>
          <w:noProof/>
        </w:rPr>
        <w:t xml:space="preserve"> </w:t>
      </w:r>
      <w:sdt>
        <w:sdtPr>
          <w:rPr>
            <w:rStyle w:val="Style1"/>
            <w:color w:val="auto"/>
          </w:rPr>
          <w:id w:val="474719354"/>
          <w:placeholder>
            <w:docPart w:val="8924E7CB4D5C4CC4905BEA5FE80343E5"/>
          </w:placeholder>
          <w:showingPlcHdr/>
        </w:sdtPr>
        <w:sdtEndPr>
          <w:rPr>
            <w:rStyle w:val="DefaultParagraphFont"/>
            <w:noProof/>
          </w:rPr>
        </w:sdtEndPr>
        <w:sdtContent>
          <w:r w:rsidRPr="006A77FB">
            <w:rPr>
              <w:rStyle w:val="PlaceholderText"/>
              <w:rFonts w:cstheme="minorHAnsi"/>
              <w:color w:val="auto"/>
            </w:rPr>
            <w:t xml:space="preserve">Click here to enter </w:t>
          </w:r>
          <w:r w:rsidR="008B652E" w:rsidRPr="006A77FB">
            <w:rPr>
              <w:rStyle w:val="PlaceholderText"/>
              <w:rFonts w:cstheme="minorHAnsi"/>
              <w:color w:val="auto"/>
            </w:rPr>
            <w:t xml:space="preserve">composite </w:t>
          </w:r>
          <w:r w:rsidRPr="006A77FB">
            <w:rPr>
              <w:rStyle w:val="PlaceholderText"/>
              <w:rFonts w:cstheme="minorHAnsi"/>
              <w:color w:val="auto"/>
            </w:rPr>
            <w:t>measure</w:t>
          </w:r>
          <w:r w:rsidR="004F7D7E" w:rsidRPr="006A77FB">
            <w:rPr>
              <w:rStyle w:val="PlaceholderText"/>
              <w:rFonts w:cstheme="minorHAnsi"/>
              <w:color w:val="auto"/>
            </w:rPr>
            <w:t xml:space="preserve"> #/</w:t>
          </w:r>
          <w:r w:rsidRPr="006A77FB">
            <w:rPr>
              <w:rStyle w:val="PlaceholderText"/>
              <w:rFonts w:cstheme="minorHAnsi"/>
              <w:color w:val="auto"/>
            </w:rPr>
            <w:t xml:space="preserve"> title</w:t>
          </w:r>
        </w:sdtContent>
      </w:sdt>
    </w:p>
    <w:p w:rsidR="00114848" w:rsidRPr="006A77FB" w:rsidRDefault="00114848" w:rsidP="002E2177">
      <w:pPr>
        <w:ind w:left="0" w:firstLine="0"/>
        <w:rPr>
          <w:b/>
          <w:noProof/>
        </w:rPr>
      </w:pPr>
    </w:p>
    <w:p w:rsidR="00496AF8" w:rsidRPr="006A77FB" w:rsidRDefault="00496AF8" w:rsidP="002E2177">
      <w:pPr>
        <w:ind w:left="0" w:firstLine="0"/>
        <w:rPr>
          <w:rStyle w:val="Style2"/>
          <w:color w:val="auto"/>
        </w:rPr>
      </w:pPr>
      <w:r w:rsidRPr="006A77FB">
        <w:rPr>
          <w:b/>
          <w:noProof/>
        </w:rPr>
        <w:t>Date of Submission</w:t>
      </w:r>
      <w:r w:rsidRPr="006A77FB">
        <w:rPr>
          <w:noProof/>
        </w:rPr>
        <w:t xml:space="preserve">:  </w:t>
      </w:r>
      <w:sdt>
        <w:sdtPr>
          <w:rPr>
            <w:rStyle w:val="Style2"/>
            <w:color w:val="auto"/>
          </w:rPr>
          <w:id w:val="-1689821638"/>
          <w:placeholder>
            <w:docPart w:val="6A100845774148B09AFD987423307E3B"/>
          </w:placeholder>
          <w:date w:fullDate="2014-05-15T00:00:00Z"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u w:val="none"/>
          </w:rPr>
        </w:sdtEndPr>
        <w:sdtContent>
          <w:r w:rsidR="00A7242F" w:rsidRPr="006A77FB">
            <w:rPr>
              <w:rStyle w:val="Style2"/>
              <w:color w:val="auto"/>
            </w:rPr>
            <w:t>5/15/2014</w:t>
          </w:r>
        </w:sdtContent>
      </w:sdt>
    </w:p>
    <w:p w:rsidR="00176E60" w:rsidRPr="006A77FB" w:rsidRDefault="00176E60" w:rsidP="002E2177">
      <w:pPr>
        <w:ind w:left="0" w:firstLine="0"/>
        <w:rPr>
          <w:rStyle w:val="Style2"/>
          <w:color w:val="auto"/>
        </w:rPr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285"/>
      </w:tblGrid>
      <w:tr w:rsidR="00496AF8" w:rsidRPr="006A77FB" w:rsidTr="00176E60">
        <w:trPr>
          <w:jc w:val="center"/>
        </w:trPr>
        <w:tc>
          <w:tcPr>
            <w:tcW w:w="9576" w:type="dxa"/>
          </w:tcPr>
          <w:p w:rsidR="00114848" w:rsidRPr="006A77FB" w:rsidRDefault="00114848" w:rsidP="00114848">
            <w:pPr>
              <w:pStyle w:val="CommentText"/>
              <w:ind w:left="0" w:firstLine="0"/>
              <w:rPr>
                <w:b/>
                <w:i/>
                <w:sz w:val="22"/>
                <w:szCs w:val="22"/>
              </w:rPr>
            </w:pPr>
            <w:r w:rsidRPr="006A77FB">
              <w:rPr>
                <w:rFonts w:cstheme="minorHAnsi"/>
                <w:b/>
                <w:noProof/>
                <w:sz w:val="22"/>
                <w:szCs w:val="22"/>
              </w:rPr>
              <w:t>Instructions</w:t>
            </w:r>
          </w:p>
          <w:p w:rsidR="00024526" w:rsidRPr="006A77FB" w:rsidRDefault="00024526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 w:rsidRPr="006A77FB">
              <w:rPr>
                <w:i/>
                <w:sz w:val="22"/>
                <w:szCs w:val="22"/>
              </w:rPr>
              <w:t xml:space="preserve">For composite performance measures:  </w:t>
            </w:r>
          </w:p>
          <w:p w:rsidR="00024526" w:rsidRPr="006A77FB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6A77FB">
              <w:rPr>
                <w:i/>
                <w:sz w:val="22"/>
                <w:szCs w:val="22"/>
              </w:rPr>
              <w:t xml:space="preserve"> A separate evidence form is required for each component measure unless several components were studied together.</w:t>
            </w:r>
          </w:p>
          <w:p w:rsidR="00024526" w:rsidRPr="006A77FB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6A77FB">
              <w:rPr>
                <w:i/>
                <w:sz w:val="22"/>
                <w:szCs w:val="22"/>
              </w:rPr>
              <w:t xml:space="preserve"> If a component measure is submitted as an individual performance measure, attach the evidence form to the individual measure submission.</w:t>
            </w:r>
          </w:p>
          <w:p w:rsidR="002F20A7" w:rsidRPr="006A77FB" w:rsidRDefault="002F20A7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6A77FB">
              <w:t xml:space="preserve">Respond to </w:t>
            </w:r>
            <w:r w:rsidR="00440687" w:rsidRPr="006A77FB">
              <w:rPr>
                <w:u w:val="single"/>
              </w:rPr>
              <w:t>all</w:t>
            </w:r>
            <w:r w:rsidR="00440687" w:rsidRPr="006A77FB">
              <w:t xml:space="preserve"> </w:t>
            </w:r>
            <w:r w:rsidRPr="006A77FB">
              <w:t xml:space="preserve">questions </w:t>
            </w:r>
            <w:r w:rsidR="00440687" w:rsidRPr="006A77FB">
              <w:t xml:space="preserve">as instructed </w:t>
            </w:r>
            <w:r w:rsidRPr="006A77FB">
              <w:t>with answers imm</w:t>
            </w:r>
            <w:r w:rsidR="000A0810" w:rsidRPr="006A77FB">
              <w:t>ediately following the question</w:t>
            </w:r>
            <w:r w:rsidRPr="006A77FB">
              <w:t>.</w:t>
            </w:r>
            <w:r w:rsidR="008B652E" w:rsidRPr="006A77FB">
              <w:t xml:space="preserve"> All information needed to demonstrate meeting the </w:t>
            </w:r>
            <w:r w:rsidR="008B652E" w:rsidRPr="006A77FB">
              <w:rPr>
                <w:rFonts w:cstheme="minorHAnsi"/>
              </w:rPr>
              <w:t xml:space="preserve">evidence </w:t>
            </w:r>
            <w:proofErr w:type="spellStart"/>
            <w:r w:rsidR="00A13867" w:rsidRPr="006A77FB">
              <w:rPr>
                <w:rFonts w:cstheme="minorHAnsi"/>
              </w:rPr>
              <w:t>sub</w:t>
            </w:r>
            <w:r w:rsidR="008B652E" w:rsidRPr="006A77FB">
              <w:rPr>
                <w:rFonts w:cstheme="minorHAnsi"/>
              </w:rPr>
              <w:t>criterion</w:t>
            </w:r>
            <w:proofErr w:type="spellEnd"/>
            <w:r w:rsidR="008B652E" w:rsidRPr="006A77FB">
              <w:rPr>
                <w:rFonts w:cstheme="minorHAnsi"/>
              </w:rPr>
              <w:t xml:space="preserve"> (1a)</w:t>
            </w:r>
            <w:r w:rsidR="008B652E" w:rsidRPr="006A77FB">
              <w:t xml:space="preserve"> must be in this form.  An appendix of </w:t>
            </w:r>
            <w:r w:rsidR="008B652E" w:rsidRPr="006A77FB">
              <w:rPr>
                <w:i/>
              </w:rPr>
              <w:t>supplemental</w:t>
            </w:r>
            <w:r w:rsidR="008B652E" w:rsidRPr="006A77FB">
              <w:t xml:space="preserve"> materials may be submitted, but there is no guarantee it will be reviewed.</w:t>
            </w:r>
          </w:p>
          <w:p w:rsidR="0015535B" w:rsidRPr="006A77FB" w:rsidRDefault="0015535B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6A77FB">
              <w:t>If yo</w:t>
            </w:r>
            <w:r w:rsidR="008B652E" w:rsidRPr="006A77FB">
              <w:t>u are unable to check a</w:t>
            </w:r>
            <w:r w:rsidR="00114848" w:rsidRPr="006A77FB">
              <w:t xml:space="preserve"> box, please highlight or </w:t>
            </w:r>
            <w:r w:rsidRPr="006A77FB">
              <w:t>shade the box for your response.</w:t>
            </w:r>
          </w:p>
          <w:p w:rsidR="00496AF8" w:rsidRPr="006A77FB" w:rsidRDefault="002F20A7" w:rsidP="008B652E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6A77FB">
              <w:t xml:space="preserve">Maximum of </w:t>
            </w:r>
            <w:r w:rsidR="00235ADC" w:rsidRPr="006A77FB">
              <w:t>10</w:t>
            </w:r>
            <w:r w:rsidR="00A421D4" w:rsidRPr="006A77FB">
              <w:t xml:space="preserve"> pages (</w:t>
            </w:r>
            <w:r w:rsidR="00114848" w:rsidRPr="006A77FB">
              <w:rPr>
                <w:i/>
              </w:rPr>
              <w:t>incudes questions/instructions</w:t>
            </w:r>
            <w:r w:rsidRPr="006A77FB">
              <w:t xml:space="preserve">; minimum font size 11 </w:t>
            </w:r>
            <w:proofErr w:type="spellStart"/>
            <w:r w:rsidRPr="006A77FB">
              <w:t>pt</w:t>
            </w:r>
            <w:proofErr w:type="spellEnd"/>
            <w:r w:rsidR="00114848" w:rsidRPr="006A77FB">
              <w:t>; do not change margins).</w:t>
            </w:r>
            <w:r w:rsidR="0088371C" w:rsidRPr="006A77FB">
              <w:t xml:space="preserve"> </w:t>
            </w:r>
            <w:r w:rsidR="009E37BD" w:rsidRPr="006A77FB">
              <w:rPr>
                <w:b/>
                <w:i/>
              </w:rPr>
              <w:t xml:space="preserve">Contact </w:t>
            </w:r>
            <w:r w:rsidR="008B652E" w:rsidRPr="006A77FB">
              <w:rPr>
                <w:b/>
                <w:i/>
              </w:rPr>
              <w:t xml:space="preserve">NQF </w:t>
            </w:r>
            <w:r w:rsidR="0014347E" w:rsidRPr="006A77FB">
              <w:rPr>
                <w:b/>
                <w:i/>
              </w:rPr>
              <w:t>staff if more pages are needed</w:t>
            </w:r>
            <w:r w:rsidR="009E37BD" w:rsidRPr="006A77FB">
              <w:rPr>
                <w:b/>
                <w:i/>
              </w:rPr>
              <w:t>.</w:t>
            </w:r>
          </w:p>
          <w:p w:rsidR="00496AF8" w:rsidRPr="006A77FB" w:rsidRDefault="00457E46" w:rsidP="001434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u w:val="single"/>
              </w:rPr>
            </w:pPr>
            <w:r w:rsidRPr="006A77FB">
              <w:t xml:space="preserve">Contact NQF staff regarding questions. Check for resources at </w:t>
            </w:r>
            <w:hyperlink r:id="rId8" w:history="1">
              <w:r w:rsidRPr="006A77FB">
                <w:rPr>
                  <w:rStyle w:val="Hyperlink"/>
                  <w:color w:val="auto"/>
                </w:rPr>
                <w:t>Submitting Standards webpage</w:t>
              </w:r>
            </w:hyperlink>
            <w:r w:rsidRPr="006A77FB">
              <w:t>.</w:t>
            </w:r>
          </w:p>
        </w:tc>
      </w:tr>
    </w:tbl>
    <w:p w:rsidR="00176E60" w:rsidRPr="006A77FB" w:rsidRDefault="00176E60" w:rsidP="00765156">
      <w:pPr>
        <w:ind w:left="0" w:firstLine="0"/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285"/>
      </w:tblGrid>
      <w:tr w:rsidR="002D4423" w:rsidRPr="006A77FB" w:rsidTr="00176E60">
        <w:trPr>
          <w:jc w:val="center"/>
        </w:trPr>
        <w:tc>
          <w:tcPr>
            <w:tcW w:w="9576" w:type="dxa"/>
          </w:tcPr>
          <w:p w:rsidR="008B652E" w:rsidRPr="006A77FB" w:rsidRDefault="007573F0" w:rsidP="008B652E">
            <w:pPr>
              <w:ind w:left="0" w:firstLine="0"/>
              <w:rPr>
                <w:sz w:val="20"/>
                <w:szCs w:val="20"/>
              </w:rPr>
            </w:pPr>
            <w:r w:rsidRPr="006A77FB">
              <w:rPr>
                <w:b/>
                <w:bCs/>
                <w:sz w:val="20"/>
                <w:szCs w:val="20"/>
                <w:u w:val="single"/>
              </w:rPr>
              <w:t>Note</w:t>
            </w:r>
            <w:r w:rsidRPr="006A77FB">
              <w:rPr>
                <w:b/>
                <w:bCs/>
                <w:sz w:val="20"/>
                <w:szCs w:val="20"/>
              </w:rPr>
              <w:t xml:space="preserve">: </w:t>
            </w:r>
            <w:r w:rsidR="008B652E" w:rsidRPr="006A77FB">
              <w:rPr>
                <w:b/>
                <w:bCs/>
                <w:sz w:val="20"/>
                <w:szCs w:val="20"/>
              </w:rPr>
              <w:t>The information provided in this form is intended to aid the Steering Committee and other stakeholders in understanding to what degree the evidence for this measure meets NQF’s evaluation criteria.</w:t>
            </w:r>
          </w:p>
          <w:p w:rsidR="008659ED" w:rsidRPr="006A77FB" w:rsidRDefault="008659ED" w:rsidP="008659ED">
            <w:pPr>
              <w:ind w:left="90" w:hanging="90"/>
              <w:rPr>
                <w:sz w:val="20"/>
                <w:szCs w:val="20"/>
              </w:rPr>
            </w:pPr>
            <w:bookmarkStart w:id="0" w:name="Note2"/>
            <w:bookmarkEnd w:id="0"/>
          </w:p>
          <w:p w:rsidR="008659ED" w:rsidRPr="006A77FB" w:rsidRDefault="008659ED" w:rsidP="008659ED">
            <w:pPr>
              <w:pStyle w:val="Heading3"/>
              <w:rPr>
                <w:rFonts w:asciiTheme="minorHAnsi" w:hAnsiTheme="minorHAnsi"/>
                <w:sz w:val="20"/>
                <w:szCs w:val="20"/>
              </w:rPr>
            </w:pPr>
            <w:r w:rsidRPr="006A77FB">
              <w:rPr>
                <w:rFonts w:asciiTheme="minorHAnsi" w:hAnsiTheme="minorHAnsi"/>
                <w:sz w:val="20"/>
                <w:szCs w:val="20"/>
              </w:rPr>
              <w:t xml:space="preserve">1a. Evidence to Support the Measure Focus  </w:t>
            </w:r>
          </w:p>
          <w:p w:rsidR="008659ED" w:rsidRPr="006A77FB" w:rsidRDefault="008659ED" w:rsidP="008659ED">
            <w:pPr>
              <w:rPr>
                <w:rFonts w:eastAsia="Calibri" w:cs="Calibri"/>
                <w:sz w:val="20"/>
                <w:szCs w:val="20"/>
              </w:rPr>
            </w:pPr>
            <w:r w:rsidRPr="006A77FB">
              <w:rPr>
                <w:rFonts w:eastAsia="Calibri" w:cs="Calibri"/>
                <w:sz w:val="20"/>
                <w:szCs w:val="20"/>
              </w:rPr>
              <w:t xml:space="preserve">The measure focus is evidence-based, demonstrated as follows: </w:t>
            </w:r>
          </w:p>
          <w:p w:rsidR="008659ED" w:rsidRPr="006A77FB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6A77FB">
              <w:rPr>
                <w:rFonts w:eastAsia="Calibri" w:cs="Calibri"/>
                <w:sz w:val="20"/>
                <w:szCs w:val="20"/>
                <w:u w:val="single"/>
              </w:rPr>
              <w:t xml:space="preserve">Health </w:t>
            </w:r>
            <w:r w:rsidRPr="006A77FB">
              <w:rPr>
                <w:rFonts w:eastAsia="Calibri" w:cs="Calibri"/>
                <w:sz w:val="20"/>
                <w:szCs w:val="20"/>
              </w:rPr>
              <w:t>outcome</w:t>
            </w:r>
            <w:r w:rsidR="00CB1E41" w:rsidRPr="006A77FB">
              <w:rPr>
                <w:rFonts w:eastAsia="Calibri" w:cs="Calibri"/>
                <w:sz w:val="20"/>
                <w:szCs w:val="20"/>
              </w:rPr>
              <w:t xml:space="preserve">: </w:t>
            </w:r>
            <w:hyperlink w:anchor="Note3" w:history="1">
              <w:r w:rsidR="00CB1E41" w:rsidRPr="006A77FB">
                <w:rPr>
                  <w:rStyle w:val="Hyperlink"/>
                  <w:rFonts w:eastAsia="Calibri" w:cs="Calibri"/>
                  <w:b/>
                  <w:color w:val="auto"/>
                  <w:sz w:val="20"/>
                  <w:szCs w:val="20"/>
                  <w:vertAlign w:val="superscript"/>
                </w:rPr>
                <w:t>3</w:t>
              </w:r>
            </w:hyperlink>
            <w:r w:rsidR="00CB1E41" w:rsidRPr="006A77FB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6A77FB">
              <w:rPr>
                <w:rFonts w:eastAsia="Calibri" w:cs="Calibri"/>
                <w:sz w:val="20"/>
                <w:szCs w:val="20"/>
              </w:rPr>
              <w:t>a rationale supports the relationship of the health outcome to processes or structures of care. Applies to patient-reported outcomes (PRO), including health-related quality of life/functional status, symptom/symptom burden, experience with care, health-related behavior.</w:t>
            </w:r>
          </w:p>
          <w:p w:rsidR="008659ED" w:rsidRPr="006A77FB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6A77FB">
              <w:rPr>
                <w:rFonts w:eastAsia="Calibri" w:cs="Calibri"/>
                <w:sz w:val="20"/>
                <w:szCs w:val="20"/>
                <w:u w:val="single"/>
              </w:rPr>
              <w:t>Intermediate clinical outcome</w:t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: a systematic assessment and grading of the quantity, quality, and consistency of the body of evidence </w:t>
            </w:r>
            <w:hyperlink w:anchor="Note4" w:history="1">
              <w:r w:rsidRPr="006A77FB">
                <w:rPr>
                  <w:rStyle w:val="Hyperlink"/>
                  <w:rFonts w:eastAsia="Calibri" w:cs="Calibri"/>
                  <w:b/>
                  <w:color w:val="auto"/>
                  <w:sz w:val="20"/>
                  <w:szCs w:val="20"/>
                  <w:vertAlign w:val="superscript"/>
                </w:rPr>
                <w:t>4</w:t>
              </w:r>
            </w:hyperlink>
            <w:r w:rsidRPr="006A77FB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Pr="006A77FB">
              <w:rPr>
                <w:rFonts w:eastAsia="Calibri" w:cs="Calibri"/>
                <w:bCs/>
                <w:sz w:val="20"/>
                <w:szCs w:val="20"/>
              </w:rPr>
              <w:t>that the measured intermediate clinical outcome leads to a desired health outcome.</w:t>
            </w:r>
          </w:p>
          <w:p w:rsidR="008659ED" w:rsidRPr="006A77FB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6A77FB">
              <w:rPr>
                <w:rFonts w:eastAsia="Calibri" w:cs="Calibri"/>
                <w:sz w:val="20"/>
                <w:szCs w:val="20"/>
                <w:u w:val="single"/>
              </w:rPr>
              <w:t>Process</w:t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: </w:t>
            </w:r>
            <w:hyperlink w:anchor="Note5" w:history="1">
              <w:r w:rsidRPr="006A77FB">
                <w:rPr>
                  <w:rStyle w:val="Hyperlink"/>
                  <w:rFonts w:eastAsia="Calibri" w:cs="Calibri"/>
                  <w:b/>
                  <w:color w:val="auto"/>
                  <w:sz w:val="20"/>
                  <w:szCs w:val="20"/>
                  <w:vertAlign w:val="superscript"/>
                </w:rPr>
                <w:t>5</w:t>
              </w:r>
            </w:hyperlink>
            <w:r w:rsidRPr="006A77FB">
              <w:rPr>
                <w:rFonts w:eastAsia="Calibri" w:cs="Calibri"/>
                <w:sz w:val="20"/>
                <w:szCs w:val="20"/>
              </w:rPr>
              <w:t xml:space="preserve"> a systematic assessment and grading of the quantity, quality, and consistency of the body of evidence </w:t>
            </w:r>
            <w:hyperlink w:anchor="Note4" w:history="1">
              <w:r w:rsidR="00CB1E41" w:rsidRPr="006A77FB">
                <w:rPr>
                  <w:rStyle w:val="Hyperlink"/>
                  <w:rFonts w:eastAsia="Calibri" w:cs="Calibri"/>
                  <w:b/>
                  <w:color w:val="auto"/>
                  <w:sz w:val="20"/>
                  <w:szCs w:val="20"/>
                  <w:vertAlign w:val="superscript"/>
                </w:rPr>
                <w:t>4</w:t>
              </w:r>
            </w:hyperlink>
            <w:r w:rsidRPr="006A77FB">
              <w:rPr>
                <w:rFonts w:eastAsia="Calibri" w:cs="Calibri"/>
                <w:bCs/>
                <w:sz w:val="20"/>
                <w:szCs w:val="20"/>
              </w:rPr>
              <w:t xml:space="preserve"> that the measured process leads to a desired health outcome.</w:t>
            </w:r>
          </w:p>
          <w:p w:rsidR="008659ED" w:rsidRPr="006A77FB" w:rsidRDefault="008659ED" w:rsidP="00CB1E4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6A77FB">
              <w:rPr>
                <w:rFonts w:eastAsia="Calibri" w:cs="Calibri"/>
                <w:sz w:val="20"/>
                <w:szCs w:val="20"/>
                <w:u w:val="single"/>
              </w:rPr>
              <w:t>Structure</w:t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: a systematic assessment and grading of the quantity, quality, and consistency of the body of evidence </w:t>
            </w:r>
            <w:hyperlink w:anchor="Note4" w:history="1">
              <w:r w:rsidR="00CB1E41" w:rsidRPr="006A77FB">
                <w:rPr>
                  <w:rStyle w:val="Hyperlink"/>
                  <w:rFonts w:eastAsia="Calibri" w:cs="Calibri"/>
                  <w:b/>
                  <w:color w:val="auto"/>
                  <w:sz w:val="20"/>
                  <w:szCs w:val="20"/>
                  <w:vertAlign w:val="superscript"/>
                </w:rPr>
                <w:t>4</w:t>
              </w:r>
            </w:hyperlink>
            <w:r w:rsidRPr="006A77FB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Pr="006A77FB">
              <w:rPr>
                <w:rFonts w:eastAsia="Calibri" w:cs="Calibri"/>
                <w:bCs/>
                <w:sz w:val="20"/>
                <w:szCs w:val="20"/>
              </w:rPr>
              <w:t xml:space="preserve"> that the measured structure leads to a desired health outcome.</w:t>
            </w:r>
          </w:p>
          <w:p w:rsidR="008659ED" w:rsidRPr="006A77FB" w:rsidRDefault="008659ED" w:rsidP="00CB1E4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6A77FB">
              <w:rPr>
                <w:rFonts w:eastAsia="Calibri" w:cs="Calibri"/>
                <w:sz w:val="20"/>
                <w:szCs w:val="20"/>
                <w:u w:val="single"/>
              </w:rPr>
              <w:t>Efficiency</w:t>
            </w:r>
            <w:r w:rsidR="00E536D3" w:rsidRPr="006A77FB">
              <w:rPr>
                <w:rFonts w:eastAsia="Calibri" w:cs="Calibri"/>
                <w:sz w:val="20"/>
                <w:szCs w:val="20"/>
              </w:rPr>
              <w:t xml:space="preserve">: </w:t>
            </w:r>
            <w:hyperlink w:anchor="Note6" w:history="1">
              <w:r w:rsidR="00E536D3" w:rsidRPr="006A77FB">
                <w:rPr>
                  <w:rStyle w:val="Hyperlink"/>
                  <w:rFonts w:eastAsia="Calibri" w:cs="Calibri"/>
                  <w:b/>
                  <w:color w:val="auto"/>
                  <w:sz w:val="20"/>
                  <w:szCs w:val="20"/>
                  <w:vertAlign w:val="superscript"/>
                </w:rPr>
                <w:t>6</w:t>
              </w:r>
            </w:hyperlink>
            <w:r w:rsidR="00E536D3" w:rsidRPr="006A77FB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6A77FB">
              <w:rPr>
                <w:rFonts w:eastAsia="Calibri" w:cs="Calibri"/>
                <w:sz w:val="20"/>
                <w:szCs w:val="20"/>
              </w:rPr>
              <w:t>evidence not required for the resource use component.</w:t>
            </w:r>
          </w:p>
          <w:p w:rsidR="00CB1E41" w:rsidRPr="006A77FB" w:rsidRDefault="00CB1E41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18"/>
              </w:rPr>
            </w:pPr>
          </w:p>
          <w:p w:rsidR="008659ED" w:rsidRPr="006A77FB" w:rsidRDefault="008659ED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20"/>
                <w:szCs w:val="20"/>
              </w:rPr>
            </w:pPr>
            <w:r w:rsidRPr="006A77FB">
              <w:rPr>
                <w:rFonts w:eastAsia="Calibri" w:cs="Calibri"/>
                <w:b/>
                <w:bCs/>
                <w:iCs/>
                <w:sz w:val="20"/>
                <w:szCs w:val="20"/>
              </w:rPr>
              <w:t>Notes</w:t>
            </w:r>
          </w:p>
          <w:p w:rsidR="008659ED" w:rsidRPr="006A77FB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1" w:name="Note3"/>
            <w:bookmarkEnd w:id="1"/>
            <w:r w:rsidRPr="006A77FB">
              <w:rPr>
                <w:rFonts w:eastAsia="Calibri" w:cs="Calibri"/>
                <w:b/>
                <w:sz w:val="20"/>
                <w:szCs w:val="20"/>
              </w:rPr>
              <w:t>3.</w:t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 Generally, rare event outcomes do not provide adequate information for improvement or discrimination; however, serious reportable events that are compared to zero are appropriate outcomes for public reporting and quality improvement.           </w:t>
            </w:r>
          </w:p>
          <w:p w:rsidR="008659ED" w:rsidRPr="006A77FB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2" w:name="Note4"/>
            <w:bookmarkEnd w:id="2"/>
            <w:r w:rsidRPr="006A77FB">
              <w:rPr>
                <w:rFonts w:eastAsia="Calibri" w:cs="Calibri"/>
                <w:b/>
                <w:sz w:val="20"/>
                <w:szCs w:val="20"/>
              </w:rPr>
              <w:t>4.</w:t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 The preferred systems for grading the evidence are the U.S. Preventive Services Task Force (USPSTF) </w:t>
            </w:r>
            <w:hyperlink r:id="rId9" w:history="1">
              <w:r w:rsidRPr="006A77FB">
                <w:rPr>
                  <w:rFonts w:eastAsia="Calibri" w:cs="Calibri"/>
                  <w:sz w:val="20"/>
                  <w:szCs w:val="20"/>
                  <w:u w:val="single"/>
                </w:rPr>
                <w:t>grading definitions</w:t>
              </w:r>
            </w:hyperlink>
            <w:r w:rsidRPr="006A77FB">
              <w:rPr>
                <w:rFonts w:eastAsia="Calibri" w:cs="Calibri"/>
                <w:sz w:val="20"/>
                <w:szCs w:val="20"/>
              </w:rPr>
              <w:t xml:space="preserve"> and </w:t>
            </w:r>
            <w:hyperlink r:id="rId10" w:history="1">
              <w:r w:rsidRPr="006A77FB">
                <w:rPr>
                  <w:rFonts w:eastAsia="Calibri" w:cs="Calibri"/>
                  <w:sz w:val="20"/>
                  <w:szCs w:val="20"/>
                  <w:u w:val="single"/>
                </w:rPr>
                <w:t>methods</w:t>
              </w:r>
            </w:hyperlink>
            <w:r w:rsidRPr="006A77FB">
              <w:rPr>
                <w:rFonts w:eastAsia="Calibri" w:cs="Calibri"/>
                <w:sz w:val="20"/>
                <w:szCs w:val="20"/>
              </w:rPr>
              <w:t xml:space="preserve">, or Grading of Recommendations, Assessment, Development and Evaluation </w:t>
            </w:r>
            <w:hyperlink r:id="rId11" w:history="1">
              <w:r w:rsidRPr="006A77FB">
                <w:rPr>
                  <w:rFonts w:eastAsia="Calibri" w:cs="Calibri"/>
                  <w:sz w:val="20"/>
                  <w:szCs w:val="20"/>
                  <w:u w:val="single"/>
                </w:rPr>
                <w:t>(GRADE) guidelines</w:t>
              </w:r>
            </w:hyperlink>
            <w:r w:rsidRPr="006A77FB">
              <w:rPr>
                <w:rFonts w:eastAsia="Calibri" w:cs="Calibri"/>
                <w:sz w:val="20"/>
                <w:szCs w:val="20"/>
              </w:rPr>
              <w:t>.</w:t>
            </w:r>
          </w:p>
          <w:p w:rsidR="008659ED" w:rsidRPr="006A77FB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3" w:name="Note5"/>
            <w:bookmarkEnd w:id="3"/>
            <w:r w:rsidRPr="006A77FB">
              <w:rPr>
                <w:rFonts w:eastAsia="Calibri" w:cs="Calibri"/>
                <w:b/>
                <w:sz w:val="20"/>
                <w:szCs w:val="20"/>
              </w:rPr>
              <w:t>5.</w:t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 Clinical care processes typically include multiple steps: assess </w:t>
            </w:r>
            <w:r w:rsidRPr="006A77FB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 identify problem/potential problem </w:t>
            </w:r>
            <w:r w:rsidRPr="006A77FB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 choose/plan intervention (with patient input) </w:t>
            </w:r>
            <w:r w:rsidRPr="006A77FB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 provide intervention </w:t>
            </w:r>
            <w:r w:rsidRPr="006A77FB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 evaluate impact on health status. If the measure focus is one step in such a multistep process, the step with the strongest evidence for the link to the desired outcome should be selected as the focus of measurement. Note: A measure focused only on collecting PROM data is not a PRO-PM.</w:t>
            </w:r>
          </w:p>
          <w:p w:rsidR="008659ED" w:rsidRPr="006A77FB" w:rsidRDefault="008659ED" w:rsidP="00CB1E41">
            <w:pPr>
              <w:autoSpaceDE w:val="0"/>
              <w:autoSpaceDN w:val="0"/>
              <w:adjustRightInd w:val="0"/>
              <w:ind w:left="0" w:firstLine="0"/>
              <w:contextualSpacing/>
            </w:pPr>
            <w:bookmarkStart w:id="4" w:name="Note6"/>
            <w:bookmarkEnd w:id="4"/>
            <w:r w:rsidRPr="006A77FB">
              <w:rPr>
                <w:rFonts w:eastAsia="Calibri" w:cs="Calibri"/>
                <w:b/>
                <w:sz w:val="20"/>
                <w:szCs w:val="20"/>
              </w:rPr>
              <w:lastRenderedPageBreak/>
              <w:t xml:space="preserve">6. </w:t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Measures of efficiency combine the concepts of resource use </w:t>
            </w:r>
            <w:r w:rsidRPr="006A77FB">
              <w:rPr>
                <w:rFonts w:eastAsia="Calibri" w:cs="Calibri"/>
                <w:sz w:val="20"/>
                <w:szCs w:val="20"/>
                <w:u w:val="single"/>
              </w:rPr>
              <w:t>and</w:t>
            </w:r>
            <w:r w:rsidRPr="006A77FB">
              <w:rPr>
                <w:rFonts w:eastAsia="Calibri" w:cs="Calibri"/>
                <w:sz w:val="20"/>
                <w:szCs w:val="20"/>
              </w:rPr>
              <w:t xml:space="preserve"> quality (see NQF’s </w:t>
            </w:r>
            <w:hyperlink r:id="rId12" w:history="1">
              <w:r w:rsidRPr="006A77FB">
                <w:rPr>
                  <w:rFonts w:eastAsia="Calibri" w:cs="Calibri"/>
                  <w:sz w:val="20"/>
                  <w:szCs w:val="20"/>
                  <w:u w:val="single"/>
                </w:rPr>
                <w:t>Measurement Framework: Evaluating Efficiency Across Episodes of Care</w:t>
              </w:r>
            </w:hyperlink>
            <w:r w:rsidRPr="006A77FB">
              <w:rPr>
                <w:rFonts w:eastAsia="Calibri" w:cs="Calibri"/>
                <w:sz w:val="20"/>
                <w:szCs w:val="20"/>
              </w:rPr>
              <w:t xml:space="preserve">; </w:t>
            </w:r>
            <w:hyperlink r:id="rId13" w:history="1">
              <w:r w:rsidRPr="006A77FB">
                <w:rPr>
                  <w:rFonts w:eastAsia="Calibri" w:cs="Calibri"/>
                  <w:sz w:val="20"/>
                  <w:szCs w:val="20"/>
                  <w:u w:val="single"/>
                </w:rPr>
                <w:t>AQA Principles of Efficiency Measures</w:t>
              </w:r>
            </w:hyperlink>
            <w:r w:rsidRPr="006A77FB">
              <w:rPr>
                <w:rFonts w:eastAsia="Calibri" w:cs="Calibri"/>
                <w:sz w:val="20"/>
                <w:szCs w:val="20"/>
              </w:rPr>
              <w:t>).</w:t>
            </w:r>
          </w:p>
        </w:tc>
      </w:tr>
    </w:tbl>
    <w:p w:rsidR="00A67EB1" w:rsidRPr="006A77FB" w:rsidRDefault="00496AF8" w:rsidP="002E2177">
      <w:pPr>
        <w:ind w:left="0" w:firstLine="0"/>
        <w:rPr>
          <w:bCs/>
          <w:i/>
        </w:rPr>
      </w:pPr>
      <w:r w:rsidRPr="006A77FB">
        <w:rPr>
          <w:b/>
          <w:bCs/>
        </w:rPr>
        <w:lastRenderedPageBreak/>
        <w:t>1</w:t>
      </w:r>
      <w:r w:rsidR="00773485" w:rsidRPr="006A77FB">
        <w:rPr>
          <w:b/>
          <w:bCs/>
        </w:rPr>
        <w:t>a</w:t>
      </w:r>
      <w:r w:rsidRPr="006A77FB">
        <w:rPr>
          <w:b/>
          <w:bCs/>
        </w:rPr>
        <w:t>.1.This is a measure of</w:t>
      </w:r>
      <w:r w:rsidRPr="006A77FB">
        <w:rPr>
          <w:bCs/>
        </w:rPr>
        <w:t>:</w:t>
      </w:r>
      <w:r w:rsidR="00A67EB1" w:rsidRPr="006A77FB">
        <w:rPr>
          <w:bCs/>
        </w:rPr>
        <w:t xml:space="preserve"> (</w:t>
      </w:r>
      <w:r w:rsidR="00A67EB1" w:rsidRPr="006A77FB">
        <w:rPr>
          <w:bCs/>
          <w:i/>
        </w:rPr>
        <w:t xml:space="preserve">should be consistent with type </w:t>
      </w:r>
      <w:r w:rsidR="00CB1E41" w:rsidRPr="006A77FB">
        <w:rPr>
          <w:bCs/>
          <w:i/>
        </w:rPr>
        <w:t xml:space="preserve">of measure </w:t>
      </w:r>
      <w:r w:rsidR="00A67EB1" w:rsidRPr="006A77FB">
        <w:rPr>
          <w:bCs/>
          <w:i/>
        </w:rPr>
        <w:t>entered in De.1</w:t>
      </w:r>
      <w:r w:rsidR="00A67EB1" w:rsidRPr="006A77FB">
        <w:rPr>
          <w:bCs/>
        </w:rPr>
        <w:t xml:space="preserve">) </w:t>
      </w:r>
    </w:p>
    <w:p w:rsidR="00496AF8" w:rsidRPr="006A77FB" w:rsidRDefault="00E41417" w:rsidP="00015986">
      <w:pPr>
        <w:ind w:left="432" w:hanging="432"/>
        <w:rPr>
          <w:rFonts w:cs="Calibri"/>
          <w:bCs/>
        </w:rPr>
      </w:pPr>
      <w:r w:rsidRPr="006A77FB">
        <w:rPr>
          <w:rFonts w:cs="Calibri"/>
          <w:bCs/>
        </w:rPr>
        <w:t>O</w:t>
      </w:r>
      <w:r w:rsidR="00496AF8" w:rsidRPr="006A77FB">
        <w:rPr>
          <w:rFonts w:cs="Calibri"/>
          <w:bCs/>
        </w:rPr>
        <w:t>utcome</w:t>
      </w:r>
    </w:p>
    <w:p w:rsidR="00496AF8" w:rsidRPr="006A77FB" w:rsidRDefault="00C37250" w:rsidP="005857F8">
      <w:pPr>
        <w:ind w:left="720" w:hanging="432"/>
        <w:rPr>
          <w:rStyle w:val="Style2"/>
          <w:rFonts w:cstheme="minorHAnsi"/>
          <w:color w:val="auto"/>
        </w:rPr>
      </w:pPr>
      <w:sdt>
        <w:sdtPr>
          <w:rPr>
            <w:bCs/>
            <w:color w:val="0000FF"/>
            <w:u w:val="single"/>
          </w:rPr>
          <w:id w:val="1077707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6F87" w:rsidRPr="006A77FB">
            <w:rPr>
              <w:rFonts w:ascii="MS Gothic" w:eastAsia="MS Gothic" w:hAnsi="MS Gothic" w:cs="MS Gothic" w:hint="eastAsia"/>
              <w:bCs/>
            </w:rPr>
            <w:t>☐</w:t>
          </w:r>
        </w:sdtContent>
      </w:sdt>
      <w:r w:rsidR="0015535B" w:rsidRPr="006A77FB">
        <w:rPr>
          <w:bCs/>
        </w:rPr>
        <w:t xml:space="preserve"> </w:t>
      </w:r>
      <w:r w:rsidR="00E41417" w:rsidRPr="006A77FB">
        <w:rPr>
          <w:bCs/>
        </w:rPr>
        <w:t>H</w:t>
      </w:r>
      <w:r w:rsidR="00BE6373" w:rsidRPr="006A77FB">
        <w:rPr>
          <w:bCs/>
        </w:rPr>
        <w:t>ealth outc</w:t>
      </w:r>
      <w:r w:rsidR="00496AF8" w:rsidRPr="006A77FB">
        <w:rPr>
          <w:bCs/>
        </w:rPr>
        <w:t>ome</w:t>
      </w:r>
      <w:r w:rsidR="00B117D0" w:rsidRPr="006A77FB">
        <w:rPr>
          <w:bCs/>
        </w:rPr>
        <w:t xml:space="preserve">: </w:t>
      </w:r>
      <w:sdt>
        <w:sdtPr>
          <w:rPr>
            <w:rStyle w:val="Style2"/>
            <w:rFonts w:cstheme="minorHAnsi"/>
            <w:color w:val="auto"/>
          </w:rPr>
          <w:id w:val="-768232283"/>
          <w:showingPlcHdr/>
        </w:sdtPr>
        <w:sdtEndPr>
          <w:rPr>
            <w:rStyle w:val="DefaultParagraphFont"/>
            <w:rFonts w:cstheme="minorBidi"/>
            <w:u w:val="none"/>
          </w:rPr>
        </w:sdtEndPr>
        <w:sdtContent>
          <w:r w:rsidR="00496AF8" w:rsidRPr="006A77FB">
            <w:t>Click here to n</w:t>
          </w:r>
          <w:r w:rsidR="00496AF8" w:rsidRPr="006A77FB">
            <w:rPr>
              <w:rStyle w:val="PlaceholderText"/>
              <w:rFonts w:cstheme="minorHAnsi"/>
              <w:color w:val="auto"/>
            </w:rPr>
            <w:t>ame the health outcome</w:t>
          </w:r>
        </w:sdtContent>
      </w:sdt>
    </w:p>
    <w:p w:rsidR="00236F87" w:rsidRPr="006A77FB" w:rsidRDefault="00C37250" w:rsidP="005857F8">
      <w:pPr>
        <w:ind w:left="720" w:hanging="432"/>
        <w:rPr>
          <w:b/>
          <w:bCs/>
        </w:rPr>
      </w:pPr>
      <w:sdt>
        <w:sdtPr>
          <w:rPr>
            <w:bCs/>
          </w:rPr>
          <w:id w:val="-15410418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30C1B" w:rsidRPr="006A77FB">
            <w:rPr>
              <w:rFonts w:ascii="MS Gothic" w:eastAsia="MS Gothic" w:hAnsi="MS Gothic" w:hint="eastAsia"/>
              <w:bCs/>
            </w:rPr>
            <w:t>☒</w:t>
          </w:r>
        </w:sdtContent>
      </w:sdt>
      <w:r w:rsidR="00236F87" w:rsidRPr="006A77FB">
        <w:rPr>
          <w:bCs/>
        </w:rPr>
        <w:t>Patient-reported outc</w:t>
      </w:r>
      <w:r w:rsidR="00C613EB" w:rsidRPr="006A77FB">
        <w:rPr>
          <w:bCs/>
        </w:rPr>
        <w:t>o</w:t>
      </w:r>
      <w:r w:rsidR="00236F87" w:rsidRPr="006A77FB">
        <w:rPr>
          <w:bCs/>
        </w:rPr>
        <w:t>me</w:t>
      </w:r>
      <w:r w:rsidR="009C291F" w:rsidRPr="006A77FB">
        <w:rPr>
          <w:bCs/>
        </w:rPr>
        <w:t xml:space="preserve"> (PRO)</w:t>
      </w:r>
      <w:r w:rsidR="00236F87" w:rsidRPr="006A77FB">
        <w:rPr>
          <w:bCs/>
        </w:rPr>
        <w:t xml:space="preserve">: </w:t>
      </w:r>
      <w:sdt>
        <w:sdtPr>
          <w:rPr>
            <w:rStyle w:val="Style2"/>
            <w:rFonts w:cstheme="minorHAnsi"/>
            <w:color w:val="auto"/>
          </w:rPr>
          <w:id w:val="528310131"/>
        </w:sdtPr>
        <w:sdtEndPr>
          <w:rPr>
            <w:rStyle w:val="DefaultParagraphFont"/>
            <w:rFonts w:cstheme="minorBidi"/>
            <w:u w:val="none"/>
          </w:rPr>
        </w:sdtEndPr>
        <w:sdtContent>
          <w:r w:rsidR="00476A9B" w:rsidRPr="006A77FB">
            <w:rPr>
              <w:rStyle w:val="Style2"/>
              <w:rFonts w:cstheme="minorHAnsi"/>
              <w:color w:val="auto"/>
            </w:rPr>
            <w:t>Patient Experience with Transitions</w:t>
          </w:r>
          <w:r w:rsidR="00737CFC" w:rsidRPr="006A77FB">
            <w:rPr>
              <w:rStyle w:val="Style2"/>
              <w:rFonts w:cstheme="minorHAnsi"/>
              <w:color w:val="auto"/>
            </w:rPr>
            <w:t xml:space="preserve"> Out of the Hospital</w:t>
          </w:r>
        </w:sdtContent>
      </w:sdt>
    </w:p>
    <w:p w:rsidR="00B117D0" w:rsidRPr="006A77FB" w:rsidRDefault="00B117D0" w:rsidP="005857F8">
      <w:pPr>
        <w:ind w:left="720" w:firstLine="0"/>
        <w:rPr>
          <w:rFonts w:eastAsia="MS Gothic" w:cs="MS Gothic"/>
          <w:bCs/>
          <w:i/>
        </w:rPr>
      </w:pPr>
      <w:r w:rsidRPr="006A77FB">
        <w:rPr>
          <w:bCs/>
          <w:i/>
        </w:rPr>
        <w:t>PRO</w:t>
      </w:r>
      <w:r w:rsidR="009C291F" w:rsidRPr="006A77FB">
        <w:rPr>
          <w:bCs/>
          <w:i/>
        </w:rPr>
        <w:t xml:space="preserve">s include </w:t>
      </w:r>
      <w:proofErr w:type="spellStart"/>
      <w:r w:rsidR="005857F8" w:rsidRPr="006A77FB">
        <w:rPr>
          <w:bCs/>
          <w:i/>
        </w:rPr>
        <w:t>HRQoL</w:t>
      </w:r>
      <w:proofErr w:type="spellEnd"/>
      <w:r w:rsidR="005857F8" w:rsidRPr="006A77FB">
        <w:rPr>
          <w:bCs/>
          <w:i/>
        </w:rPr>
        <w:t>/functional status, symptom/</w:t>
      </w:r>
      <w:r w:rsidR="003008F4" w:rsidRPr="006A77FB">
        <w:rPr>
          <w:bCs/>
          <w:i/>
        </w:rPr>
        <w:t xml:space="preserve">symptom </w:t>
      </w:r>
      <w:r w:rsidR="005857F8" w:rsidRPr="006A77FB">
        <w:rPr>
          <w:bCs/>
          <w:i/>
        </w:rPr>
        <w:t>burden, experience with care, health-related behaviors</w:t>
      </w:r>
    </w:p>
    <w:p w:rsidR="00496AF8" w:rsidRPr="006A77FB" w:rsidRDefault="00C37250" w:rsidP="005857F8">
      <w:pPr>
        <w:ind w:left="720" w:hanging="432"/>
        <w:rPr>
          <w:bCs/>
        </w:rPr>
      </w:pPr>
      <w:sdt>
        <w:sdtPr>
          <w:rPr>
            <w:bCs/>
          </w:rPr>
          <w:id w:val="1309518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6A77FB">
            <w:rPr>
              <w:rFonts w:ascii="MS Gothic" w:eastAsia="MS Gothic" w:hAnsi="MS Gothic" w:cs="MS Gothic" w:hint="eastAsia"/>
              <w:bCs/>
            </w:rPr>
            <w:t>☐</w:t>
          </w:r>
        </w:sdtContent>
      </w:sdt>
      <w:r w:rsidR="0015535B" w:rsidRPr="006A77FB">
        <w:rPr>
          <w:bCs/>
        </w:rPr>
        <w:t xml:space="preserve"> </w:t>
      </w:r>
      <w:r w:rsidR="00E41417" w:rsidRPr="006A77FB">
        <w:rPr>
          <w:bCs/>
        </w:rPr>
        <w:t>I</w:t>
      </w:r>
      <w:r w:rsidR="00496AF8" w:rsidRPr="006A77FB">
        <w:rPr>
          <w:bCs/>
        </w:rPr>
        <w:t>ntermediate clinical outcome</w:t>
      </w:r>
      <w:r w:rsidR="00851466" w:rsidRPr="006A77FB">
        <w:rPr>
          <w:bCs/>
        </w:rPr>
        <w:t xml:space="preserve"> (</w:t>
      </w:r>
      <w:r w:rsidR="00851466" w:rsidRPr="006A77FB">
        <w:rPr>
          <w:bCs/>
          <w:i/>
        </w:rPr>
        <w:t>e.g., lab value</w:t>
      </w:r>
      <w:r w:rsidR="00851466" w:rsidRPr="006A77FB">
        <w:rPr>
          <w:bCs/>
        </w:rPr>
        <w:t>)</w:t>
      </w:r>
      <w:r w:rsidR="00496AF8" w:rsidRPr="006A77FB">
        <w:rPr>
          <w:bCs/>
        </w:rPr>
        <w:t xml:space="preserve">:  </w:t>
      </w:r>
      <w:sdt>
        <w:sdtPr>
          <w:rPr>
            <w:rStyle w:val="Style2"/>
            <w:rFonts w:cstheme="minorHAnsi"/>
            <w:color w:val="auto"/>
          </w:rPr>
          <w:id w:val="322628782"/>
          <w:showingPlcHdr/>
        </w:sdtPr>
        <w:sdtEndPr>
          <w:rPr>
            <w:rStyle w:val="DefaultParagraphFont"/>
            <w:rFonts w:cstheme="minorBidi"/>
            <w:bCs/>
            <w:u w:val="none"/>
          </w:rPr>
        </w:sdtEndPr>
        <w:sdtContent>
          <w:r w:rsidR="00496AF8" w:rsidRPr="006A77FB">
            <w:rPr>
              <w:rStyle w:val="PlaceholderText"/>
              <w:rFonts w:cstheme="minorHAnsi"/>
              <w:color w:val="auto"/>
            </w:rPr>
            <w:t>Click here to name the intermediate outcome</w:t>
          </w:r>
        </w:sdtContent>
      </w:sdt>
    </w:p>
    <w:p w:rsidR="00496AF8" w:rsidRPr="006A77FB" w:rsidRDefault="00C37250" w:rsidP="00015986">
      <w:pPr>
        <w:ind w:left="432" w:hanging="432"/>
        <w:rPr>
          <w:bCs/>
        </w:rPr>
      </w:pPr>
      <w:sdt>
        <w:sdtPr>
          <w:rPr>
            <w:bCs/>
          </w:rPr>
          <w:id w:val="-153572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6A77FB">
            <w:rPr>
              <w:rFonts w:ascii="MS Gothic" w:eastAsia="MS Gothic" w:hAnsi="MS Gothic" w:cs="MS Gothic" w:hint="eastAsia"/>
              <w:bCs/>
            </w:rPr>
            <w:t>☐</w:t>
          </w:r>
        </w:sdtContent>
      </w:sdt>
      <w:r w:rsidR="0015535B" w:rsidRPr="006A77FB">
        <w:rPr>
          <w:bCs/>
        </w:rPr>
        <w:t xml:space="preserve"> </w:t>
      </w:r>
      <w:r w:rsidR="00E41417" w:rsidRPr="006A77FB">
        <w:rPr>
          <w:bCs/>
        </w:rPr>
        <w:t>P</w:t>
      </w:r>
      <w:r w:rsidR="00496AF8" w:rsidRPr="006A77FB">
        <w:rPr>
          <w:bCs/>
        </w:rPr>
        <w:t xml:space="preserve">rocess:  </w:t>
      </w:r>
      <w:sdt>
        <w:sdtPr>
          <w:rPr>
            <w:rStyle w:val="Style2"/>
            <w:rFonts w:cstheme="minorHAnsi"/>
            <w:color w:val="auto"/>
          </w:rPr>
          <w:id w:val="321244333"/>
          <w:showingPlcHdr/>
        </w:sdtPr>
        <w:sdtEndPr>
          <w:rPr>
            <w:rStyle w:val="DefaultParagraphFont"/>
            <w:rFonts w:cstheme="minorBidi"/>
            <w:bCs/>
            <w:u w:val="none"/>
          </w:rPr>
        </w:sdtEndPr>
        <w:sdtContent>
          <w:r w:rsidR="00496AF8" w:rsidRPr="006A77FB">
            <w:rPr>
              <w:rStyle w:val="PlaceholderText"/>
              <w:rFonts w:cstheme="minorHAnsi"/>
              <w:color w:val="auto"/>
            </w:rPr>
            <w:t>Click here to name the process</w:t>
          </w:r>
        </w:sdtContent>
      </w:sdt>
    </w:p>
    <w:p w:rsidR="00496AF8" w:rsidRPr="006A77FB" w:rsidRDefault="00C37250" w:rsidP="00015986">
      <w:pPr>
        <w:ind w:left="432" w:hanging="432"/>
        <w:rPr>
          <w:bCs/>
        </w:rPr>
      </w:pPr>
      <w:sdt>
        <w:sdtPr>
          <w:rPr>
            <w:bCs/>
          </w:rPr>
          <w:id w:val="167677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6A77FB">
            <w:rPr>
              <w:rFonts w:ascii="MS Gothic" w:eastAsia="MS Gothic" w:hAnsi="MS Gothic" w:cs="MS Gothic" w:hint="eastAsia"/>
              <w:bCs/>
            </w:rPr>
            <w:t>☐</w:t>
          </w:r>
        </w:sdtContent>
      </w:sdt>
      <w:r w:rsidR="0015535B" w:rsidRPr="006A77FB">
        <w:rPr>
          <w:bCs/>
        </w:rPr>
        <w:t xml:space="preserve"> </w:t>
      </w:r>
      <w:r w:rsidR="00E41417" w:rsidRPr="006A77FB">
        <w:rPr>
          <w:bCs/>
        </w:rPr>
        <w:t>S</w:t>
      </w:r>
      <w:r w:rsidR="00496AF8" w:rsidRPr="006A77FB">
        <w:rPr>
          <w:bCs/>
        </w:rPr>
        <w:t xml:space="preserve">tructure:  </w:t>
      </w:r>
      <w:sdt>
        <w:sdtPr>
          <w:rPr>
            <w:rStyle w:val="Style2"/>
            <w:rFonts w:cstheme="minorHAnsi"/>
            <w:color w:val="auto"/>
          </w:rPr>
          <w:id w:val="399486169"/>
          <w:showingPlcHdr/>
        </w:sdtPr>
        <w:sdtEndPr>
          <w:rPr>
            <w:rStyle w:val="DefaultParagraphFont"/>
            <w:rFonts w:cstheme="minorBidi"/>
            <w:bCs/>
            <w:u w:val="none"/>
          </w:rPr>
        </w:sdtEndPr>
        <w:sdtContent>
          <w:r w:rsidR="00496AF8" w:rsidRPr="006A77FB">
            <w:rPr>
              <w:rStyle w:val="PlaceholderText"/>
              <w:rFonts w:cstheme="minorHAnsi"/>
              <w:color w:val="auto"/>
            </w:rPr>
            <w:t>Click here to name the structure</w:t>
          </w:r>
        </w:sdtContent>
      </w:sdt>
    </w:p>
    <w:p w:rsidR="00496AF8" w:rsidRPr="006A77FB" w:rsidRDefault="00C37250" w:rsidP="00015986">
      <w:pPr>
        <w:ind w:left="432" w:hanging="432"/>
        <w:rPr>
          <w:bCs/>
        </w:rPr>
      </w:pPr>
      <w:sdt>
        <w:sdtPr>
          <w:rPr>
            <w:bCs/>
          </w:rPr>
          <w:id w:val="1719405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6A77FB">
            <w:rPr>
              <w:rFonts w:ascii="MS Gothic" w:eastAsia="MS Gothic" w:hAnsi="MS Gothic" w:cs="MS Gothic" w:hint="eastAsia"/>
              <w:bCs/>
            </w:rPr>
            <w:t>☐</w:t>
          </w:r>
        </w:sdtContent>
      </w:sdt>
      <w:r w:rsidR="0015535B" w:rsidRPr="006A77FB">
        <w:rPr>
          <w:bCs/>
        </w:rPr>
        <w:t xml:space="preserve"> </w:t>
      </w:r>
      <w:r w:rsidR="00E41417" w:rsidRPr="006A77FB">
        <w:rPr>
          <w:bCs/>
        </w:rPr>
        <w:t>O</w:t>
      </w:r>
      <w:r w:rsidR="00496AF8" w:rsidRPr="006A77FB">
        <w:rPr>
          <w:bCs/>
        </w:rPr>
        <w:t xml:space="preserve">ther:  </w:t>
      </w:r>
      <w:sdt>
        <w:sdtPr>
          <w:rPr>
            <w:rStyle w:val="Style2"/>
            <w:rFonts w:cstheme="minorHAnsi"/>
            <w:color w:val="auto"/>
          </w:rPr>
          <w:id w:val="949512032"/>
          <w:showingPlcHdr/>
        </w:sdtPr>
        <w:sdtEndPr>
          <w:rPr>
            <w:rStyle w:val="DefaultParagraphFont"/>
            <w:rFonts w:cstheme="minorBidi"/>
            <w:bCs/>
            <w:u w:val="none"/>
          </w:rPr>
        </w:sdtEndPr>
        <w:sdtContent>
          <w:r w:rsidR="00496AF8" w:rsidRPr="006A77FB">
            <w:rPr>
              <w:rStyle w:val="PlaceholderText"/>
              <w:rFonts w:cstheme="minorHAnsi"/>
              <w:color w:val="auto"/>
            </w:rPr>
            <w:t>Click here to name what is being measured</w:t>
          </w:r>
        </w:sdtContent>
      </w:sdt>
    </w:p>
    <w:p w:rsidR="00496AF8" w:rsidRPr="006A77FB" w:rsidRDefault="00496AF8" w:rsidP="002E2177">
      <w:pPr>
        <w:ind w:left="0" w:firstLine="0"/>
        <w:rPr>
          <w:bCs/>
        </w:rPr>
      </w:pPr>
    </w:p>
    <w:p w:rsidR="00850C35" w:rsidRPr="006A77FB" w:rsidRDefault="00925F11" w:rsidP="002E2177">
      <w:pPr>
        <w:ind w:left="0" w:firstLine="0"/>
        <w:rPr>
          <w:b/>
          <w:bCs/>
        </w:rPr>
      </w:pPr>
      <w:r w:rsidRPr="006A77FB">
        <w:rPr>
          <w:b/>
          <w:iCs/>
          <w:caps/>
        </w:rPr>
        <w:t>_________________________</w:t>
      </w:r>
    </w:p>
    <w:p w:rsidR="00496AF8" w:rsidRPr="006A77FB" w:rsidRDefault="00496AF8" w:rsidP="002E2177">
      <w:pPr>
        <w:ind w:left="0" w:firstLine="0"/>
        <w:rPr>
          <w:bCs/>
          <w:i/>
        </w:rPr>
      </w:pPr>
      <w:r w:rsidRPr="006A77FB">
        <w:rPr>
          <w:b/>
          <w:bCs/>
        </w:rPr>
        <w:t>HEALTH OUTCOME</w:t>
      </w:r>
      <w:r w:rsidR="00236F87" w:rsidRPr="006A77FB">
        <w:rPr>
          <w:b/>
          <w:bCs/>
        </w:rPr>
        <w:t>/PRO</w:t>
      </w:r>
      <w:r w:rsidRPr="006A77FB">
        <w:rPr>
          <w:b/>
          <w:bCs/>
        </w:rPr>
        <w:t xml:space="preserve"> </w:t>
      </w:r>
      <w:r w:rsidR="005857F8" w:rsidRPr="006A77FB">
        <w:rPr>
          <w:b/>
          <w:bCs/>
        </w:rPr>
        <w:t xml:space="preserve">PERFORMANCE </w:t>
      </w:r>
      <w:proofErr w:type="gramStart"/>
      <w:r w:rsidRPr="006A77FB">
        <w:rPr>
          <w:b/>
          <w:bCs/>
        </w:rPr>
        <w:t xml:space="preserve">MEASURE </w:t>
      </w:r>
      <w:r w:rsidRPr="006A77FB">
        <w:rPr>
          <w:bCs/>
        </w:rPr>
        <w:t xml:space="preserve"> </w:t>
      </w:r>
      <w:r w:rsidRPr="006A77FB">
        <w:rPr>
          <w:bCs/>
          <w:i/>
        </w:rPr>
        <w:t>If</w:t>
      </w:r>
      <w:proofErr w:type="gramEnd"/>
      <w:r w:rsidRPr="006A77FB">
        <w:rPr>
          <w:bCs/>
          <w:i/>
        </w:rPr>
        <w:t xml:space="preserve"> not </w:t>
      </w:r>
      <w:r w:rsidR="00132070" w:rsidRPr="006A77FB">
        <w:rPr>
          <w:bCs/>
          <w:i/>
        </w:rPr>
        <w:t>a health outcome</w:t>
      </w:r>
      <w:r w:rsidR="00AC1E53" w:rsidRPr="006A77FB">
        <w:rPr>
          <w:bCs/>
          <w:i/>
        </w:rPr>
        <w:t xml:space="preserve"> or PRO</w:t>
      </w:r>
      <w:r w:rsidR="00132070" w:rsidRPr="006A77FB">
        <w:rPr>
          <w:bCs/>
          <w:i/>
        </w:rPr>
        <w:t xml:space="preserve">, skip to </w:t>
      </w:r>
      <w:hyperlink w:anchor="Section1a3" w:history="1">
        <w:r w:rsidR="00132070" w:rsidRPr="006A77FB">
          <w:rPr>
            <w:rStyle w:val="Hyperlink"/>
            <w:bCs/>
            <w:i/>
            <w:color w:val="auto"/>
          </w:rPr>
          <w:t>1</w:t>
        </w:r>
        <w:r w:rsidR="00837121" w:rsidRPr="006A77FB">
          <w:rPr>
            <w:rStyle w:val="Hyperlink"/>
            <w:bCs/>
            <w:i/>
            <w:color w:val="auto"/>
          </w:rPr>
          <w:t>a</w:t>
        </w:r>
        <w:r w:rsidR="00132070" w:rsidRPr="006A77FB">
          <w:rPr>
            <w:rStyle w:val="Hyperlink"/>
            <w:bCs/>
            <w:i/>
            <w:color w:val="auto"/>
          </w:rPr>
          <w:t>.3</w:t>
        </w:r>
      </w:hyperlink>
    </w:p>
    <w:p w:rsidR="002B06BD" w:rsidRPr="006A77FB" w:rsidRDefault="002B06BD" w:rsidP="002B06BD">
      <w:pPr>
        <w:ind w:left="432" w:hanging="432"/>
        <w:rPr>
          <w:iCs/>
        </w:rPr>
      </w:pPr>
      <w:r w:rsidRPr="006A77FB">
        <w:rPr>
          <w:b/>
          <w:bCs/>
        </w:rPr>
        <w:t>1a.2.</w:t>
      </w:r>
      <w:r w:rsidRPr="006A77FB">
        <w:rPr>
          <w:bCs/>
        </w:rPr>
        <w:t xml:space="preserve"> </w:t>
      </w:r>
      <w:proofErr w:type="gramStart"/>
      <w:r w:rsidRPr="006A77FB">
        <w:rPr>
          <w:b/>
          <w:iCs/>
        </w:rPr>
        <w:t>Briefly</w:t>
      </w:r>
      <w:proofErr w:type="gramEnd"/>
      <w:r w:rsidRPr="006A77FB">
        <w:rPr>
          <w:b/>
          <w:iCs/>
        </w:rPr>
        <w:t xml:space="preserve"> state or diagram the </w:t>
      </w:r>
      <w:r w:rsidR="00236F87" w:rsidRPr="006A77FB">
        <w:rPr>
          <w:b/>
          <w:iCs/>
        </w:rPr>
        <w:t xml:space="preserve">path </w:t>
      </w:r>
      <w:r w:rsidRPr="006A77FB">
        <w:rPr>
          <w:b/>
          <w:iCs/>
        </w:rPr>
        <w:t xml:space="preserve">between the health outcome </w:t>
      </w:r>
      <w:r w:rsidR="00AA5587" w:rsidRPr="006A77FB">
        <w:rPr>
          <w:b/>
          <w:iCs/>
        </w:rPr>
        <w:t>(</w:t>
      </w:r>
      <w:r w:rsidRPr="006A77FB">
        <w:rPr>
          <w:b/>
          <w:iCs/>
        </w:rPr>
        <w:t>or PRO</w:t>
      </w:r>
      <w:r w:rsidR="00AA5587" w:rsidRPr="006A77FB">
        <w:rPr>
          <w:b/>
          <w:iCs/>
        </w:rPr>
        <w:t>)</w:t>
      </w:r>
      <w:r w:rsidRPr="006A77FB">
        <w:rPr>
          <w:b/>
          <w:iCs/>
        </w:rPr>
        <w:t xml:space="preserve"> and </w:t>
      </w:r>
      <w:r w:rsidR="00CB06C9" w:rsidRPr="006A77FB">
        <w:rPr>
          <w:b/>
          <w:iCs/>
        </w:rPr>
        <w:t>the</w:t>
      </w:r>
      <w:r w:rsidRPr="006A77FB">
        <w:rPr>
          <w:b/>
          <w:iCs/>
        </w:rPr>
        <w:t xml:space="preserve"> healthcare structure</w:t>
      </w:r>
      <w:r w:rsidR="00CB06C9" w:rsidRPr="006A77FB">
        <w:rPr>
          <w:b/>
          <w:iCs/>
        </w:rPr>
        <w:t>s</w:t>
      </w:r>
      <w:r w:rsidRPr="006A77FB">
        <w:rPr>
          <w:b/>
          <w:iCs/>
        </w:rPr>
        <w:t>, process</w:t>
      </w:r>
      <w:r w:rsidR="00CB06C9" w:rsidRPr="006A77FB">
        <w:rPr>
          <w:b/>
          <w:iCs/>
        </w:rPr>
        <w:t>es</w:t>
      </w:r>
      <w:r w:rsidRPr="006A77FB">
        <w:rPr>
          <w:b/>
          <w:iCs/>
        </w:rPr>
        <w:t>, intervention</w:t>
      </w:r>
      <w:r w:rsidR="00CB06C9" w:rsidRPr="006A77FB">
        <w:rPr>
          <w:b/>
          <w:iCs/>
        </w:rPr>
        <w:t>s</w:t>
      </w:r>
      <w:r w:rsidRPr="006A77FB">
        <w:rPr>
          <w:b/>
          <w:iCs/>
        </w:rPr>
        <w:t>, or service</w:t>
      </w:r>
      <w:r w:rsidR="00CB06C9" w:rsidRPr="006A77FB">
        <w:rPr>
          <w:b/>
          <w:iCs/>
        </w:rPr>
        <w:t>s that influence it</w:t>
      </w:r>
      <w:r w:rsidR="00024526" w:rsidRPr="006A77FB">
        <w:rPr>
          <w:b/>
          <w:iCs/>
        </w:rPr>
        <w:t>.</w:t>
      </w:r>
    </w:p>
    <w:p w:rsidR="002B06BD" w:rsidRPr="006A77FB" w:rsidRDefault="002B06BD" w:rsidP="002E2177">
      <w:pPr>
        <w:ind w:left="432" w:hanging="432"/>
      </w:pPr>
    </w:p>
    <w:p w:rsidR="00A7242F" w:rsidRPr="006A77FB" w:rsidRDefault="00A7242F" w:rsidP="00FB014C">
      <w:pPr>
        <w:ind w:left="0" w:firstLine="0"/>
        <w:rPr>
          <w:rFonts w:eastAsia="Times New Roman" w:cs="Times New Roman"/>
          <w:szCs w:val="18"/>
          <w:lang w:val="en"/>
        </w:rPr>
      </w:pPr>
      <w:r w:rsidRPr="006A77FB">
        <w:rPr>
          <w:rFonts w:eastAsia="Times New Roman" w:cs="Times New Roman"/>
          <w:szCs w:val="18"/>
          <w:lang w:val="en"/>
        </w:rPr>
        <w:t>The CTM-3 is a hospital level measure of performance that reports the average patient reported quality of preparation for self-care response among adult patients discharged from general acute care hospitals within the past 30 days.</w:t>
      </w:r>
    </w:p>
    <w:p w:rsidR="006A77FB" w:rsidRDefault="006A77FB" w:rsidP="00FB014C">
      <w:pPr>
        <w:ind w:left="0" w:firstLine="0"/>
      </w:pPr>
    </w:p>
    <w:p w:rsidR="00730C1B" w:rsidRPr="006A77FB" w:rsidRDefault="00730C1B" w:rsidP="00FB014C">
      <w:pPr>
        <w:ind w:left="0" w:firstLine="0"/>
      </w:pPr>
      <w:r w:rsidRPr="006A77FB">
        <w:t>This patient-reported outcome of experience with transitional care is influenced by:</w:t>
      </w:r>
    </w:p>
    <w:p w:rsidR="00730C1B" w:rsidRPr="006A77FB" w:rsidRDefault="00730C1B" w:rsidP="00FB014C">
      <w:pPr>
        <w:pStyle w:val="ListParagraph"/>
        <w:numPr>
          <w:ilvl w:val="0"/>
          <w:numId w:val="11"/>
        </w:numPr>
      </w:pPr>
      <w:r w:rsidRPr="006A77FB">
        <w:t xml:space="preserve">The </w:t>
      </w:r>
      <w:r w:rsidR="00476A9B" w:rsidRPr="006A77FB">
        <w:t xml:space="preserve">format and content of </w:t>
      </w:r>
      <w:r w:rsidRPr="006A77FB">
        <w:t>discharge instructions provided by the healthcare team</w:t>
      </w:r>
    </w:p>
    <w:p w:rsidR="00730C1B" w:rsidRPr="006A77FB" w:rsidRDefault="00730C1B" w:rsidP="00FB014C">
      <w:pPr>
        <w:pStyle w:val="ListParagraph"/>
        <w:numPr>
          <w:ilvl w:val="0"/>
          <w:numId w:val="11"/>
        </w:numPr>
      </w:pPr>
      <w:r w:rsidRPr="006A77FB">
        <w:t>Reconciliation of existing and new medications</w:t>
      </w:r>
    </w:p>
    <w:p w:rsidR="00730C1B" w:rsidRPr="006A77FB" w:rsidRDefault="00476A9B" w:rsidP="00FB014C">
      <w:pPr>
        <w:pStyle w:val="ListParagraph"/>
        <w:numPr>
          <w:ilvl w:val="0"/>
          <w:numId w:val="11"/>
        </w:numPr>
      </w:pPr>
      <w:r w:rsidRPr="006A77FB">
        <w:t>Opportunity for patient to ask questions</w:t>
      </w:r>
      <w:r w:rsidR="000606CA" w:rsidRPr="006A77FB">
        <w:t xml:space="preserve"> regarding discharge instructions</w:t>
      </w:r>
    </w:p>
    <w:p w:rsidR="00496AF8" w:rsidRPr="006A77FB" w:rsidRDefault="00B058A6" w:rsidP="002E2177">
      <w:pPr>
        <w:ind w:left="432" w:hanging="432"/>
        <w:rPr>
          <w:b/>
          <w:iCs/>
        </w:rPr>
      </w:pPr>
      <w:r w:rsidRPr="006A77FB">
        <w:rPr>
          <w:b/>
        </w:rPr>
        <w:t>1</w:t>
      </w:r>
      <w:r w:rsidR="00773485" w:rsidRPr="006A77FB">
        <w:rPr>
          <w:b/>
        </w:rPr>
        <w:t>a</w:t>
      </w:r>
      <w:r w:rsidRPr="006A77FB">
        <w:rPr>
          <w:b/>
        </w:rPr>
        <w:t>.2</w:t>
      </w:r>
      <w:r w:rsidR="00496AF8" w:rsidRPr="006A77FB">
        <w:rPr>
          <w:b/>
        </w:rPr>
        <w:t>.</w:t>
      </w:r>
      <w:r w:rsidR="00E41417" w:rsidRPr="006A77FB">
        <w:rPr>
          <w:b/>
        </w:rPr>
        <w:t>1.</w:t>
      </w:r>
      <w:r w:rsidR="00E41417" w:rsidRPr="006A77FB">
        <w:rPr>
          <w:iCs/>
        </w:rPr>
        <w:t xml:space="preserve"> </w:t>
      </w:r>
      <w:r w:rsidR="00496AF8" w:rsidRPr="006A77FB">
        <w:rPr>
          <w:b/>
          <w:iCs/>
        </w:rPr>
        <w:t xml:space="preserve">State the rationale </w:t>
      </w:r>
      <w:r w:rsidR="001D5B5D" w:rsidRPr="006A77FB">
        <w:rPr>
          <w:b/>
          <w:iCs/>
        </w:rPr>
        <w:t xml:space="preserve">supporting </w:t>
      </w:r>
      <w:r w:rsidR="008B51D9" w:rsidRPr="006A77FB">
        <w:rPr>
          <w:b/>
          <w:iCs/>
        </w:rPr>
        <w:t xml:space="preserve">the </w:t>
      </w:r>
      <w:r w:rsidR="005D25E9" w:rsidRPr="006A77FB">
        <w:rPr>
          <w:b/>
          <w:iCs/>
        </w:rPr>
        <w:t xml:space="preserve">relationship </w:t>
      </w:r>
      <w:r w:rsidR="00AC1E53" w:rsidRPr="006A77FB">
        <w:rPr>
          <w:b/>
          <w:iCs/>
        </w:rPr>
        <w:t>between</w:t>
      </w:r>
      <w:r w:rsidR="005D25E9" w:rsidRPr="006A77FB">
        <w:rPr>
          <w:b/>
          <w:iCs/>
        </w:rPr>
        <w:t xml:space="preserve"> the </w:t>
      </w:r>
      <w:r w:rsidR="008B51D9" w:rsidRPr="006A77FB">
        <w:rPr>
          <w:b/>
          <w:iCs/>
        </w:rPr>
        <w:t>health outcome</w:t>
      </w:r>
      <w:r w:rsidR="005857F8" w:rsidRPr="006A77FB">
        <w:rPr>
          <w:b/>
          <w:iCs/>
        </w:rPr>
        <w:t xml:space="preserve"> </w:t>
      </w:r>
      <w:r w:rsidR="00AA5587" w:rsidRPr="006A77FB">
        <w:rPr>
          <w:b/>
          <w:iCs/>
        </w:rPr>
        <w:t>(</w:t>
      </w:r>
      <w:proofErr w:type="gramStart"/>
      <w:r w:rsidR="005857F8" w:rsidRPr="006A77FB">
        <w:rPr>
          <w:b/>
          <w:iCs/>
        </w:rPr>
        <w:t>or</w:t>
      </w:r>
      <w:proofErr w:type="gramEnd"/>
      <w:r w:rsidR="005857F8" w:rsidRPr="006A77FB">
        <w:rPr>
          <w:b/>
          <w:iCs/>
        </w:rPr>
        <w:t xml:space="preserve"> PRO</w:t>
      </w:r>
      <w:r w:rsidR="00AA5587" w:rsidRPr="006A77FB">
        <w:rPr>
          <w:b/>
          <w:iCs/>
        </w:rPr>
        <w:t>)</w:t>
      </w:r>
      <w:r w:rsidR="008B51D9" w:rsidRPr="006A77FB">
        <w:rPr>
          <w:b/>
          <w:iCs/>
        </w:rPr>
        <w:t xml:space="preserve"> </w:t>
      </w:r>
      <w:r w:rsidR="005D25E9" w:rsidRPr="006A77FB">
        <w:rPr>
          <w:b/>
          <w:iCs/>
        </w:rPr>
        <w:t>to</w:t>
      </w:r>
      <w:r w:rsidR="00236F87" w:rsidRPr="006A77FB">
        <w:rPr>
          <w:b/>
          <w:iCs/>
        </w:rPr>
        <w:t xml:space="preserve"> </w:t>
      </w:r>
      <w:r w:rsidR="00496AF8" w:rsidRPr="006A77FB">
        <w:rPr>
          <w:b/>
          <w:iCs/>
        </w:rPr>
        <w:t>at least one</w:t>
      </w:r>
      <w:r w:rsidR="009B5BEA" w:rsidRPr="006A77FB">
        <w:rPr>
          <w:b/>
          <w:iCs/>
        </w:rPr>
        <w:t xml:space="preserve"> </w:t>
      </w:r>
      <w:r w:rsidR="00496AF8" w:rsidRPr="006A77FB">
        <w:rPr>
          <w:b/>
          <w:iCs/>
        </w:rPr>
        <w:t>healthcare structure, process, intervention, or service</w:t>
      </w:r>
      <w:r w:rsidR="00AC1E53" w:rsidRPr="006A77FB">
        <w:rPr>
          <w:b/>
          <w:iCs/>
        </w:rPr>
        <w:t xml:space="preserve"> (</w:t>
      </w:r>
      <w:r w:rsidR="00AC1E53" w:rsidRPr="006A77FB">
        <w:rPr>
          <w:b/>
          <w:i/>
          <w:iCs/>
        </w:rPr>
        <w:t>i.e., influence on outcome/PRO</w:t>
      </w:r>
      <w:r w:rsidR="00AC1E53" w:rsidRPr="006A77FB">
        <w:rPr>
          <w:b/>
          <w:iCs/>
        </w:rPr>
        <w:t>)</w:t>
      </w:r>
      <w:r w:rsidR="005D25E9" w:rsidRPr="006A77FB">
        <w:rPr>
          <w:b/>
          <w:iCs/>
        </w:rPr>
        <w:t>.</w:t>
      </w:r>
    </w:p>
    <w:p w:rsidR="00476A9B" w:rsidRPr="006A77FB" w:rsidRDefault="00476A9B" w:rsidP="002E2177">
      <w:pPr>
        <w:ind w:left="432" w:hanging="432"/>
        <w:rPr>
          <w:iCs/>
        </w:rPr>
      </w:pPr>
    </w:p>
    <w:p w:rsidR="00FB014C" w:rsidRPr="006A77FB" w:rsidRDefault="00FB014C" w:rsidP="00FB014C">
      <w:pPr>
        <w:ind w:left="0" w:firstLine="0"/>
        <w:rPr>
          <w:iCs/>
        </w:rPr>
      </w:pPr>
      <w:r w:rsidRPr="006A77FB">
        <w:rPr>
          <w:iCs/>
        </w:rPr>
        <w:t xml:space="preserve">The quality of discharge planning has been shown to influence CTM-3 scores.  </w:t>
      </w:r>
    </w:p>
    <w:p w:rsidR="00FB014C" w:rsidRPr="006A77FB" w:rsidRDefault="00FB014C" w:rsidP="00476A9B">
      <w:pPr>
        <w:ind w:left="0" w:firstLine="0"/>
        <w:rPr>
          <w:iCs/>
        </w:rPr>
      </w:pPr>
    </w:p>
    <w:p w:rsidR="00476A9B" w:rsidRPr="006A77FB" w:rsidRDefault="00476A9B" w:rsidP="00476A9B">
      <w:pPr>
        <w:ind w:left="0" w:firstLine="0"/>
        <w:rPr>
          <w:iCs/>
        </w:rPr>
      </w:pPr>
      <w:r w:rsidRPr="006A77FB">
        <w:rPr>
          <w:iCs/>
        </w:rPr>
        <w:t>Under Medicare</w:t>
      </w:r>
      <w:r w:rsidR="002F34B3" w:rsidRPr="006A77FB">
        <w:rPr>
          <w:iCs/>
        </w:rPr>
        <w:t xml:space="preserve"> Conditions of Participation</w:t>
      </w:r>
      <w:r w:rsidR="00241DDA" w:rsidRPr="006A77FB">
        <w:rPr>
          <w:iCs/>
        </w:rPr>
        <w:t xml:space="preserve"> </w:t>
      </w:r>
      <w:r w:rsidR="00321921" w:rsidRPr="006A77FB">
        <w:rPr>
          <w:iCs/>
        </w:rPr>
        <w:t xml:space="preserve">(Statutory Authority) </w:t>
      </w:r>
      <w:r w:rsidR="002B2EE4" w:rsidRPr="006A77FB">
        <w:rPr>
          <w:iCs/>
        </w:rPr>
        <w:t>regulations addressing</w:t>
      </w:r>
      <w:r w:rsidR="00FB014C" w:rsidRPr="006A77FB">
        <w:rPr>
          <w:iCs/>
        </w:rPr>
        <w:t xml:space="preserve"> Discharge Planning</w:t>
      </w:r>
      <w:r w:rsidRPr="006A77FB">
        <w:rPr>
          <w:iCs/>
        </w:rPr>
        <w:t>, hospitals are required to p</w:t>
      </w:r>
      <w:r w:rsidR="00B63967" w:rsidRPr="006A77FB">
        <w:rPr>
          <w:iCs/>
        </w:rPr>
        <w:t xml:space="preserve">rovide </w:t>
      </w:r>
      <w:r w:rsidR="002F34B3" w:rsidRPr="006A77FB">
        <w:rPr>
          <w:iCs/>
        </w:rPr>
        <w:t xml:space="preserve">patients with </w:t>
      </w:r>
      <w:r w:rsidR="00B63967" w:rsidRPr="006A77FB">
        <w:rPr>
          <w:iCs/>
        </w:rPr>
        <w:t xml:space="preserve">discharge </w:t>
      </w:r>
      <w:r w:rsidR="002F34B3" w:rsidRPr="006A77FB">
        <w:rPr>
          <w:iCs/>
        </w:rPr>
        <w:t>preparation</w:t>
      </w:r>
      <w:r w:rsidRPr="006A77FB">
        <w:rPr>
          <w:iCs/>
        </w:rPr>
        <w:t xml:space="preserve">.  </w:t>
      </w:r>
      <w:r w:rsidR="002F34B3" w:rsidRPr="006A77FB">
        <w:rPr>
          <w:iCs/>
        </w:rPr>
        <w:t>The CTM-3 provides a patient-reported feedback loop on the effectiveness of this preparation.</w:t>
      </w:r>
      <w:r w:rsidR="00FB014C" w:rsidRPr="006A77FB">
        <w:rPr>
          <w:iCs/>
        </w:rPr>
        <w:t xml:space="preserve">  </w:t>
      </w:r>
    </w:p>
    <w:p w:rsidR="00D14F0B" w:rsidRPr="006A77FB" w:rsidRDefault="00D14F0B" w:rsidP="002E2177">
      <w:pPr>
        <w:ind w:left="0" w:firstLine="0"/>
        <w:rPr>
          <w:iCs/>
        </w:rPr>
      </w:pPr>
    </w:p>
    <w:p w:rsidR="00844F56" w:rsidRPr="006A77FB" w:rsidRDefault="00483D21" w:rsidP="00483D21">
      <w:pPr>
        <w:ind w:left="0" w:firstLine="0"/>
        <w:rPr>
          <w:lang w:val="en"/>
        </w:rPr>
      </w:pPr>
      <w:r w:rsidRPr="006A77FB">
        <w:rPr>
          <w:lang w:val="en"/>
        </w:rPr>
        <w:t xml:space="preserve">Discharge planning </w:t>
      </w:r>
      <w:r w:rsidR="00FB014C" w:rsidRPr="006A77FB">
        <w:rPr>
          <w:lang w:val="en"/>
        </w:rPr>
        <w:t xml:space="preserve">aims to improve patient outcomes and reduce </w:t>
      </w:r>
      <w:r w:rsidRPr="006A77FB">
        <w:rPr>
          <w:lang w:val="en"/>
        </w:rPr>
        <w:t xml:space="preserve">the need for costly recidivism. </w:t>
      </w:r>
    </w:p>
    <w:p w:rsidR="00844F56" w:rsidRPr="006A77FB" w:rsidRDefault="00A7242F" w:rsidP="00FB014C">
      <w:pPr>
        <w:autoSpaceDE w:val="0"/>
        <w:autoSpaceDN w:val="0"/>
        <w:adjustRightInd w:val="0"/>
        <w:ind w:left="0" w:firstLine="0"/>
        <w:rPr>
          <w:rFonts w:cs="Times-Roman"/>
        </w:rPr>
      </w:pPr>
      <w:r w:rsidRPr="006A77FB">
        <w:rPr>
          <w:rFonts w:cs="Times-Roman"/>
        </w:rPr>
        <w:t xml:space="preserve">The CTM has been found to be </w:t>
      </w:r>
      <w:r w:rsidR="00844F56" w:rsidRPr="006A77FB">
        <w:rPr>
          <w:rFonts w:cs="Times-Roman"/>
        </w:rPr>
        <w:t>sensitive to captur</w:t>
      </w:r>
      <w:r w:rsidRPr="006A77FB">
        <w:rPr>
          <w:rFonts w:cs="Times-Roman"/>
        </w:rPr>
        <w:t>ing</w:t>
      </w:r>
      <w:r w:rsidR="00844F56" w:rsidRPr="006A77FB">
        <w:rPr>
          <w:rFonts w:cs="Times-Roman"/>
        </w:rPr>
        <w:t xml:space="preserve"> changes in </w:t>
      </w:r>
      <w:r w:rsidR="00FB014C" w:rsidRPr="006A77FB">
        <w:rPr>
          <w:rFonts w:cs="Times-Roman"/>
        </w:rPr>
        <w:t xml:space="preserve">hospital-level discharge planning </w:t>
      </w:r>
      <w:r w:rsidR="00844F56" w:rsidRPr="006A77FB">
        <w:rPr>
          <w:rFonts w:cs="Times-Roman"/>
        </w:rPr>
        <w:t>performance.</w:t>
      </w:r>
      <w:r w:rsidR="00FB014C" w:rsidRPr="006A77FB">
        <w:rPr>
          <w:rFonts w:cs="Times-Roman"/>
        </w:rPr>
        <w:t xml:space="preserve">  </w:t>
      </w:r>
      <w:r w:rsidR="00FB014C" w:rsidRPr="006A77FB">
        <w:rPr>
          <w:rFonts w:cs="Arial"/>
          <w:szCs w:val="20"/>
        </w:rPr>
        <w:t>The quality of discharge planning, as measured by the CTM-3 has</w:t>
      </w:r>
      <w:r w:rsidRPr="006A77FB">
        <w:rPr>
          <w:rFonts w:cs="Arial"/>
          <w:szCs w:val="20"/>
        </w:rPr>
        <w:t xml:space="preserve"> also</w:t>
      </w:r>
      <w:r w:rsidR="00844F56" w:rsidRPr="006A77FB">
        <w:rPr>
          <w:rFonts w:cs="Arial"/>
          <w:szCs w:val="20"/>
        </w:rPr>
        <w:t xml:space="preserve"> been shown to predict recidivism </w:t>
      </w:r>
      <w:r w:rsidR="00FB014C" w:rsidRPr="006A77FB">
        <w:rPr>
          <w:rFonts w:cs="Arial"/>
          <w:szCs w:val="20"/>
        </w:rPr>
        <w:t xml:space="preserve">to </w:t>
      </w:r>
      <w:r w:rsidR="00844F56" w:rsidRPr="006A77FB">
        <w:rPr>
          <w:rFonts w:cs="Arial"/>
          <w:szCs w:val="20"/>
        </w:rPr>
        <w:t>the hospital.</w:t>
      </w:r>
    </w:p>
    <w:p w:rsidR="00FB014C" w:rsidRPr="006A77FB" w:rsidRDefault="00FB014C" w:rsidP="00FB014C">
      <w:pPr>
        <w:ind w:left="0" w:firstLine="0"/>
        <w:rPr>
          <w:rFonts w:cs="Arial"/>
          <w:szCs w:val="20"/>
        </w:rPr>
      </w:pPr>
    </w:p>
    <w:p w:rsidR="00844F56" w:rsidRPr="006A77FB" w:rsidRDefault="00FB014C" w:rsidP="00FB014C">
      <w:pPr>
        <w:ind w:left="0" w:firstLine="0"/>
        <w:rPr>
          <w:rFonts w:cs="Arial"/>
          <w:i/>
          <w:szCs w:val="20"/>
        </w:rPr>
      </w:pPr>
      <w:r w:rsidRPr="006A77FB">
        <w:rPr>
          <w:rFonts w:cs="Arial"/>
          <w:i/>
          <w:szCs w:val="20"/>
        </w:rPr>
        <w:t xml:space="preserve">Reference: </w:t>
      </w:r>
      <w:r w:rsidR="00844F56" w:rsidRPr="006A77FB">
        <w:rPr>
          <w:rFonts w:cs="Arial"/>
          <w:i/>
          <w:szCs w:val="20"/>
        </w:rPr>
        <w:t xml:space="preserve">Coleman, E. A., Mahoney, E., &amp; Parry, C. (2005). Assessing the quality </w:t>
      </w:r>
      <w:r w:rsidR="002B2EE4" w:rsidRPr="006A77FB">
        <w:rPr>
          <w:rFonts w:cs="Arial"/>
          <w:i/>
          <w:szCs w:val="20"/>
        </w:rPr>
        <w:t xml:space="preserve">of preparation for </w:t>
      </w:r>
      <w:proofErr w:type="spellStart"/>
      <w:r w:rsidR="002B2EE4" w:rsidRPr="006A77FB">
        <w:rPr>
          <w:rFonts w:cs="Arial"/>
          <w:i/>
          <w:szCs w:val="20"/>
        </w:rPr>
        <w:t>posthospital</w:t>
      </w:r>
      <w:proofErr w:type="spellEnd"/>
      <w:r w:rsidR="002B2EE4" w:rsidRPr="006A77FB">
        <w:rPr>
          <w:rFonts w:cs="Arial"/>
          <w:i/>
          <w:szCs w:val="20"/>
        </w:rPr>
        <w:t xml:space="preserve"> </w:t>
      </w:r>
      <w:r w:rsidR="00844F56" w:rsidRPr="006A77FB">
        <w:rPr>
          <w:rFonts w:cs="Arial"/>
          <w:i/>
          <w:szCs w:val="20"/>
        </w:rPr>
        <w:t xml:space="preserve">care from the patient's perspective: the Care Transitions Measure. </w:t>
      </w:r>
      <w:r w:rsidR="00844F56" w:rsidRPr="006A77FB">
        <w:rPr>
          <w:rFonts w:cs="Arial"/>
          <w:i/>
          <w:iCs/>
          <w:szCs w:val="20"/>
        </w:rPr>
        <w:t>Med Care, 43,</w:t>
      </w:r>
      <w:r w:rsidR="00844F56" w:rsidRPr="006A77FB">
        <w:rPr>
          <w:rFonts w:cs="Arial"/>
          <w:i/>
          <w:szCs w:val="20"/>
        </w:rPr>
        <w:t xml:space="preserve"> 246-255.</w:t>
      </w:r>
    </w:p>
    <w:p w:rsidR="00844F56" w:rsidRPr="006A77FB" w:rsidRDefault="00844F56" w:rsidP="00FB014C">
      <w:pPr>
        <w:autoSpaceDE w:val="0"/>
        <w:autoSpaceDN w:val="0"/>
        <w:adjustRightInd w:val="0"/>
        <w:ind w:left="0" w:firstLine="0"/>
        <w:rPr>
          <w:rFonts w:cs="Times-Roman"/>
          <w:i/>
          <w:sz w:val="24"/>
        </w:rPr>
      </w:pPr>
      <w:r w:rsidRPr="006A77FB">
        <w:rPr>
          <w:rFonts w:cs="Arial"/>
          <w:i/>
        </w:rPr>
        <w:t xml:space="preserve">Coleman EA, Parry C, Chalmers SA, </w:t>
      </w:r>
      <w:proofErr w:type="spellStart"/>
      <w:r w:rsidRPr="006A77FB">
        <w:rPr>
          <w:rFonts w:cs="Arial"/>
          <w:i/>
        </w:rPr>
        <w:t>Chugh</w:t>
      </w:r>
      <w:proofErr w:type="spellEnd"/>
      <w:r w:rsidRPr="006A77FB">
        <w:rPr>
          <w:rFonts w:cs="Arial"/>
          <w:i/>
        </w:rPr>
        <w:t xml:space="preserve"> A, Mahoney E. (2007) </w:t>
      </w:r>
      <w:proofErr w:type="gramStart"/>
      <w:r w:rsidRPr="006A77FB">
        <w:rPr>
          <w:rFonts w:cs="Arial"/>
          <w:i/>
        </w:rPr>
        <w:t>The</w:t>
      </w:r>
      <w:proofErr w:type="gramEnd"/>
      <w:r w:rsidRPr="006A77FB">
        <w:rPr>
          <w:rFonts w:cs="Arial"/>
          <w:i/>
        </w:rPr>
        <w:t xml:space="preserve"> central role of performance measurement in Improving the quality of transitional care. Home Health Care Services Quarterly. 26(4):93-104.</w:t>
      </w:r>
    </w:p>
    <w:p w:rsidR="00496AF8" w:rsidRPr="006A77FB" w:rsidRDefault="00496AF8" w:rsidP="002E2177">
      <w:pPr>
        <w:ind w:left="0" w:firstLine="0"/>
        <w:rPr>
          <w:i/>
          <w:iCs/>
        </w:rPr>
      </w:pPr>
      <w:r w:rsidRPr="006A77FB">
        <w:rPr>
          <w:i/>
          <w:iCs/>
          <w:u w:val="single"/>
        </w:rPr>
        <w:lastRenderedPageBreak/>
        <w:t>Note</w:t>
      </w:r>
      <w:r w:rsidR="009B5BEA" w:rsidRPr="006A77FB">
        <w:rPr>
          <w:i/>
          <w:iCs/>
        </w:rPr>
        <w:t>:  F</w:t>
      </w:r>
      <w:r w:rsidRPr="006A77FB">
        <w:rPr>
          <w:i/>
          <w:iCs/>
        </w:rPr>
        <w:t>or health outcome</w:t>
      </w:r>
      <w:r w:rsidR="00236F87" w:rsidRPr="006A77FB">
        <w:rPr>
          <w:i/>
          <w:iCs/>
        </w:rPr>
        <w:t>/PRO</w:t>
      </w:r>
      <w:r w:rsidRPr="006A77FB">
        <w:rPr>
          <w:i/>
          <w:iCs/>
        </w:rPr>
        <w:t xml:space="preserve"> </w:t>
      </w:r>
      <w:r w:rsidR="005857F8" w:rsidRPr="006A77FB">
        <w:rPr>
          <w:i/>
          <w:iCs/>
        </w:rPr>
        <w:t xml:space="preserve">performance </w:t>
      </w:r>
      <w:r w:rsidRPr="006A77FB">
        <w:rPr>
          <w:i/>
          <w:iCs/>
        </w:rPr>
        <w:t>measures, no further information is require</w:t>
      </w:r>
      <w:r w:rsidR="005857F8" w:rsidRPr="006A77FB">
        <w:rPr>
          <w:i/>
          <w:iCs/>
        </w:rPr>
        <w:t xml:space="preserve">d; however, you may provide evidence for any of the structures, processes, interventions, or service identified above. </w:t>
      </w:r>
    </w:p>
    <w:p w:rsidR="002B06BD" w:rsidRPr="006A77FB" w:rsidRDefault="00925F11" w:rsidP="002E2177">
      <w:pPr>
        <w:ind w:left="0" w:firstLine="0"/>
        <w:rPr>
          <w:b/>
          <w:iCs/>
          <w:caps/>
        </w:rPr>
      </w:pPr>
      <w:r w:rsidRPr="006A77FB">
        <w:rPr>
          <w:b/>
          <w:iCs/>
          <w:caps/>
        </w:rPr>
        <w:t>_________________________</w:t>
      </w:r>
    </w:p>
    <w:p w:rsidR="00496AF8" w:rsidRPr="006A77FB" w:rsidRDefault="002F20A7" w:rsidP="002E2177">
      <w:pPr>
        <w:ind w:left="0" w:firstLine="0"/>
        <w:rPr>
          <w:b/>
          <w:iCs/>
        </w:rPr>
      </w:pPr>
      <w:r w:rsidRPr="006A77FB">
        <w:rPr>
          <w:b/>
          <w:iCs/>
          <w:caps/>
        </w:rPr>
        <w:t>intermediate outcome</w:t>
      </w:r>
      <w:r w:rsidR="007573F0" w:rsidRPr="006A77FB">
        <w:rPr>
          <w:b/>
          <w:iCs/>
          <w:caps/>
        </w:rPr>
        <w:t>, PROCESS, or STRUCTURE</w:t>
      </w:r>
      <w:r w:rsidRPr="006A77FB">
        <w:rPr>
          <w:b/>
          <w:iCs/>
          <w:caps/>
        </w:rPr>
        <w:t xml:space="preserve"> </w:t>
      </w:r>
      <w:r w:rsidR="0055559D" w:rsidRPr="006A77FB">
        <w:rPr>
          <w:b/>
          <w:iCs/>
          <w:caps/>
        </w:rPr>
        <w:t xml:space="preserve">PERFORMANCE </w:t>
      </w:r>
      <w:r w:rsidRPr="006A77FB">
        <w:rPr>
          <w:b/>
          <w:iCs/>
          <w:caps/>
        </w:rPr>
        <w:t>measure</w:t>
      </w:r>
      <w:r w:rsidR="00496AF8" w:rsidRPr="006A77FB">
        <w:rPr>
          <w:b/>
          <w:iCs/>
        </w:rPr>
        <w:t xml:space="preserve"> </w:t>
      </w:r>
    </w:p>
    <w:p w:rsidR="00C85720" w:rsidRPr="006A77FB" w:rsidRDefault="002B06BD" w:rsidP="002E2177">
      <w:pPr>
        <w:ind w:left="0" w:firstLine="0"/>
        <w:rPr>
          <w:iCs/>
        </w:rPr>
      </w:pPr>
      <w:bookmarkStart w:id="5" w:name="Section1a3"/>
      <w:bookmarkEnd w:id="5"/>
      <w:r w:rsidRPr="006A77FB">
        <w:rPr>
          <w:b/>
          <w:iCs/>
        </w:rPr>
        <w:t>1a.3.</w:t>
      </w:r>
      <w:r w:rsidRPr="006A77FB">
        <w:rPr>
          <w:i/>
          <w:iCs/>
        </w:rPr>
        <w:t xml:space="preserve"> </w:t>
      </w:r>
      <w:proofErr w:type="gramStart"/>
      <w:r w:rsidRPr="006A77FB">
        <w:rPr>
          <w:b/>
          <w:iCs/>
        </w:rPr>
        <w:t>Briefly</w:t>
      </w:r>
      <w:proofErr w:type="gramEnd"/>
      <w:r w:rsidRPr="006A77FB">
        <w:rPr>
          <w:b/>
          <w:iCs/>
        </w:rPr>
        <w:t xml:space="preserve"> state or diagram the </w:t>
      </w:r>
      <w:r w:rsidR="00236F87" w:rsidRPr="006A77FB">
        <w:rPr>
          <w:b/>
          <w:iCs/>
        </w:rPr>
        <w:t xml:space="preserve">path </w:t>
      </w:r>
      <w:r w:rsidRPr="006A77FB">
        <w:rPr>
          <w:b/>
          <w:iCs/>
        </w:rPr>
        <w:t>between structure, process, intermediate outcome, and health outcomes</w:t>
      </w:r>
      <w:r w:rsidRPr="006A77FB">
        <w:rPr>
          <w:iCs/>
        </w:rPr>
        <w:t xml:space="preserve">. </w:t>
      </w:r>
    </w:p>
    <w:p w:rsidR="003456BF" w:rsidRPr="006A77FB" w:rsidRDefault="003456BF" w:rsidP="002E2177">
      <w:pPr>
        <w:ind w:left="0" w:firstLine="0"/>
        <w:rPr>
          <w:lang w:val="en"/>
        </w:rPr>
      </w:pPr>
    </w:p>
    <w:p w:rsidR="0055559D" w:rsidRPr="006A77FB" w:rsidRDefault="00FD4D82" w:rsidP="002E2177">
      <w:pPr>
        <w:ind w:left="0" w:firstLine="0"/>
        <w:rPr>
          <w:b/>
        </w:rPr>
      </w:pPr>
      <w:r w:rsidRPr="006A77FB">
        <w:rPr>
          <w:b/>
        </w:rPr>
        <w:t>1</w:t>
      </w:r>
      <w:r w:rsidR="00773485" w:rsidRPr="006A77FB">
        <w:rPr>
          <w:b/>
        </w:rPr>
        <w:t>a</w:t>
      </w:r>
      <w:r w:rsidRPr="006A77FB">
        <w:rPr>
          <w:b/>
        </w:rPr>
        <w:t>.</w:t>
      </w:r>
      <w:r w:rsidR="0094689F" w:rsidRPr="006A77FB">
        <w:rPr>
          <w:b/>
        </w:rPr>
        <w:t>3.</w:t>
      </w:r>
      <w:r w:rsidR="002B06BD" w:rsidRPr="006A77FB">
        <w:rPr>
          <w:b/>
        </w:rPr>
        <w:t>1</w:t>
      </w:r>
      <w:r w:rsidR="001B38BF" w:rsidRPr="006A77FB">
        <w:rPr>
          <w:b/>
        </w:rPr>
        <w:t>.</w:t>
      </w:r>
      <w:r w:rsidRPr="006A77FB">
        <w:t xml:space="preserve"> </w:t>
      </w:r>
      <w:proofErr w:type="gramStart"/>
      <w:r w:rsidRPr="006A77FB">
        <w:rPr>
          <w:b/>
        </w:rPr>
        <w:t>What</w:t>
      </w:r>
      <w:proofErr w:type="gramEnd"/>
      <w:r w:rsidRPr="006A77FB">
        <w:rPr>
          <w:b/>
        </w:rPr>
        <w:t xml:space="preserve"> is the source of</w:t>
      </w:r>
      <w:r w:rsidR="00030F43" w:rsidRPr="006A77FB">
        <w:rPr>
          <w:b/>
        </w:rPr>
        <w:t xml:space="preserve"> the</w:t>
      </w:r>
      <w:r w:rsidRPr="006A77FB">
        <w:rPr>
          <w:b/>
        </w:rPr>
        <w:t xml:space="preserve"> </w:t>
      </w:r>
      <w:r w:rsidR="007573F0" w:rsidRPr="006A77FB">
        <w:rPr>
          <w:b/>
          <w:u w:val="single"/>
        </w:rPr>
        <w:t xml:space="preserve">systematic review of the body of </w:t>
      </w:r>
      <w:r w:rsidRPr="006A77FB">
        <w:rPr>
          <w:b/>
          <w:u w:val="single"/>
        </w:rPr>
        <w:t>evi</w:t>
      </w:r>
      <w:r w:rsidR="00201FF9" w:rsidRPr="006A77FB">
        <w:rPr>
          <w:b/>
          <w:u w:val="single"/>
        </w:rPr>
        <w:t>dence</w:t>
      </w:r>
      <w:r w:rsidR="00201FF9" w:rsidRPr="006A77FB">
        <w:rPr>
          <w:b/>
        </w:rPr>
        <w:t xml:space="preserve"> that </w:t>
      </w:r>
      <w:r w:rsidR="00BA579E" w:rsidRPr="006A77FB">
        <w:rPr>
          <w:b/>
        </w:rPr>
        <w:t xml:space="preserve">supports </w:t>
      </w:r>
      <w:r w:rsidR="007C1887" w:rsidRPr="006A77FB">
        <w:rPr>
          <w:b/>
        </w:rPr>
        <w:t xml:space="preserve">the </w:t>
      </w:r>
      <w:r w:rsidR="00BA579E" w:rsidRPr="006A77FB">
        <w:rPr>
          <w:b/>
        </w:rPr>
        <w:t>performance measure</w:t>
      </w:r>
      <w:r w:rsidRPr="006A77FB">
        <w:rPr>
          <w:b/>
        </w:rPr>
        <w:t>?</w:t>
      </w:r>
    </w:p>
    <w:p w:rsidR="00FD4D82" w:rsidRPr="006A77FB" w:rsidRDefault="00C37250" w:rsidP="002E2177">
      <w:pPr>
        <w:ind w:left="0" w:firstLine="0"/>
      </w:pPr>
      <w:sdt>
        <w:sdtPr>
          <w:rPr>
            <w:bCs/>
          </w:rPr>
          <w:id w:val="-46850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6A77FB">
            <w:rPr>
              <w:rFonts w:ascii="MS Gothic" w:eastAsia="MS Gothic" w:hAnsi="MS Gothic" w:cs="MS Gothic" w:hint="eastAsia"/>
              <w:bCs/>
            </w:rPr>
            <w:t>☐</w:t>
          </w:r>
        </w:sdtContent>
      </w:sdt>
      <w:r w:rsidR="001B38BF" w:rsidRPr="006A77FB">
        <w:t xml:space="preserve"> Clinical Practice </w:t>
      </w:r>
      <w:r w:rsidR="00AA5587" w:rsidRPr="006A77FB">
        <w:t>G</w:t>
      </w:r>
      <w:r w:rsidR="001B38BF" w:rsidRPr="006A77FB">
        <w:t>uideline</w:t>
      </w:r>
      <w:r w:rsidR="00E746A2" w:rsidRPr="006A77FB">
        <w:t xml:space="preserve"> recommendation</w:t>
      </w:r>
      <w:r w:rsidR="001B38BF" w:rsidRPr="006A77FB">
        <w:t xml:space="preserve"> – </w:t>
      </w:r>
      <w:r w:rsidR="00FD4D82" w:rsidRPr="006A77FB">
        <w:rPr>
          <w:b/>
          <w:i/>
        </w:rPr>
        <w:t>complete section</w:t>
      </w:r>
      <w:r w:rsidR="00CF0AB1" w:rsidRPr="006A77FB">
        <w:rPr>
          <w:b/>
          <w:i/>
        </w:rPr>
        <w:t>s</w:t>
      </w:r>
      <w:r w:rsidR="00FD4D82" w:rsidRPr="006A77FB">
        <w:rPr>
          <w:b/>
          <w:i/>
        </w:rPr>
        <w:t xml:space="preserve"> </w:t>
      </w:r>
      <w:hyperlink w:anchor="Section1a4" w:history="1">
        <w:r w:rsidR="00FD4D82" w:rsidRPr="006A77FB">
          <w:rPr>
            <w:rStyle w:val="Hyperlink"/>
            <w:b/>
            <w:i/>
            <w:color w:val="auto"/>
          </w:rPr>
          <w:t>1</w:t>
        </w:r>
        <w:r w:rsidR="00773485" w:rsidRPr="006A77FB">
          <w:rPr>
            <w:rStyle w:val="Hyperlink"/>
            <w:b/>
            <w:i/>
            <w:color w:val="auto"/>
          </w:rPr>
          <w:t>a</w:t>
        </w:r>
        <w:r w:rsidR="00701CC3" w:rsidRPr="006A77FB">
          <w:rPr>
            <w:rStyle w:val="Hyperlink"/>
            <w:b/>
            <w:i/>
            <w:color w:val="auto"/>
          </w:rPr>
          <w:t>.</w:t>
        </w:r>
        <w:r w:rsidR="00AA5587" w:rsidRPr="006A77FB">
          <w:rPr>
            <w:rStyle w:val="Hyperlink"/>
            <w:b/>
            <w:i/>
            <w:color w:val="auto"/>
          </w:rPr>
          <w:t>4</w:t>
        </w:r>
      </w:hyperlink>
      <w:r w:rsidR="00CB06C9" w:rsidRPr="006A77FB">
        <w:rPr>
          <w:b/>
          <w:i/>
        </w:rPr>
        <w:t>,</w:t>
      </w:r>
      <w:r w:rsidR="00773485" w:rsidRPr="006A77FB">
        <w:rPr>
          <w:b/>
          <w:i/>
        </w:rPr>
        <w:t xml:space="preserve"> and </w:t>
      </w:r>
      <w:hyperlink w:anchor="Section1a7" w:history="1">
        <w:r w:rsidR="00773485" w:rsidRPr="006A77FB">
          <w:rPr>
            <w:rStyle w:val="Hyperlink"/>
            <w:b/>
            <w:i/>
            <w:color w:val="auto"/>
          </w:rPr>
          <w:t>1a.7</w:t>
        </w:r>
      </w:hyperlink>
      <w:r w:rsidR="001B38BF" w:rsidRPr="006A77FB">
        <w:t xml:space="preserve"> </w:t>
      </w:r>
    </w:p>
    <w:p w:rsidR="00FD4D82" w:rsidRPr="006A77FB" w:rsidRDefault="00C37250" w:rsidP="002E2177">
      <w:pPr>
        <w:ind w:left="0" w:firstLine="0"/>
        <w:rPr>
          <w:b/>
          <w:i/>
        </w:rPr>
      </w:pPr>
      <w:sdt>
        <w:sdtPr>
          <w:rPr>
            <w:bCs/>
          </w:rPr>
          <w:id w:val="-411317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6A77FB">
            <w:rPr>
              <w:rFonts w:ascii="MS Gothic" w:eastAsia="MS Gothic" w:hAnsi="MS Gothic" w:cs="MS Gothic" w:hint="eastAsia"/>
              <w:bCs/>
            </w:rPr>
            <w:t>☐</w:t>
          </w:r>
        </w:sdtContent>
      </w:sdt>
      <w:r w:rsidR="00FD4D82" w:rsidRPr="006A77FB">
        <w:t xml:space="preserve"> US Preventive Services Task Force Recommendation </w:t>
      </w:r>
      <w:r w:rsidR="001B38BF" w:rsidRPr="006A77FB">
        <w:t xml:space="preserve">– </w:t>
      </w:r>
      <w:r w:rsidR="00FD4D82" w:rsidRPr="006A77FB">
        <w:rPr>
          <w:b/>
          <w:i/>
        </w:rPr>
        <w:t>complete section</w:t>
      </w:r>
      <w:r w:rsidR="00CF0AB1" w:rsidRPr="006A77FB">
        <w:rPr>
          <w:b/>
          <w:i/>
        </w:rPr>
        <w:t>s</w:t>
      </w:r>
      <w:r w:rsidR="00FD4D82" w:rsidRPr="006A77FB">
        <w:rPr>
          <w:b/>
          <w:i/>
        </w:rPr>
        <w:t xml:space="preserve"> </w:t>
      </w:r>
      <w:hyperlink w:anchor="Section1a5" w:history="1">
        <w:r w:rsidR="00FD4D82" w:rsidRPr="006A77FB">
          <w:rPr>
            <w:rStyle w:val="Hyperlink"/>
            <w:b/>
            <w:i/>
            <w:color w:val="auto"/>
          </w:rPr>
          <w:t>1</w:t>
        </w:r>
        <w:r w:rsidR="00773485" w:rsidRPr="006A77FB">
          <w:rPr>
            <w:rStyle w:val="Hyperlink"/>
            <w:b/>
            <w:i/>
            <w:color w:val="auto"/>
          </w:rPr>
          <w:t>a</w:t>
        </w:r>
        <w:r w:rsidR="00FD4D82" w:rsidRPr="006A77FB">
          <w:rPr>
            <w:rStyle w:val="Hyperlink"/>
            <w:b/>
            <w:i/>
            <w:color w:val="auto"/>
          </w:rPr>
          <w:t>.5</w:t>
        </w:r>
      </w:hyperlink>
      <w:r w:rsidR="007C1887" w:rsidRPr="006A77FB">
        <w:rPr>
          <w:b/>
          <w:i/>
        </w:rPr>
        <w:t xml:space="preserve"> and </w:t>
      </w:r>
      <w:hyperlink w:anchor="Section1a7" w:history="1">
        <w:r w:rsidR="00CF772F" w:rsidRPr="006A77FB">
          <w:rPr>
            <w:rStyle w:val="Hyperlink"/>
            <w:b/>
            <w:i/>
            <w:color w:val="auto"/>
          </w:rPr>
          <w:t>1a.7</w:t>
        </w:r>
      </w:hyperlink>
    </w:p>
    <w:p w:rsidR="007573F0" w:rsidRPr="006A77FB" w:rsidRDefault="00C37250" w:rsidP="002E2177">
      <w:pPr>
        <w:ind w:left="0" w:firstLine="0"/>
      </w:pPr>
      <w:sdt>
        <w:sdtPr>
          <w:rPr>
            <w:bCs/>
          </w:rPr>
          <w:id w:val="11995896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06CA" w:rsidRPr="006A77FB">
            <w:rPr>
              <w:rFonts w:ascii="MS Gothic" w:eastAsia="MS Gothic" w:hAnsi="MS Gothic" w:hint="eastAsia"/>
              <w:bCs/>
            </w:rPr>
            <w:t>☒</w:t>
          </w:r>
        </w:sdtContent>
      </w:sdt>
      <w:r w:rsidR="007573F0" w:rsidRPr="006A77FB">
        <w:t xml:space="preserve"> Other systematic review and grading of the body of evidence (</w:t>
      </w:r>
      <w:r w:rsidR="007573F0" w:rsidRPr="006A77FB">
        <w:rPr>
          <w:i/>
        </w:rPr>
        <w:t xml:space="preserve">e.g., </w:t>
      </w:r>
      <w:r w:rsidR="007573F0" w:rsidRPr="006A77FB">
        <w:rPr>
          <w:b/>
          <w:i/>
          <w:u w:val="single"/>
        </w:rPr>
        <w:t>Cochrane Collaboration, AHRQ</w:t>
      </w:r>
      <w:r w:rsidR="007573F0" w:rsidRPr="006A77FB">
        <w:rPr>
          <w:i/>
        </w:rPr>
        <w:t xml:space="preserve"> Evidence Practice Center</w:t>
      </w:r>
      <w:r w:rsidR="007573F0" w:rsidRPr="006A77FB">
        <w:t xml:space="preserve">) – </w:t>
      </w:r>
      <w:r w:rsidR="007573F0" w:rsidRPr="006A77FB">
        <w:rPr>
          <w:b/>
          <w:i/>
        </w:rPr>
        <w:t xml:space="preserve">complete sections </w:t>
      </w:r>
      <w:hyperlink w:anchor="Section1a6" w:history="1">
        <w:r w:rsidR="007573F0" w:rsidRPr="006A77FB">
          <w:rPr>
            <w:rStyle w:val="Hyperlink"/>
            <w:b/>
            <w:i/>
            <w:color w:val="auto"/>
          </w:rPr>
          <w:t>1a.6</w:t>
        </w:r>
      </w:hyperlink>
      <w:r w:rsidR="007573F0" w:rsidRPr="006A77FB">
        <w:rPr>
          <w:b/>
          <w:i/>
        </w:rPr>
        <w:t xml:space="preserve"> and </w:t>
      </w:r>
      <w:hyperlink w:anchor="Section1a7" w:history="1">
        <w:r w:rsidR="00CF772F" w:rsidRPr="006A77FB">
          <w:rPr>
            <w:rStyle w:val="Hyperlink"/>
            <w:b/>
            <w:i/>
            <w:color w:val="auto"/>
          </w:rPr>
          <w:t>1a.7</w:t>
        </w:r>
      </w:hyperlink>
    </w:p>
    <w:p w:rsidR="00FD4D82" w:rsidRPr="006A77FB" w:rsidRDefault="00C37250" w:rsidP="002E2177">
      <w:pPr>
        <w:ind w:left="0" w:firstLine="0"/>
      </w:pPr>
      <w:sdt>
        <w:sdtPr>
          <w:rPr>
            <w:bCs/>
          </w:rPr>
          <w:id w:val="3022758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56BF" w:rsidRPr="006A77FB">
            <w:rPr>
              <w:rFonts w:ascii="MS Gothic" w:eastAsia="MS Gothic" w:hAnsi="MS Gothic" w:hint="eastAsia"/>
              <w:bCs/>
            </w:rPr>
            <w:t>☒</w:t>
          </w:r>
        </w:sdtContent>
      </w:sdt>
      <w:r w:rsidR="00FD4D82" w:rsidRPr="006A77FB">
        <w:t xml:space="preserve"> Other </w:t>
      </w:r>
      <w:r w:rsidR="001B38BF" w:rsidRPr="006A77FB">
        <w:t xml:space="preserve">– </w:t>
      </w:r>
      <w:r w:rsidR="00FD4D82" w:rsidRPr="006A77FB">
        <w:rPr>
          <w:b/>
          <w:i/>
        </w:rPr>
        <w:t xml:space="preserve">complete section </w:t>
      </w:r>
      <w:hyperlink w:anchor="Section1a8" w:history="1">
        <w:r w:rsidR="00FD4D82" w:rsidRPr="006A77FB">
          <w:rPr>
            <w:rStyle w:val="Hyperlink"/>
            <w:b/>
            <w:i/>
            <w:color w:val="auto"/>
          </w:rPr>
          <w:t>1</w:t>
        </w:r>
        <w:r w:rsidR="00773485" w:rsidRPr="006A77FB">
          <w:rPr>
            <w:rStyle w:val="Hyperlink"/>
            <w:b/>
            <w:i/>
            <w:color w:val="auto"/>
          </w:rPr>
          <w:t>a</w:t>
        </w:r>
        <w:r w:rsidR="00FD4D82" w:rsidRPr="006A77FB">
          <w:rPr>
            <w:rStyle w:val="Hyperlink"/>
            <w:b/>
            <w:i/>
            <w:color w:val="auto"/>
          </w:rPr>
          <w:t>.</w:t>
        </w:r>
        <w:r w:rsidR="00773485" w:rsidRPr="006A77FB">
          <w:rPr>
            <w:rStyle w:val="Hyperlink"/>
            <w:b/>
            <w:i/>
            <w:color w:val="auto"/>
          </w:rPr>
          <w:t>8</w:t>
        </w:r>
      </w:hyperlink>
    </w:p>
    <w:p w:rsidR="00FD4D82" w:rsidRPr="006A77FB" w:rsidRDefault="00FD4D82" w:rsidP="002E2177">
      <w:pPr>
        <w:ind w:left="0" w:firstLine="0"/>
      </w:pPr>
    </w:p>
    <w:p w:rsidR="00201FF9" w:rsidRPr="006A77FB" w:rsidRDefault="00201FF9" w:rsidP="002E2177">
      <w:pPr>
        <w:ind w:left="0" w:firstLine="0"/>
        <w:rPr>
          <w:i/>
        </w:rPr>
      </w:pPr>
      <w:r w:rsidRPr="006A77FB">
        <w:rPr>
          <w:i/>
        </w:rPr>
        <w:t xml:space="preserve">Please complete the sections indicated </w:t>
      </w:r>
      <w:r w:rsidR="00030F43" w:rsidRPr="006A77FB">
        <w:rPr>
          <w:i/>
        </w:rPr>
        <w:t xml:space="preserve">above </w:t>
      </w:r>
      <w:r w:rsidRPr="006A77FB">
        <w:rPr>
          <w:i/>
        </w:rPr>
        <w:t xml:space="preserve">for the source of evidence. You may skip the </w:t>
      </w:r>
      <w:r w:rsidR="00030F43" w:rsidRPr="006A77FB">
        <w:rPr>
          <w:i/>
        </w:rPr>
        <w:t>section</w:t>
      </w:r>
      <w:r w:rsidRPr="006A77FB">
        <w:rPr>
          <w:i/>
        </w:rPr>
        <w:t>s that do not apply.</w:t>
      </w:r>
    </w:p>
    <w:p w:rsidR="00925F11" w:rsidRPr="006A77FB" w:rsidRDefault="00925F11" w:rsidP="002E2177">
      <w:pPr>
        <w:ind w:left="0" w:firstLine="0"/>
        <w:rPr>
          <w:b/>
          <w:iCs/>
          <w:caps/>
        </w:rPr>
      </w:pPr>
      <w:r w:rsidRPr="006A77FB">
        <w:rPr>
          <w:b/>
          <w:iCs/>
          <w:caps/>
        </w:rPr>
        <w:t>_________________________</w:t>
      </w:r>
      <w:bookmarkStart w:id="6" w:name="Section1a4"/>
      <w:bookmarkEnd w:id="6"/>
    </w:p>
    <w:p w:rsidR="009B5BEA" w:rsidRPr="006A77FB" w:rsidRDefault="00FD4D82" w:rsidP="002E2177">
      <w:pPr>
        <w:ind w:left="0" w:firstLine="0"/>
        <w:rPr>
          <w:b/>
        </w:rPr>
      </w:pPr>
      <w:r w:rsidRPr="006A77FB">
        <w:rPr>
          <w:b/>
        </w:rPr>
        <w:t>1</w:t>
      </w:r>
      <w:r w:rsidR="00773485" w:rsidRPr="006A77FB">
        <w:rPr>
          <w:b/>
        </w:rPr>
        <w:t>a</w:t>
      </w:r>
      <w:r w:rsidRPr="006A77FB">
        <w:rPr>
          <w:b/>
        </w:rPr>
        <w:t>.4</w:t>
      </w:r>
      <w:r w:rsidR="00201FF9" w:rsidRPr="006A77FB">
        <w:rPr>
          <w:b/>
        </w:rPr>
        <w:t>.</w:t>
      </w:r>
      <w:r w:rsidRPr="006A77FB">
        <w:rPr>
          <w:b/>
        </w:rPr>
        <w:t xml:space="preserve"> </w:t>
      </w:r>
      <w:r w:rsidR="0055559D" w:rsidRPr="006A77FB">
        <w:rPr>
          <w:b/>
        </w:rPr>
        <w:t>CLINICAL PRACTICE GUIDELINE</w:t>
      </w:r>
      <w:r w:rsidR="00E746A2" w:rsidRPr="006A77FB">
        <w:rPr>
          <w:b/>
        </w:rPr>
        <w:t xml:space="preserve"> RECOMMENDATION</w:t>
      </w:r>
    </w:p>
    <w:p w:rsidR="007E37A5" w:rsidRPr="006A77FB" w:rsidRDefault="008B51D9" w:rsidP="002E2177">
      <w:pPr>
        <w:ind w:left="0" w:firstLine="0"/>
      </w:pPr>
      <w:r w:rsidRPr="006A77FB">
        <w:rPr>
          <w:b/>
        </w:rPr>
        <w:t>1</w:t>
      </w:r>
      <w:r w:rsidR="00773485" w:rsidRPr="006A77FB">
        <w:rPr>
          <w:b/>
        </w:rPr>
        <w:t>a</w:t>
      </w:r>
      <w:r w:rsidRPr="006A77FB">
        <w:rPr>
          <w:b/>
        </w:rPr>
        <w:t>.</w:t>
      </w:r>
      <w:r w:rsidR="00B058A6" w:rsidRPr="006A77FB">
        <w:rPr>
          <w:b/>
        </w:rPr>
        <w:t>4</w:t>
      </w:r>
      <w:r w:rsidRPr="006A77FB">
        <w:rPr>
          <w:b/>
        </w:rPr>
        <w:t>.1.</w:t>
      </w:r>
      <w:r w:rsidRPr="006A77FB">
        <w:t xml:space="preserve"> </w:t>
      </w:r>
      <w:r w:rsidR="00496AF8" w:rsidRPr="006A77FB">
        <w:rPr>
          <w:b/>
        </w:rPr>
        <w:t>Guideline citation</w:t>
      </w:r>
      <w:r w:rsidR="002F20A7" w:rsidRPr="006A77FB">
        <w:t xml:space="preserve"> </w:t>
      </w:r>
      <w:r w:rsidR="006709EB" w:rsidRPr="006A77FB">
        <w:t>(</w:t>
      </w:r>
      <w:r w:rsidR="006709EB" w:rsidRPr="006A77FB">
        <w:rPr>
          <w:i/>
        </w:rPr>
        <w:t>including date</w:t>
      </w:r>
      <w:r w:rsidR="006709EB" w:rsidRPr="006A77FB">
        <w:t>)</w:t>
      </w:r>
      <w:r w:rsidR="00265702" w:rsidRPr="006A77FB">
        <w:t xml:space="preserve"> and </w:t>
      </w:r>
      <w:r w:rsidR="00265702" w:rsidRPr="006A77FB">
        <w:rPr>
          <w:b/>
        </w:rPr>
        <w:t>URL for guideline</w:t>
      </w:r>
      <w:r w:rsidR="00265702" w:rsidRPr="006A77FB">
        <w:t xml:space="preserve"> (</w:t>
      </w:r>
      <w:r w:rsidR="00265702" w:rsidRPr="006A77FB">
        <w:rPr>
          <w:i/>
        </w:rPr>
        <w:t>if available online</w:t>
      </w:r>
      <w:r w:rsidR="00265702" w:rsidRPr="006A77FB">
        <w:t>):</w:t>
      </w:r>
    </w:p>
    <w:p w:rsidR="00D53405" w:rsidRPr="006A77FB" w:rsidRDefault="00D53405" w:rsidP="002E2177">
      <w:pPr>
        <w:ind w:left="0" w:firstLine="0"/>
        <w:rPr>
          <w:rFonts w:cs="Arial"/>
          <w:sz w:val="20"/>
          <w:szCs w:val="20"/>
        </w:rPr>
      </w:pPr>
    </w:p>
    <w:p w:rsidR="00D14F0B" w:rsidRPr="006A77FB" w:rsidRDefault="008B51D9" w:rsidP="002E2177">
      <w:pPr>
        <w:ind w:left="0" w:firstLine="0"/>
      </w:pPr>
      <w:r w:rsidRPr="006A77FB">
        <w:rPr>
          <w:b/>
        </w:rPr>
        <w:t>1</w:t>
      </w:r>
      <w:r w:rsidR="00773485" w:rsidRPr="006A77FB">
        <w:rPr>
          <w:b/>
        </w:rPr>
        <w:t>a</w:t>
      </w:r>
      <w:r w:rsidRPr="006A77FB">
        <w:rPr>
          <w:b/>
        </w:rPr>
        <w:t>.</w:t>
      </w:r>
      <w:r w:rsidR="00B058A6" w:rsidRPr="006A77FB">
        <w:rPr>
          <w:b/>
        </w:rPr>
        <w:t>4</w:t>
      </w:r>
      <w:r w:rsidR="00265702" w:rsidRPr="006A77FB">
        <w:rPr>
          <w:b/>
        </w:rPr>
        <w:t>.2</w:t>
      </w:r>
      <w:r w:rsidRPr="006A77FB">
        <w:rPr>
          <w:b/>
        </w:rPr>
        <w:t>.</w:t>
      </w:r>
      <w:r w:rsidRPr="006A77FB">
        <w:t xml:space="preserve"> </w:t>
      </w:r>
      <w:r w:rsidR="00496AF8" w:rsidRPr="006A77FB">
        <w:rPr>
          <w:b/>
        </w:rPr>
        <w:t>Identify</w:t>
      </w:r>
      <w:r w:rsidR="00A44FF0" w:rsidRPr="006A77FB">
        <w:rPr>
          <w:b/>
        </w:rPr>
        <w:t xml:space="preserve"> </w:t>
      </w:r>
      <w:r w:rsidR="00C54E40" w:rsidRPr="006A77FB">
        <w:rPr>
          <w:b/>
        </w:rPr>
        <w:t>g</w:t>
      </w:r>
      <w:r w:rsidR="00496AF8" w:rsidRPr="006A77FB">
        <w:rPr>
          <w:b/>
        </w:rPr>
        <w:t xml:space="preserve">uideline </w:t>
      </w:r>
      <w:r w:rsidR="00E746A2" w:rsidRPr="006A77FB">
        <w:rPr>
          <w:b/>
        </w:rPr>
        <w:t xml:space="preserve">recommendation </w:t>
      </w:r>
      <w:r w:rsidR="00496AF8" w:rsidRPr="006A77FB">
        <w:rPr>
          <w:b/>
        </w:rPr>
        <w:t>number and/or page number</w:t>
      </w:r>
      <w:r w:rsidR="00265702" w:rsidRPr="006A77FB">
        <w:t xml:space="preserve"> and </w:t>
      </w:r>
      <w:r w:rsidR="00C54E40" w:rsidRPr="006A77FB">
        <w:rPr>
          <w:b/>
        </w:rPr>
        <w:t>q</w:t>
      </w:r>
      <w:r w:rsidR="00265702" w:rsidRPr="006A77FB">
        <w:rPr>
          <w:b/>
        </w:rPr>
        <w:t>uote verbatim, the specific guideline recommendation</w:t>
      </w:r>
      <w:r w:rsidR="00FC32D3" w:rsidRPr="006A77FB">
        <w:t>.</w:t>
      </w:r>
    </w:p>
    <w:p w:rsidR="00496AF8" w:rsidRPr="006A77FB" w:rsidRDefault="00496AF8" w:rsidP="002E2177">
      <w:pPr>
        <w:ind w:left="0" w:firstLine="0"/>
      </w:pPr>
    </w:p>
    <w:p w:rsidR="008A45F3" w:rsidRPr="006A77FB" w:rsidRDefault="00B058A6" w:rsidP="00265702">
      <w:pPr>
        <w:ind w:left="0" w:firstLine="0"/>
      </w:pPr>
      <w:r w:rsidRPr="006A77FB">
        <w:rPr>
          <w:b/>
        </w:rPr>
        <w:t>1</w:t>
      </w:r>
      <w:r w:rsidR="00773485" w:rsidRPr="006A77FB">
        <w:rPr>
          <w:b/>
        </w:rPr>
        <w:t>a</w:t>
      </w:r>
      <w:r w:rsidRPr="006A77FB">
        <w:rPr>
          <w:b/>
        </w:rPr>
        <w:t>.4</w:t>
      </w:r>
      <w:r w:rsidR="00265702" w:rsidRPr="006A77FB">
        <w:rPr>
          <w:b/>
        </w:rPr>
        <w:t>.3</w:t>
      </w:r>
      <w:r w:rsidR="008B51D9" w:rsidRPr="006A77FB">
        <w:rPr>
          <w:b/>
        </w:rPr>
        <w:t>.</w:t>
      </w:r>
      <w:r w:rsidR="008B51D9" w:rsidRPr="006A77FB">
        <w:rPr>
          <w:bCs/>
        </w:rPr>
        <w:t xml:space="preserve"> </w:t>
      </w:r>
      <w:r w:rsidR="00496AF8" w:rsidRPr="006A77FB">
        <w:rPr>
          <w:b/>
        </w:rPr>
        <w:t xml:space="preserve">Grade assigned to the </w:t>
      </w:r>
      <w:r w:rsidR="00736AEC" w:rsidRPr="006A77FB">
        <w:rPr>
          <w:b/>
        </w:rPr>
        <w:t xml:space="preserve">quoted </w:t>
      </w:r>
      <w:r w:rsidR="00496AF8" w:rsidRPr="006A77FB">
        <w:rPr>
          <w:b/>
        </w:rPr>
        <w:t xml:space="preserve">recommendation </w:t>
      </w:r>
      <w:r w:rsidR="00496AF8" w:rsidRPr="006A77FB">
        <w:rPr>
          <w:b/>
          <w:u w:val="single"/>
        </w:rPr>
        <w:t>with definition</w:t>
      </w:r>
      <w:r w:rsidR="00496AF8" w:rsidRPr="006A77FB">
        <w:rPr>
          <w:b/>
        </w:rPr>
        <w:t xml:space="preserve"> of the grade</w:t>
      </w:r>
      <w:r w:rsidR="00FC32D3" w:rsidRPr="006A77FB">
        <w:rPr>
          <w:b/>
        </w:rPr>
        <w:t>:</w:t>
      </w:r>
      <w:r w:rsidR="008A45F3" w:rsidRPr="006A77FB">
        <w:t xml:space="preserve"> </w:t>
      </w:r>
      <w:r w:rsidR="00496AF8" w:rsidRPr="006A77FB">
        <w:t xml:space="preserve"> </w:t>
      </w:r>
    </w:p>
    <w:p w:rsidR="008A45F3" w:rsidRPr="006A77FB" w:rsidRDefault="008A45F3" w:rsidP="00265702">
      <w:pPr>
        <w:ind w:left="0" w:firstLine="0"/>
      </w:pPr>
    </w:p>
    <w:p w:rsidR="00265702" w:rsidRPr="006A77FB" w:rsidRDefault="00965FF6" w:rsidP="00265702">
      <w:pPr>
        <w:ind w:left="0" w:firstLine="0"/>
      </w:pPr>
      <w:r w:rsidRPr="006A77FB">
        <w:rPr>
          <w:b/>
        </w:rPr>
        <w:t xml:space="preserve">1a.4.4. </w:t>
      </w:r>
      <w:proofErr w:type="gramStart"/>
      <w:r w:rsidR="00C54E40" w:rsidRPr="006A77FB">
        <w:rPr>
          <w:b/>
        </w:rPr>
        <w:t>Provide</w:t>
      </w:r>
      <w:proofErr w:type="gramEnd"/>
      <w:r w:rsidR="00C54E40" w:rsidRPr="006A77FB">
        <w:rPr>
          <w:b/>
        </w:rPr>
        <w:t xml:space="preserve"> all other grades and associated definitions for recommendation</w:t>
      </w:r>
      <w:r w:rsidR="00205857" w:rsidRPr="006A77FB">
        <w:rPr>
          <w:b/>
        </w:rPr>
        <w:t>s</w:t>
      </w:r>
      <w:r w:rsidR="00C54E40" w:rsidRPr="006A77FB">
        <w:rPr>
          <w:b/>
        </w:rPr>
        <w:t xml:space="preserve"> in the grading system.</w:t>
      </w:r>
      <w:r w:rsidR="00FC32D3" w:rsidRPr="006A77FB">
        <w:rPr>
          <w:b/>
        </w:rPr>
        <w:t xml:space="preserve"> </w:t>
      </w:r>
      <w:r w:rsidR="007573F0" w:rsidRPr="006A77FB">
        <w:rPr>
          <w:b/>
        </w:rPr>
        <w:t xml:space="preserve"> </w:t>
      </w:r>
      <w:r w:rsidR="007573F0" w:rsidRPr="006A77FB">
        <w:t>(</w:t>
      </w:r>
      <w:r w:rsidR="008A45F3" w:rsidRPr="006A77FB">
        <w:rPr>
          <w:i/>
        </w:rPr>
        <w:t xml:space="preserve">Note: </w:t>
      </w:r>
      <w:r w:rsidR="00352B52" w:rsidRPr="006A77FB">
        <w:rPr>
          <w:i/>
        </w:rPr>
        <w:t xml:space="preserve">If separate </w:t>
      </w:r>
      <w:r w:rsidRPr="006A77FB">
        <w:rPr>
          <w:i/>
        </w:rPr>
        <w:t>g</w:t>
      </w:r>
      <w:r w:rsidR="00352B52" w:rsidRPr="006A77FB">
        <w:rPr>
          <w:i/>
        </w:rPr>
        <w:t xml:space="preserve">rades </w:t>
      </w:r>
      <w:r w:rsidR="00030F43" w:rsidRPr="006A77FB">
        <w:rPr>
          <w:i/>
        </w:rPr>
        <w:t xml:space="preserve">for the </w:t>
      </w:r>
      <w:r w:rsidR="00352B52" w:rsidRPr="006A77FB">
        <w:rPr>
          <w:i/>
        </w:rPr>
        <w:t xml:space="preserve">strength of the </w:t>
      </w:r>
      <w:r w:rsidR="00030F43" w:rsidRPr="006A77FB">
        <w:rPr>
          <w:i/>
        </w:rPr>
        <w:t>evidence</w:t>
      </w:r>
      <w:r w:rsidR="00352B52" w:rsidRPr="006A77FB">
        <w:rPr>
          <w:i/>
        </w:rPr>
        <w:t xml:space="preserve">, report </w:t>
      </w:r>
      <w:r w:rsidR="00205857" w:rsidRPr="006A77FB">
        <w:rPr>
          <w:i/>
        </w:rPr>
        <w:t xml:space="preserve">them </w:t>
      </w:r>
      <w:r w:rsidR="00030F43" w:rsidRPr="006A77FB">
        <w:rPr>
          <w:i/>
        </w:rPr>
        <w:t>in section 1a.7.</w:t>
      </w:r>
      <w:r w:rsidR="00030F43" w:rsidRPr="006A77FB">
        <w:t>)</w:t>
      </w:r>
      <w:r w:rsidRPr="006A77FB">
        <w:t xml:space="preserve"> </w:t>
      </w:r>
    </w:p>
    <w:p w:rsidR="00850C35" w:rsidRPr="006A77FB" w:rsidRDefault="00850C35" w:rsidP="00265702">
      <w:pPr>
        <w:ind w:left="0" w:firstLine="0"/>
        <w:rPr>
          <w:b/>
        </w:rPr>
      </w:pPr>
    </w:p>
    <w:p w:rsidR="00A12762" w:rsidRPr="006A77FB" w:rsidRDefault="00776F6D" w:rsidP="002E2177">
      <w:pPr>
        <w:ind w:left="432" w:hanging="432"/>
        <w:rPr>
          <w:b/>
        </w:rPr>
      </w:pPr>
      <w:r w:rsidRPr="006A77FB">
        <w:rPr>
          <w:b/>
        </w:rPr>
        <w:t>1a.4.5</w:t>
      </w:r>
      <w:r w:rsidR="00A12762" w:rsidRPr="006A77FB">
        <w:rPr>
          <w:b/>
        </w:rPr>
        <w:t xml:space="preserve">. </w:t>
      </w:r>
      <w:r w:rsidR="00030F43" w:rsidRPr="006A77FB">
        <w:rPr>
          <w:b/>
        </w:rPr>
        <w:t xml:space="preserve">Citation and </w:t>
      </w:r>
      <w:r w:rsidR="00A12762" w:rsidRPr="006A77FB">
        <w:rPr>
          <w:b/>
        </w:rPr>
        <w:t>URL for methodology for grading</w:t>
      </w:r>
      <w:r w:rsidR="00965FF6" w:rsidRPr="006A77FB">
        <w:rPr>
          <w:b/>
        </w:rPr>
        <w:t xml:space="preserve"> recommendati</w:t>
      </w:r>
      <w:r w:rsidRPr="006A77FB">
        <w:rPr>
          <w:b/>
        </w:rPr>
        <w:t>o</w:t>
      </w:r>
      <w:r w:rsidR="00965FF6" w:rsidRPr="006A77FB">
        <w:rPr>
          <w:b/>
        </w:rPr>
        <w:t>ns</w:t>
      </w:r>
      <w:r w:rsidR="00A12762" w:rsidRPr="006A77FB">
        <w:rPr>
          <w:b/>
        </w:rPr>
        <w:t xml:space="preserve"> </w:t>
      </w:r>
      <w:r w:rsidR="00A12762" w:rsidRPr="006A77FB">
        <w:t>(</w:t>
      </w:r>
      <w:r w:rsidR="00A12762" w:rsidRPr="006A77FB">
        <w:rPr>
          <w:i/>
        </w:rPr>
        <w:t xml:space="preserve">if </w:t>
      </w:r>
      <w:r w:rsidR="00AD79C8" w:rsidRPr="006A77FB">
        <w:rPr>
          <w:i/>
        </w:rPr>
        <w:t>different from 1a.4.</w:t>
      </w:r>
      <w:r w:rsidR="00030F43" w:rsidRPr="006A77FB">
        <w:rPr>
          <w:i/>
        </w:rPr>
        <w:t>1</w:t>
      </w:r>
      <w:r w:rsidR="00A12762" w:rsidRPr="006A77FB">
        <w:t>)</w:t>
      </w:r>
      <w:r w:rsidRPr="006A77FB">
        <w:rPr>
          <w:b/>
        </w:rPr>
        <w:t>:</w:t>
      </w:r>
    </w:p>
    <w:p w:rsidR="00736AEC" w:rsidRPr="006A77FB" w:rsidRDefault="00736AEC" w:rsidP="002E2177">
      <w:pPr>
        <w:ind w:left="432" w:hanging="432"/>
      </w:pPr>
    </w:p>
    <w:p w:rsidR="00736AEC" w:rsidRPr="006A77FB" w:rsidRDefault="00736AEC" w:rsidP="002E2177">
      <w:pPr>
        <w:ind w:left="432" w:hanging="432"/>
        <w:rPr>
          <w:b/>
        </w:rPr>
      </w:pPr>
      <w:r w:rsidRPr="006A77FB">
        <w:rPr>
          <w:b/>
        </w:rPr>
        <w:t>1</w:t>
      </w:r>
      <w:r w:rsidR="00773485" w:rsidRPr="006A77FB">
        <w:rPr>
          <w:b/>
        </w:rPr>
        <w:t>a</w:t>
      </w:r>
      <w:r w:rsidRPr="006A77FB">
        <w:rPr>
          <w:b/>
        </w:rPr>
        <w:t>.4.</w:t>
      </w:r>
      <w:r w:rsidR="00776F6D" w:rsidRPr="006A77FB">
        <w:rPr>
          <w:b/>
        </w:rPr>
        <w:t>6</w:t>
      </w:r>
      <w:r w:rsidR="00CB06C9" w:rsidRPr="006A77FB">
        <w:rPr>
          <w:b/>
        </w:rPr>
        <w:t>.</w:t>
      </w:r>
      <w:r w:rsidRPr="006A77FB">
        <w:rPr>
          <w:b/>
        </w:rPr>
        <w:t xml:space="preserve"> </w:t>
      </w:r>
      <w:r w:rsidR="00162036" w:rsidRPr="006A77FB">
        <w:rPr>
          <w:b/>
        </w:rPr>
        <w:t>If guideline is evidence-based (rather than expert opinion), a</w:t>
      </w:r>
      <w:r w:rsidRPr="006A77FB">
        <w:rPr>
          <w:b/>
        </w:rPr>
        <w:t xml:space="preserve">re the details of </w:t>
      </w:r>
      <w:r w:rsidR="00162036" w:rsidRPr="006A77FB">
        <w:rPr>
          <w:b/>
        </w:rPr>
        <w:t xml:space="preserve">the </w:t>
      </w:r>
      <w:r w:rsidRPr="006A77FB">
        <w:rPr>
          <w:b/>
        </w:rPr>
        <w:t>quantity, quality, and consistency of the body of evidence available</w:t>
      </w:r>
      <w:r w:rsidR="00162036" w:rsidRPr="006A77FB">
        <w:rPr>
          <w:b/>
        </w:rPr>
        <w:t xml:space="preserve"> (e.g., evidence tables)</w:t>
      </w:r>
      <w:r w:rsidRPr="006A77FB">
        <w:rPr>
          <w:b/>
        </w:rPr>
        <w:t>?</w:t>
      </w:r>
    </w:p>
    <w:p w:rsidR="00FC32D3" w:rsidRPr="006A77FB" w:rsidRDefault="00C37250" w:rsidP="00FC32D3">
      <w:pPr>
        <w:ind w:left="720" w:hanging="432"/>
        <w:rPr>
          <w:b/>
        </w:rPr>
      </w:pPr>
      <w:sdt>
        <w:sdtPr>
          <w:rPr>
            <w:bCs/>
          </w:rPr>
          <w:id w:val="-134631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2D3" w:rsidRPr="006A77FB">
            <w:rPr>
              <w:rFonts w:ascii="MS Gothic" w:eastAsia="MS Gothic" w:hAnsi="MS Gothic" w:cs="MS Gothic" w:hint="eastAsia"/>
              <w:bCs/>
            </w:rPr>
            <w:t>☐</w:t>
          </w:r>
        </w:sdtContent>
      </w:sdt>
      <w:r w:rsidR="00FC32D3" w:rsidRPr="006A77FB">
        <w:rPr>
          <w:b/>
        </w:rPr>
        <w:t xml:space="preserve"> </w:t>
      </w:r>
      <w:r w:rsidR="00FC32D3" w:rsidRPr="006A77FB">
        <w:t>Yes</w:t>
      </w:r>
      <w:r w:rsidR="00FC32D3" w:rsidRPr="006A77FB">
        <w:rPr>
          <w:b/>
        </w:rPr>
        <w:t xml:space="preserve"> </w:t>
      </w:r>
      <w:r w:rsidR="00FC32D3" w:rsidRPr="006A77FB">
        <w:rPr>
          <w:rFonts w:cstheme="minorHAnsi"/>
          <w:b/>
        </w:rPr>
        <w:t>→</w:t>
      </w:r>
      <w:r w:rsidR="00FC32D3" w:rsidRPr="006A77FB">
        <w:rPr>
          <w:b/>
        </w:rPr>
        <w:t xml:space="preserve"> </w:t>
      </w:r>
      <w:r w:rsidR="00FC32D3" w:rsidRPr="006A77FB">
        <w:rPr>
          <w:b/>
          <w:i/>
        </w:rPr>
        <w:t xml:space="preserve">complete section </w:t>
      </w:r>
      <w:hyperlink w:anchor="Section1a7" w:history="1">
        <w:r w:rsidR="00FC32D3" w:rsidRPr="006A77FB">
          <w:rPr>
            <w:rStyle w:val="Hyperlink"/>
            <w:b/>
            <w:i/>
            <w:color w:val="auto"/>
          </w:rPr>
          <w:t>1a.7</w:t>
        </w:r>
      </w:hyperlink>
    </w:p>
    <w:p w:rsidR="00736AEC" w:rsidRPr="006A77FB" w:rsidRDefault="00C37250" w:rsidP="0098657F">
      <w:pPr>
        <w:ind w:left="1008" w:hanging="720"/>
      </w:pPr>
      <w:sdt>
        <w:sdtPr>
          <w:rPr>
            <w:bCs/>
          </w:rPr>
          <w:id w:val="777454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2D3" w:rsidRPr="006A77FB">
            <w:rPr>
              <w:rFonts w:ascii="MS Gothic" w:eastAsia="MS Gothic" w:hAnsi="MS Gothic" w:cs="MS Gothic" w:hint="eastAsia"/>
              <w:bCs/>
            </w:rPr>
            <w:t>☐</w:t>
          </w:r>
        </w:sdtContent>
      </w:sdt>
      <w:r w:rsidR="00736AEC" w:rsidRPr="006A77FB">
        <w:rPr>
          <w:b/>
        </w:rPr>
        <w:t xml:space="preserve"> </w:t>
      </w:r>
      <w:proofErr w:type="gramStart"/>
      <w:r w:rsidR="00736AEC" w:rsidRPr="006A77FB">
        <w:t>No</w:t>
      </w:r>
      <w:r w:rsidR="00307FA5" w:rsidRPr="006A77FB">
        <w:t xml:space="preserve">  </w:t>
      </w:r>
      <w:r w:rsidR="007C1887" w:rsidRPr="006A77FB">
        <w:rPr>
          <w:rFonts w:cstheme="minorHAnsi"/>
          <w:b/>
        </w:rPr>
        <w:t>→</w:t>
      </w:r>
      <w:proofErr w:type="gramEnd"/>
      <w:r w:rsidR="0087564A" w:rsidRPr="006A77FB">
        <w:rPr>
          <w:rFonts w:cstheme="minorHAnsi"/>
          <w:b/>
        </w:rPr>
        <w:t xml:space="preserve"> </w:t>
      </w:r>
      <w:r w:rsidR="0087564A" w:rsidRPr="006A77FB">
        <w:rPr>
          <w:rStyle w:val="Hyperlink"/>
          <w:b/>
          <w:i/>
          <w:color w:val="auto"/>
          <w:u w:val="none"/>
        </w:rPr>
        <w:t>report on another systematic review</w:t>
      </w:r>
      <w:r w:rsidR="00701CC3" w:rsidRPr="006A77FB">
        <w:rPr>
          <w:rStyle w:val="Hyperlink"/>
          <w:b/>
          <w:i/>
          <w:color w:val="auto"/>
          <w:u w:val="none"/>
        </w:rPr>
        <w:t xml:space="preserve"> of the evidence</w:t>
      </w:r>
      <w:r w:rsidR="0087564A" w:rsidRPr="006A77FB">
        <w:rPr>
          <w:rStyle w:val="Hyperlink"/>
          <w:b/>
          <w:i/>
          <w:color w:val="auto"/>
          <w:u w:val="none"/>
        </w:rPr>
        <w:t xml:space="preserve"> in</w:t>
      </w:r>
      <w:r w:rsidR="0098657F" w:rsidRPr="006A77FB">
        <w:rPr>
          <w:rStyle w:val="Hyperlink"/>
          <w:b/>
          <w:i/>
          <w:color w:val="auto"/>
          <w:u w:val="none"/>
        </w:rPr>
        <w:t xml:space="preserve"> sections</w:t>
      </w:r>
      <w:r w:rsidR="0087564A" w:rsidRPr="006A77FB">
        <w:rPr>
          <w:rStyle w:val="Hyperlink"/>
          <w:b/>
          <w:i/>
          <w:color w:val="auto"/>
          <w:u w:val="none"/>
        </w:rPr>
        <w:t xml:space="preserve"> </w:t>
      </w:r>
      <w:hyperlink w:anchor="Section1a6" w:history="1">
        <w:r w:rsidR="0087564A" w:rsidRPr="006A77FB">
          <w:rPr>
            <w:rStyle w:val="Hyperlink"/>
            <w:b/>
            <w:i/>
            <w:color w:val="auto"/>
          </w:rPr>
          <w:t>1a.6</w:t>
        </w:r>
      </w:hyperlink>
      <w:r w:rsidR="0087564A" w:rsidRPr="006A77FB">
        <w:rPr>
          <w:rStyle w:val="Hyperlink"/>
          <w:b/>
          <w:i/>
          <w:color w:val="auto"/>
          <w:u w:val="none"/>
        </w:rPr>
        <w:t xml:space="preserve"> and </w:t>
      </w:r>
      <w:hyperlink w:anchor="Section1a7" w:history="1">
        <w:r w:rsidR="0087564A" w:rsidRPr="006A77FB">
          <w:rPr>
            <w:rStyle w:val="Hyperlink"/>
            <w:b/>
            <w:i/>
            <w:color w:val="auto"/>
          </w:rPr>
          <w:t>1a.7</w:t>
        </w:r>
      </w:hyperlink>
      <w:r w:rsidR="00701CC3" w:rsidRPr="006A77FB">
        <w:rPr>
          <w:rStyle w:val="Hyperlink"/>
          <w:b/>
          <w:i/>
          <w:color w:val="auto"/>
          <w:u w:val="none"/>
        </w:rPr>
        <w:t>;</w:t>
      </w:r>
      <w:r w:rsidR="0087564A" w:rsidRPr="006A77FB">
        <w:rPr>
          <w:rStyle w:val="Hyperlink"/>
          <w:b/>
          <w:i/>
          <w:color w:val="auto"/>
          <w:u w:val="none"/>
        </w:rPr>
        <w:t xml:space="preserve"> </w:t>
      </w:r>
      <w:r w:rsidR="00B74629" w:rsidRPr="006A77FB">
        <w:rPr>
          <w:rStyle w:val="Hyperlink"/>
          <w:b/>
          <w:i/>
          <w:color w:val="auto"/>
          <w:u w:val="none"/>
        </w:rPr>
        <w:t xml:space="preserve">if </w:t>
      </w:r>
      <w:r w:rsidR="00063601" w:rsidRPr="006A77FB">
        <w:rPr>
          <w:rStyle w:val="Hyperlink"/>
          <w:b/>
          <w:i/>
          <w:color w:val="auto"/>
          <w:u w:val="none"/>
        </w:rPr>
        <w:t xml:space="preserve">another review </w:t>
      </w:r>
      <w:r w:rsidR="00B74629" w:rsidRPr="006A77FB">
        <w:rPr>
          <w:rStyle w:val="Hyperlink"/>
          <w:b/>
          <w:i/>
          <w:color w:val="auto"/>
          <w:u w:val="none"/>
        </w:rPr>
        <w:t xml:space="preserve">does not exist, </w:t>
      </w:r>
      <w:r w:rsidR="00923295" w:rsidRPr="006A77FB">
        <w:rPr>
          <w:rFonts w:cstheme="minorHAnsi"/>
          <w:b/>
          <w:i/>
        </w:rPr>
        <w:t xml:space="preserve">provide what is known </w:t>
      </w:r>
      <w:r w:rsidR="00701CC3" w:rsidRPr="006A77FB">
        <w:rPr>
          <w:rFonts w:cstheme="minorHAnsi"/>
          <w:b/>
          <w:i/>
        </w:rPr>
        <w:t xml:space="preserve">from the guideline review of evidence </w:t>
      </w:r>
      <w:r w:rsidR="00923295" w:rsidRPr="006A77FB">
        <w:rPr>
          <w:rFonts w:cstheme="minorHAnsi"/>
          <w:b/>
          <w:i/>
        </w:rPr>
        <w:t xml:space="preserve">in </w:t>
      </w:r>
      <w:hyperlink w:anchor="Section1a7" w:history="1">
        <w:r w:rsidR="009477D6" w:rsidRPr="006A77FB">
          <w:rPr>
            <w:rStyle w:val="Hyperlink"/>
            <w:b/>
            <w:i/>
            <w:color w:val="auto"/>
          </w:rPr>
          <w:t>1a.7</w:t>
        </w:r>
      </w:hyperlink>
    </w:p>
    <w:p w:rsidR="00EE5AF6" w:rsidRPr="006A77FB" w:rsidRDefault="00925F11" w:rsidP="00307FA5">
      <w:pPr>
        <w:ind w:left="0" w:firstLine="0"/>
      </w:pPr>
      <w:r w:rsidRPr="006A77FB">
        <w:rPr>
          <w:b/>
          <w:iCs/>
          <w:caps/>
        </w:rPr>
        <w:t>_________________________</w:t>
      </w:r>
    </w:p>
    <w:p w:rsidR="00EE5AF6" w:rsidRPr="006A77FB" w:rsidRDefault="00EE5AF6" w:rsidP="00307FA5">
      <w:pPr>
        <w:ind w:left="0" w:firstLine="0"/>
      </w:pPr>
      <w:bookmarkStart w:id="7" w:name="Section1a5"/>
      <w:bookmarkEnd w:id="7"/>
      <w:r w:rsidRPr="006A77FB">
        <w:rPr>
          <w:b/>
        </w:rPr>
        <w:t>1</w:t>
      </w:r>
      <w:r w:rsidR="00773485" w:rsidRPr="006A77FB">
        <w:rPr>
          <w:b/>
        </w:rPr>
        <w:t>a</w:t>
      </w:r>
      <w:r w:rsidRPr="006A77FB">
        <w:rPr>
          <w:b/>
        </w:rPr>
        <w:t>.5</w:t>
      </w:r>
      <w:r w:rsidR="00201FF9" w:rsidRPr="006A77FB">
        <w:rPr>
          <w:b/>
        </w:rPr>
        <w:t>.</w:t>
      </w:r>
      <w:r w:rsidRPr="006A77FB">
        <w:t xml:space="preserve"> </w:t>
      </w:r>
      <w:r w:rsidRPr="006A77FB">
        <w:rPr>
          <w:b/>
        </w:rPr>
        <w:t>U</w:t>
      </w:r>
      <w:r w:rsidR="0094689F" w:rsidRPr="006A77FB">
        <w:rPr>
          <w:b/>
        </w:rPr>
        <w:t>NITED STATES</w:t>
      </w:r>
      <w:r w:rsidRPr="006A77FB">
        <w:rPr>
          <w:b/>
        </w:rPr>
        <w:t xml:space="preserve"> PREVENTIVE SERVICES TASK FORCE RECOMMENDATION</w:t>
      </w:r>
    </w:p>
    <w:p w:rsidR="00307FA5" w:rsidRPr="006A77FB" w:rsidRDefault="00307FA5" w:rsidP="00307FA5">
      <w:pPr>
        <w:ind w:left="0" w:firstLine="0"/>
      </w:pPr>
      <w:r w:rsidRPr="006A77FB">
        <w:rPr>
          <w:b/>
        </w:rPr>
        <w:t>1</w:t>
      </w:r>
      <w:r w:rsidR="009E37BD" w:rsidRPr="006A77FB">
        <w:rPr>
          <w:b/>
        </w:rPr>
        <w:t>a</w:t>
      </w:r>
      <w:r w:rsidRPr="006A77FB">
        <w:rPr>
          <w:b/>
        </w:rPr>
        <w:t>.5.1.</w:t>
      </w:r>
      <w:r w:rsidRPr="006A77FB">
        <w:t xml:space="preserve"> </w:t>
      </w:r>
      <w:r w:rsidR="00E746A2" w:rsidRPr="006A77FB">
        <w:rPr>
          <w:b/>
        </w:rPr>
        <w:t>Recommendation</w:t>
      </w:r>
      <w:r w:rsidRPr="006A77FB">
        <w:rPr>
          <w:b/>
        </w:rPr>
        <w:t xml:space="preserve"> citation</w:t>
      </w:r>
      <w:r w:rsidRPr="006A77FB">
        <w:t xml:space="preserve"> (</w:t>
      </w:r>
      <w:r w:rsidRPr="006A77FB">
        <w:rPr>
          <w:i/>
        </w:rPr>
        <w:t>including date</w:t>
      </w:r>
      <w:r w:rsidRPr="006A77FB">
        <w:t>)</w:t>
      </w:r>
      <w:r w:rsidR="00EA79C9" w:rsidRPr="006A77FB">
        <w:t xml:space="preserve"> and </w:t>
      </w:r>
      <w:r w:rsidR="00EA79C9" w:rsidRPr="006A77FB">
        <w:rPr>
          <w:b/>
        </w:rPr>
        <w:t>URL for recommendation</w:t>
      </w:r>
      <w:r w:rsidR="00EA79C9" w:rsidRPr="006A77FB">
        <w:t xml:space="preserve"> (</w:t>
      </w:r>
      <w:r w:rsidR="00EA79C9" w:rsidRPr="006A77FB">
        <w:rPr>
          <w:i/>
        </w:rPr>
        <w:t>if available online</w:t>
      </w:r>
      <w:r w:rsidR="00EA79C9" w:rsidRPr="006A77FB">
        <w:t xml:space="preserve">): </w:t>
      </w:r>
      <w:r w:rsidRPr="006A77FB">
        <w:t xml:space="preserve"> </w:t>
      </w:r>
    </w:p>
    <w:p w:rsidR="00307FA5" w:rsidRPr="006A77FB" w:rsidRDefault="00307FA5" w:rsidP="00307FA5">
      <w:pPr>
        <w:ind w:left="0" w:firstLine="0"/>
        <w:rPr>
          <w:rFonts w:cs="Arial"/>
          <w:sz w:val="20"/>
          <w:szCs w:val="20"/>
        </w:rPr>
      </w:pPr>
    </w:p>
    <w:p w:rsidR="00307FA5" w:rsidRPr="006A77FB" w:rsidRDefault="00307FA5" w:rsidP="00307FA5">
      <w:pPr>
        <w:ind w:left="0" w:firstLine="0"/>
      </w:pPr>
      <w:r w:rsidRPr="006A77FB">
        <w:rPr>
          <w:b/>
        </w:rPr>
        <w:t>1</w:t>
      </w:r>
      <w:r w:rsidR="009E37BD" w:rsidRPr="006A77FB">
        <w:rPr>
          <w:b/>
        </w:rPr>
        <w:t>a</w:t>
      </w:r>
      <w:r w:rsidR="00EA79C9" w:rsidRPr="006A77FB">
        <w:rPr>
          <w:b/>
        </w:rPr>
        <w:t>.5.2</w:t>
      </w:r>
      <w:r w:rsidRPr="006A77FB">
        <w:rPr>
          <w:b/>
        </w:rPr>
        <w:t>.</w:t>
      </w:r>
      <w:r w:rsidRPr="006A77FB">
        <w:t xml:space="preserve"> </w:t>
      </w:r>
      <w:r w:rsidRPr="006A77FB">
        <w:rPr>
          <w:b/>
        </w:rPr>
        <w:t xml:space="preserve">Identify </w:t>
      </w:r>
      <w:r w:rsidR="00EE5AF6" w:rsidRPr="006A77FB">
        <w:rPr>
          <w:b/>
        </w:rPr>
        <w:t>recommendation</w:t>
      </w:r>
      <w:r w:rsidRPr="006A77FB">
        <w:rPr>
          <w:b/>
        </w:rPr>
        <w:t xml:space="preserve"> number and/or page number</w:t>
      </w:r>
      <w:r w:rsidRPr="006A77FB">
        <w:t xml:space="preserve"> </w:t>
      </w:r>
      <w:r w:rsidR="00EA79C9" w:rsidRPr="006A77FB">
        <w:t xml:space="preserve">and </w:t>
      </w:r>
      <w:r w:rsidR="00C54E40" w:rsidRPr="006A77FB">
        <w:rPr>
          <w:b/>
        </w:rPr>
        <w:t>q</w:t>
      </w:r>
      <w:r w:rsidR="00EA79C9" w:rsidRPr="006A77FB">
        <w:rPr>
          <w:b/>
        </w:rPr>
        <w:t>uote verbatim, the specific recommendation</w:t>
      </w:r>
      <w:r w:rsidR="00C54E40" w:rsidRPr="006A77FB">
        <w:t>.</w:t>
      </w:r>
    </w:p>
    <w:p w:rsidR="008A45F3" w:rsidRPr="006A77FB" w:rsidRDefault="00307FA5" w:rsidP="00307FA5">
      <w:pPr>
        <w:ind w:left="0" w:firstLine="0"/>
      </w:pPr>
      <w:r w:rsidRPr="006A77FB">
        <w:rPr>
          <w:b/>
        </w:rPr>
        <w:t>1</w:t>
      </w:r>
      <w:r w:rsidR="009E37BD" w:rsidRPr="006A77FB">
        <w:rPr>
          <w:b/>
        </w:rPr>
        <w:t>a</w:t>
      </w:r>
      <w:r w:rsidR="00EA79C9" w:rsidRPr="006A77FB">
        <w:rPr>
          <w:b/>
        </w:rPr>
        <w:t>.5.3</w:t>
      </w:r>
      <w:r w:rsidRPr="006A77FB">
        <w:rPr>
          <w:b/>
        </w:rPr>
        <w:t>.</w:t>
      </w:r>
      <w:r w:rsidRPr="006A77FB">
        <w:rPr>
          <w:bCs/>
        </w:rPr>
        <w:t xml:space="preserve"> </w:t>
      </w:r>
      <w:r w:rsidRPr="006A77FB">
        <w:rPr>
          <w:b/>
        </w:rPr>
        <w:t xml:space="preserve">Grade assigned to the quoted recommendation </w:t>
      </w:r>
      <w:r w:rsidRPr="006A77FB">
        <w:rPr>
          <w:b/>
          <w:u w:val="single"/>
        </w:rPr>
        <w:t>with definition</w:t>
      </w:r>
      <w:r w:rsidRPr="006A77FB">
        <w:rPr>
          <w:b/>
        </w:rPr>
        <w:t xml:space="preserve"> of the grade</w:t>
      </w:r>
      <w:r w:rsidR="00776F6D" w:rsidRPr="006A77FB">
        <w:t>:</w:t>
      </w:r>
    </w:p>
    <w:p w:rsidR="008A45F3" w:rsidRPr="006A77FB" w:rsidRDefault="008A45F3" w:rsidP="00307FA5">
      <w:pPr>
        <w:ind w:left="0" w:firstLine="0"/>
      </w:pPr>
    </w:p>
    <w:p w:rsidR="00307FA5" w:rsidRPr="006A77FB" w:rsidRDefault="008A45F3" w:rsidP="00307FA5">
      <w:pPr>
        <w:ind w:left="0" w:firstLine="0"/>
      </w:pPr>
      <w:r w:rsidRPr="006A77FB">
        <w:rPr>
          <w:b/>
        </w:rPr>
        <w:t xml:space="preserve">1a.5.4. </w:t>
      </w:r>
      <w:proofErr w:type="gramStart"/>
      <w:r w:rsidR="00C54E40" w:rsidRPr="006A77FB">
        <w:rPr>
          <w:b/>
        </w:rPr>
        <w:t>Provide</w:t>
      </w:r>
      <w:proofErr w:type="gramEnd"/>
      <w:r w:rsidR="00C54E40" w:rsidRPr="006A77FB">
        <w:rPr>
          <w:b/>
        </w:rPr>
        <w:t xml:space="preserve"> all other grades and associated definitions for recommendation</w:t>
      </w:r>
      <w:r w:rsidR="00205857" w:rsidRPr="006A77FB">
        <w:rPr>
          <w:b/>
        </w:rPr>
        <w:t>s</w:t>
      </w:r>
      <w:r w:rsidR="00C54E40" w:rsidRPr="006A77FB">
        <w:rPr>
          <w:b/>
        </w:rPr>
        <w:t xml:space="preserve"> in the grading system.</w:t>
      </w:r>
      <w:r w:rsidRPr="006A77FB">
        <w:rPr>
          <w:b/>
        </w:rPr>
        <w:t xml:space="preserve"> </w:t>
      </w:r>
      <w:r w:rsidRPr="006A77FB">
        <w:t>(</w:t>
      </w:r>
      <w:r w:rsidRPr="006A77FB">
        <w:rPr>
          <w:i/>
        </w:rPr>
        <w:t>Note: the</w:t>
      </w:r>
      <w:r w:rsidRPr="006A77FB">
        <w:t xml:space="preserve"> </w:t>
      </w:r>
      <w:r w:rsidRPr="006A77FB">
        <w:rPr>
          <w:i/>
        </w:rPr>
        <w:t>grading system for the evidence should be reported in section 1a.7.</w:t>
      </w:r>
      <w:r w:rsidR="00095EC9" w:rsidRPr="006A77FB">
        <w:t>)</w:t>
      </w:r>
    </w:p>
    <w:p w:rsidR="00307FA5" w:rsidRPr="006A77FB" w:rsidRDefault="00307FA5" w:rsidP="00307FA5">
      <w:pPr>
        <w:ind w:left="0" w:firstLine="0"/>
        <w:rPr>
          <w:b/>
        </w:rPr>
      </w:pPr>
    </w:p>
    <w:p w:rsidR="00A12762" w:rsidRPr="006A77FB" w:rsidRDefault="008A45F3" w:rsidP="00307FA5">
      <w:pPr>
        <w:ind w:left="432" w:hanging="432"/>
        <w:rPr>
          <w:b/>
        </w:rPr>
      </w:pPr>
      <w:r w:rsidRPr="006A77FB">
        <w:rPr>
          <w:b/>
        </w:rPr>
        <w:t>1a.5.5</w:t>
      </w:r>
      <w:r w:rsidR="00A12762" w:rsidRPr="006A77FB">
        <w:rPr>
          <w:b/>
        </w:rPr>
        <w:t xml:space="preserve">. </w:t>
      </w:r>
      <w:r w:rsidRPr="006A77FB">
        <w:rPr>
          <w:b/>
        </w:rPr>
        <w:t xml:space="preserve">Citation and </w:t>
      </w:r>
      <w:r w:rsidR="00A12762" w:rsidRPr="006A77FB">
        <w:rPr>
          <w:b/>
        </w:rPr>
        <w:t>URL for methodology for grading</w:t>
      </w:r>
      <w:r w:rsidRPr="006A77FB">
        <w:rPr>
          <w:b/>
        </w:rPr>
        <w:t xml:space="preserve"> recommendations</w:t>
      </w:r>
      <w:r w:rsidR="00AD79C8" w:rsidRPr="006A77FB">
        <w:rPr>
          <w:b/>
        </w:rPr>
        <w:t xml:space="preserve"> </w:t>
      </w:r>
      <w:r w:rsidR="00AD79C8" w:rsidRPr="006A77FB">
        <w:t>(</w:t>
      </w:r>
      <w:r w:rsidR="00AD79C8" w:rsidRPr="006A77FB">
        <w:rPr>
          <w:i/>
        </w:rPr>
        <w:t xml:space="preserve">if </w:t>
      </w:r>
      <w:r w:rsidRPr="006A77FB">
        <w:rPr>
          <w:i/>
        </w:rPr>
        <w:t>different from 1a.5.1</w:t>
      </w:r>
      <w:r w:rsidR="00AD79C8" w:rsidRPr="006A77FB">
        <w:t>)</w:t>
      </w:r>
      <w:r w:rsidR="00A12762" w:rsidRPr="006A77FB">
        <w:rPr>
          <w:b/>
        </w:rPr>
        <w:t>:</w:t>
      </w:r>
    </w:p>
    <w:p w:rsidR="00EE5AF6" w:rsidRPr="006A77FB" w:rsidRDefault="00923295" w:rsidP="002E2177">
      <w:pPr>
        <w:ind w:left="432" w:hanging="432"/>
        <w:rPr>
          <w:i/>
        </w:rPr>
      </w:pPr>
      <w:r w:rsidRPr="006A77FB">
        <w:rPr>
          <w:b/>
          <w:i/>
        </w:rPr>
        <w:lastRenderedPageBreak/>
        <w:t xml:space="preserve">Complete section </w:t>
      </w:r>
      <w:hyperlink w:anchor="Section1a7" w:history="1">
        <w:r w:rsidR="009477D6" w:rsidRPr="006A77FB">
          <w:rPr>
            <w:rStyle w:val="Hyperlink"/>
            <w:b/>
            <w:i/>
            <w:color w:val="auto"/>
          </w:rPr>
          <w:t>1a.7</w:t>
        </w:r>
      </w:hyperlink>
    </w:p>
    <w:p w:rsidR="00EE5AF6" w:rsidRPr="006A77FB" w:rsidRDefault="00925F11" w:rsidP="002E2177">
      <w:pPr>
        <w:ind w:left="432" w:hanging="432"/>
        <w:rPr>
          <w:b/>
        </w:rPr>
      </w:pPr>
      <w:r w:rsidRPr="006A77FB">
        <w:rPr>
          <w:b/>
          <w:iCs/>
          <w:caps/>
        </w:rPr>
        <w:t>_________________________</w:t>
      </w:r>
    </w:p>
    <w:p w:rsidR="00EE5AF6" w:rsidRPr="006A77FB" w:rsidRDefault="00EE5AF6" w:rsidP="002E2177">
      <w:pPr>
        <w:ind w:left="432" w:hanging="432"/>
      </w:pPr>
      <w:bookmarkStart w:id="8" w:name="Section1a6"/>
      <w:bookmarkEnd w:id="8"/>
      <w:r w:rsidRPr="006A77FB">
        <w:rPr>
          <w:b/>
        </w:rPr>
        <w:t>1</w:t>
      </w:r>
      <w:r w:rsidR="009E37BD" w:rsidRPr="006A77FB">
        <w:rPr>
          <w:b/>
        </w:rPr>
        <w:t>a</w:t>
      </w:r>
      <w:r w:rsidRPr="006A77FB">
        <w:rPr>
          <w:b/>
        </w:rPr>
        <w:t>.6</w:t>
      </w:r>
      <w:r w:rsidR="00CB06C9" w:rsidRPr="006A77FB">
        <w:rPr>
          <w:b/>
        </w:rPr>
        <w:t>.</w:t>
      </w:r>
      <w:r w:rsidRPr="006A77FB">
        <w:rPr>
          <w:b/>
        </w:rPr>
        <w:t xml:space="preserve"> </w:t>
      </w:r>
      <w:r w:rsidR="0039609A" w:rsidRPr="006A77FB">
        <w:rPr>
          <w:b/>
        </w:rPr>
        <w:t xml:space="preserve">OTHER </w:t>
      </w:r>
      <w:r w:rsidRPr="006A77FB">
        <w:rPr>
          <w:b/>
        </w:rPr>
        <w:t>SYSTEMATIC REVIEW OF THE BODY OF EVIDENCE</w:t>
      </w:r>
    </w:p>
    <w:p w:rsidR="00C85720" w:rsidRPr="006A77FB" w:rsidRDefault="00EE5AF6" w:rsidP="00EA79C9">
      <w:pPr>
        <w:ind w:left="0" w:firstLine="0"/>
      </w:pPr>
      <w:r w:rsidRPr="006A77FB">
        <w:rPr>
          <w:b/>
        </w:rPr>
        <w:t>1</w:t>
      </w:r>
      <w:r w:rsidR="009E37BD" w:rsidRPr="006A77FB">
        <w:rPr>
          <w:b/>
        </w:rPr>
        <w:t>a</w:t>
      </w:r>
      <w:r w:rsidRPr="006A77FB">
        <w:rPr>
          <w:b/>
        </w:rPr>
        <w:t>.6.1.</w:t>
      </w:r>
      <w:r w:rsidRPr="006A77FB">
        <w:t xml:space="preserve"> </w:t>
      </w:r>
    </w:p>
    <w:p w:rsidR="006A77FB" w:rsidRDefault="006A77FB" w:rsidP="009E79D6">
      <w:pPr>
        <w:ind w:left="0" w:firstLine="0"/>
        <w:rPr>
          <w:lang w:val="en"/>
        </w:rPr>
      </w:pPr>
    </w:p>
    <w:p w:rsidR="009E79D6" w:rsidRPr="006A77FB" w:rsidRDefault="009E79D6" w:rsidP="009E79D6">
      <w:pPr>
        <w:ind w:left="0" w:firstLine="0"/>
        <w:rPr>
          <w:lang w:val="en"/>
        </w:rPr>
      </w:pPr>
      <w:r w:rsidRPr="006A77FB">
        <w:rPr>
          <w:lang w:val="en"/>
        </w:rPr>
        <w:t>The quality of discharge planning affects patients’ ability to self-care, which is measured by the CTM-3.</w:t>
      </w:r>
    </w:p>
    <w:p w:rsidR="009E79D6" w:rsidRPr="006A77FB" w:rsidRDefault="009E79D6" w:rsidP="009E79D6">
      <w:pPr>
        <w:ind w:left="0" w:firstLine="0"/>
        <w:rPr>
          <w:lang w:val="en"/>
        </w:rPr>
      </w:pPr>
    </w:p>
    <w:p w:rsidR="009E79D6" w:rsidRPr="006A77FB" w:rsidRDefault="009E79D6" w:rsidP="009E79D6">
      <w:pPr>
        <w:ind w:left="0" w:firstLine="0"/>
        <w:rPr>
          <w:rFonts w:ascii="Verdana" w:hAnsi="Verdana"/>
          <w:sz w:val="21"/>
          <w:szCs w:val="21"/>
          <w:lang w:val="en"/>
        </w:rPr>
      </w:pPr>
      <w:r w:rsidRPr="006A77FB">
        <w:rPr>
          <w:lang w:val="en"/>
        </w:rPr>
        <w:t>After searching for relevant studies, 24 studies were found which compared discharge plans tailored to the individual patients with routine discharge care that was not individualized. This review indicates that a structured discharge plan tailored to the individual patient probably brings about a reduction in hospital length of stay and readmission rates, and an increase in patient satisfaction.</w:t>
      </w:r>
      <w:r w:rsidRPr="006A77FB">
        <w:rPr>
          <w:rFonts w:ascii="Verdana" w:hAnsi="Verdana"/>
          <w:sz w:val="21"/>
          <w:szCs w:val="21"/>
          <w:lang w:val="en"/>
        </w:rPr>
        <w:t xml:space="preserve"> </w:t>
      </w:r>
    </w:p>
    <w:p w:rsidR="00D614DE" w:rsidRPr="006A77FB" w:rsidRDefault="00D614DE" w:rsidP="00EA79C9">
      <w:pPr>
        <w:ind w:left="0" w:firstLine="0"/>
        <w:rPr>
          <w:b/>
        </w:rPr>
      </w:pPr>
    </w:p>
    <w:p w:rsidR="00C85720" w:rsidRPr="006A77FB" w:rsidRDefault="00EE5AF6" w:rsidP="00EA79C9">
      <w:pPr>
        <w:ind w:left="0" w:firstLine="0"/>
        <w:rPr>
          <w:i/>
        </w:rPr>
      </w:pPr>
      <w:r w:rsidRPr="006A77FB">
        <w:rPr>
          <w:b/>
          <w:i/>
        </w:rPr>
        <w:t>Citation</w:t>
      </w:r>
      <w:r w:rsidR="00C85720" w:rsidRPr="006A77FB">
        <w:rPr>
          <w:i/>
        </w:rPr>
        <w:t xml:space="preserve">: </w:t>
      </w:r>
      <w:proofErr w:type="spellStart"/>
      <w:r w:rsidR="00C85720" w:rsidRPr="006A77FB">
        <w:rPr>
          <w:rFonts w:cs="Arial"/>
          <w:i/>
          <w:lang w:val="en"/>
        </w:rPr>
        <w:t>Shepperd</w:t>
      </w:r>
      <w:proofErr w:type="spellEnd"/>
      <w:r w:rsidR="00C85720" w:rsidRPr="006A77FB">
        <w:rPr>
          <w:rFonts w:cs="Arial"/>
          <w:i/>
          <w:lang w:val="en"/>
        </w:rPr>
        <w:t xml:space="preserve"> S, </w:t>
      </w:r>
      <w:proofErr w:type="spellStart"/>
      <w:r w:rsidR="00C85720" w:rsidRPr="006A77FB">
        <w:rPr>
          <w:rFonts w:cs="Arial"/>
          <w:i/>
          <w:lang w:val="en"/>
        </w:rPr>
        <w:t>Lannin</w:t>
      </w:r>
      <w:proofErr w:type="spellEnd"/>
      <w:r w:rsidR="00C85720" w:rsidRPr="006A77FB">
        <w:rPr>
          <w:rFonts w:cs="Arial"/>
          <w:i/>
          <w:lang w:val="en"/>
        </w:rPr>
        <w:t xml:space="preserve"> NA, Clemson LM, </w:t>
      </w:r>
      <w:proofErr w:type="spellStart"/>
      <w:r w:rsidR="00C85720" w:rsidRPr="006A77FB">
        <w:rPr>
          <w:rFonts w:cs="Arial"/>
          <w:i/>
          <w:lang w:val="en"/>
        </w:rPr>
        <w:t>McCluskey</w:t>
      </w:r>
      <w:proofErr w:type="spellEnd"/>
      <w:r w:rsidR="00C85720" w:rsidRPr="006A77FB">
        <w:rPr>
          <w:rFonts w:cs="Arial"/>
          <w:i/>
          <w:lang w:val="en"/>
        </w:rPr>
        <w:t xml:space="preserve"> A, Cameron ID, </w:t>
      </w:r>
      <w:proofErr w:type="spellStart"/>
      <w:r w:rsidR="00C85720" w:rsidRPr="006A77FB">
        <w:rPr>
          <w:rFonts w:cs="Arial"/>
          <w:i/>
          <w:lang w:val="en"/>
        </w:rPr>
        <w:t>Barras</w:t>
      </w:r>
      <w:proofErr w:type="spellEnd"/>
      <w:r w:rsidR="00C85720" w:rsidRPr="006A77FB">
        <w:rPr>
          <w:rFonts w:cs="Arial"/>
          <w:i/>
          <w:lang w:val="en"/>
        </w:rPr>
        <w:t xml:space="preserve"> SL. Discharge planning from hospital to home. Cochrane Database of Systematic Reviews 2013, Issue 1. Art. No.: CD000313. DOI: 10.1002/14651858.CD000313.pub4.</w:t>
      </w:r>
    </w:p>
    <w:p w:rsidR="00D614DE" w:rsidRPr="006A77FB" w:rsidRDefault="00D614DE" w:rsidP="00EA79C9">
      <w:pPr>
        <w:ind w:left="0" w:firstLine="0"/>
        <w:rPr>
          <w:b/>
          <w:i/>
        </w:rPr>
      </w:pPr>
    </w:p>
    <w:p w:rsidR="00C85720" w:rsidRPr="006A77FB" w:rsidRDefault="00EA79C9" w:rsidP="00EA79C9">
      <w:pPr>
        <w:ind w:left="0" w:firstLine="0"/>
      </w:pPr>
      <w:r w:rsidRPr="006A77FB">
        <w:rPr>
          <w:b/>
        </w:rPr>
        <w:t>URL</w:t>
      </w:r>
      <w:r w:rsidR="00C85720" w:rsidRPr="006A77FB">
        <w:t xml:space="preserve">: </w:t>
      </w:r>
      <w:hyperlink r:id="rId14" w:history="1">
        <w:r w:rsidR="004040FE" w:rsidRPr="006A77FB">
          <w:rPr>
            <w:rStyle w:val="Hyperlink"/>
            <w:color w:val="auto"/>
          </w:rPr>
          <w:t>http://onlinelibrary.wiley.com/doi/10.1002/14651858.CD000313.pub4/abstract;jsessionid=3D73D402EC3A9024B57CD8647AED2F72.f02t01</w:t>
        </w:r>
      </w:hyperlink>
    </w:p>
    <w:p w:rsidR="004040FE" w:rsidRPr="006A77FB" w:rsidRDefault="004040FE" w:rsidP="00EA79C9">
      <w:pPr>
        <w:ind w:left="0" w:firstLine="0"/>
      </w:pPr>
    </w:p>
    <w:p w:rsidR="004040FE" w:rsidRPr="006A77FB" w:rsidRDefault="004040FE" w:rsidP="00EE5AF6">
      <w:pPr>
        <w:ind w:left="0" w:firstLine="0"/>
        <w:rPr>
          <w:rFonts w:cs="Arial"/>
          <w:sz w:val="20"/>
          <w:szCs w:val="20"/>
        </w:rPr>
      </w:pPr>
    </w:p>
    <w:p w:rsidR="00EE5AF6" w:rsidRPr="006A77FB" w:rsidRDefault="00EE5AF6" w:rsidP="00EE5AF6">
      <w:pPr>
        <w:ind w:left="0" w:firstLine="0"/>
      </w:pPr>
      <w:r w:rsidRPr="006A77FB">
        <w:rPr>
          <w:b/>
        </w:rPr>
        <w:t>1</w:t>
      </w:r>
      <w:r w:rsidR="009E37BD" w:rsidRPr="006A77FB">
        <w:rPr>
          <w:b/>
        </w:rPr>
        <w:t>a</w:t>
      </w:r>
      <w:r w:rsidR="00EA79C9" w:rsidRPr="006A77FB">
        <w:rPr>
          <w:b/>
        </w:rPr>
        <w:t>.6.2</w:t>
      </w:r>
      <w:r w:rsidRPr="006A77FB">
        <w:rPr>
          <w:b/>
        </w:rPr>
        <w:t>.</w:t>
      </w:r>
      <w:r w:rsidRPr="006A77FB">
        <w:t xml:space="preserve"> </w:t>
      </w:r>
      <w:r w:rsidR="00030F43" w:rsidRPr="006A77FB">
        <w:rPr>
          <w:b/>
        </w:rPr>
        <w:t>Citation and</w:t>
      </w:r>
      <w:r w:rsidR="00030F43" w:rsidRPr="006A77FB">
        <w:t xml:space="preserve"> </w:t>
      </w:r>
      <w:r w:rsidR="00C84623" w:rsidRPr="006A77FB">
        <w:rPr>
          <w:b/>
        </w:rPr>
        <w:t xml:space="preserve">URL for methodology for evidence review and grading </w:t>
      </w:r>
      <w:r w:rsidR="00C84623" w:rsidRPr="006A77FB">
        <w:t>(</w:t>
      </w:r>
      <w:r w:rsidR="00C84623" w:rsidRPr="006A77FB">
        <w:rPr>
          <w:i/>
        </w:rPr>
        <w:t xml:space="preserve">if </w:t>
      </w:r>
      <w:r w:rsidR="00030F43" w:rsidRPr="006A77FB">
        <w:rPr>
          <w:i/>
        </w:rPr>
        <w:t>different from 1a.6.1</w:t>
      </w:r>
      <w:r w:rsidR="00C84623" w:rsidRPr="006A77FB">
        <w:t>)</w:t>
      </w:r>
      <w:r w:rsidR="00C84623" w:rsidRPr="006A77FB">
        <w:rPr>
          <w:b/>
        </w:rPr>
        <w:t>:</w:t>
      </w:r>
    </w:p>
    <w:p w:rsidR="005D0FDB" w:rsidRPr="006A77FB" w:rsidRDefault="005D0FDB" w:rsidP="00EE5AF6">
      <w:pPr>
        <w:ind w:left="0" w:firstLine="0"/>
      </w:pPr>
    </w:p>
    <w:p w:rsidR="00C84623" w:rsidRPr="006A77FB" w:rsidRDefault="00C84623" w:rsidP="00EE5AF6">
      <w:pPr>
        <w:ind w:left="0" w:firstLine="0"/>
      </w:pPr>
      <w:r w:rsidRPr="006A77FB">
        <w:rPr>
          <w:b/>
          <w:i/>
        </w:rPr>
        <w:t xml:space="preserve">Complete section </w:t>
      </w:r>
      <w:hyperlink w:anchor="Section1a7" w:history="1">
        <w:r w:rsidRPr="006A77FB">
          <w:rPr>
            <w:rStyle w:val="Hyperlink"/>
            <w:b/>
            <w:i/>
            <w:color w:val="auto"/>
          </w:rPr>
          <w:t>1a.7</w:t>
        </w:r>
      </w:hyperlink>
    </w:p>
    <w:p w:rsidR="00C84623" w:rsidRPr="006A77FB" w:rsidRDefault="00925F11" w:rsidP="00EE5AF6">
      <w:pPr>
        <w:ind w:left="0" w:firstLine="0"/>
        <w:rPr>
          <w:b/>
        </w:rPr>
      </w:pPr>
      <w:r w:rsidRPr="006A77FB">
        <w:rPr>
          <w:b/>
          <w:iCs/>
          <w:caps/>
        </w:rPr>
        <w:t>_________________________</w:t>
      </w:r>
    </w:p>
    <w:p w:rsidR="00C84623" w:rsidRPr="006A77FB" w:rsidRDefault="00C84623" w:rsidP="00EE5AF6">
      <w:pPr>
        <w:ind w:left="0" w:firstLine="0"/>
        <w:rPr>
          <w:b/>
          <w:caps/>
          <w:noProof/>
        </w:rPr>
      </w:pPr>
      <w:r w:rsidRPr="006A77FB" w:rsidDel="005D0FDB">
        <w:rPr>
          <w:b/>
        </w:rPr>
        <w:t xml:space="preserve">1a.7. FINDINGS FROM SYSTEMATIC REVIEW OF BODY OF THE EVIDENCE </w:t>
      </w:r>
      <w:r w:rsidRPr="006A77FB" w:rsidDel="005D0FDB">
        <w:rPr>
          <w:b/>
          <w:caps/>
          <w:noProof/>
        </w:rPr>
        <w:t>supporting the measure</w:t>
      </w:r>
    </w:p>
    <w:p w:rsidR="003456BF" w:rsidRPr="006A77FB" w:rsidRDefault="003456BF" w:rsidP="003456BF"/>
    <w:p w:rsidR="00EE5AF6" w:rsidRPr="006A77FB" w:rsidRDefault="00EE5AF6" w:rsidP="00EE5AF6">
      <w:pPr>
        <w:ind w:left="0" w:firstLine="0"/>
      </w:pPr>
      <w:r w:rsidRPr="006A77FB">
        <w:rPr>
          <w:b/>
        </w:rPr>
        <w:t>1</w:t>
      </w:r>
      <w:r w:rsidR="009E37BD" w:rsidRPr="006A77FB">
        <w:rPr>
          <w:b/>
        </w:rPr>
        <w:t>a</w:t>
      </w:r>
      <w:r w:rsidRPr="006A77FB">
        <w:rPr>
          <w:b/>
        </w:rPr>
        <w:t>.</w:t>
      </w:r>
      <w:r w:rsidR="00C84623" w:rsidRPr="006A77FB">
        <w:rPr>
          <w:b/>
        </w:rPr>
        <w:t>7.1</w:t>
      </w:r>
      <w:r w:rsidRPr="006A77FB">
        <w:rPr>
          <w:b/>
        </w:rPr>
        <w:t>.</w:t>
      </w:r>
      <w:r w:rsidRPr="006A77FB">
        <w:rPr>
          <w:bCs/>
        </w:rPr>
        <w:t xml:space="preserve"> </w:t>
      </w:r>
      <w:proofErr w:type="gramStart"/>
      <w:r w:rsidRPr="006A77FB">
        <w:rPr>
          <w:b/>
        </w:rPr>
        <w:t>What</w:t>
      </w:r>
      <w:proofErr w:type="gramEnd"/>
      <w:r w:rsidRPr="006A77FB">
        <w:rPr>
          <w:b/>
        </w:rPr>
        <w:t xml:space="preserve"> was the specific structure, treatment, intervention, service, or intermediate outcome addressed in the evidence review?</w:t>
      </w:r>
      <w:r w:rsidRPr="006A77FB">
        <w:t xml:space="preserve"> </w:t>
      </w:r>
    </w:p>
    <w:p w:rsidR="00EE5AF6" w:rsidRPr="006A77FB" w:rsidRDefault="00EE5AF6" w:rsidP="00EE5AF6">
      <w:pPr>
        <w:ind w:left="0" w:firstLine="0"/>
      </w:pPr>
    </w:p>
    <w:p w:rsidR="00095EC9" w:rsidRPr="006A77FB" w:rsidRDefault="00EE5AF6" w:rsidP="00EA79C9">
      <w:pPr>
        <w:ind w:left="0" w:firstLine="0"/>
      </w:pPr>
      <w:r w:rsidRPr="006A77FB">
        <w:rPr>
          <w:b/>
        </w:rPr>
        <w:t>1</w:t>
      </w:r>
      <w:r w:rsidR="009E37BD" w:rsidRPr="006A77FB">
        <w:rPr>
          <w:b/>
        </w:rPr>
        <w:t>a</w:t>
      </w:r>
      <w:r w:rsidRPr="006A77FB">
        <w:rPr>
          <w:b/>
        </w:rPr>
        <w:t>.</w:t>
      </w:r>
      <w:r w:rsidR="00C84623" w:rsidRPr="006A77FB">
        <w:rPr>
          <w:b/>
        </w:rPr>
        <w:t>7.2</w:t>
      </w:r>
      <w:r w:rsidRPr="006A77FB">
        <w:rPr>
          <w:b/>
        </w:rPr>
        <w:t>.</w:t>
      </w:r>
      <w:r w:rsidRPr="006A77FB">
        <w:rPr>
          <w:bCs/>
        </w:rPr>
        <w:t xml:space="preserve"> </w:t>
      </w:r>
      <w:r w:rsidRPr="006A77FB">
        <w:rPr>
          <w:b/>
        </w:rPr>
        <w:t xml:space="preserve">Grade assigned </w:t>
      </w:r>
      <w:r w:rsidR="00E746A2" w:rsidRPr="006A77FB">
        <w:rPr>
          <w:b/>
        </w:rPr>
        <w:t xml:space="preserve">for the quality of </w:t>
      </w:r>
      <w:r w:rsidRPr="006A77FB">
        <w:rPr>
          <w:b/>
        </w:rPr>
        <w:t xml:space="preserve">the quoted evidence </w:t>
      </w:r>
      <w:r w:rsidRPr="006A77FB">
        <w:rPr>
          <w:b/>
          <w:u w:val="single"/>
        </w:rPr>
        <w:t>with definition</w:t>
      </w:r>
      <w:r w:rsidRPr="006A77FB">
        <w:rPr>
          <w:b/>
        </w:rPr>
        <w:t xml:space="preserve"> of the grade</w:t>
      </w:r>
      <w:r w:rsidRPr="006A77FB">
        <w:t xml:space="preserve">: </w:t>
      </w:r>
    </w:p>
    <w:p w:rsidR="00095EC9" w:rsidRPr="006A77FB" w:rsidRDefault="00095EC9" w:rsidP="00EA79C9">
      <w:pPr>
        <w:ind w:left="0" w:firstLine="0"/>
      </w:pPr>
    </w:p>
    <w:p w:rsidR="00EA79C9" w:rsidRPr="006A77FB" w:rsidRDefault="00095EC9" w:rsidP="00EA79C9">
      <w:pPr>
        <w:ind w:left="0" w:firstLine="0"/>
      </w:pPr>
      <w:r w:rsidRPr="006A77FB">
        <w:rPr>
          <w:b/>
          <w:noProof/>
        </w:rPr>
        <w:t xml:space="preserve">1a.7.3. </w:t>
      </w:r>
      <w:proofErr w:type="gramStart"/>
      <w:r w:rsidR="00EA79C9" w:rsidRPr="006A77FB">
        <w:rPr>
          <w:b/>
        </w:rPr>
        <w:t>Provide</w:t>
      </w:r>
      <w:proofErr w:type="gramEnd"/>
      <w:r w:rsidR="00EA79C9" w:rsidRPr="006A77FB">
        <w:rPr>
          <w:b/>
        </w:rPr>
        <w:t xml:space="preserve"> all </w:t>
      </w:r>
      <w:r w:rsidR="00205857" w:rsidRPr="006A77FB">
        <w:rPr>
          <w:b/>
        </w:rPr>
        <w:t xml:space="preserve">other </w:t>
      </w:r>
      <w:r w:rsidR="00EA79C9" w:rsidRPr="006A77FB">
        <w:rPr>
          <w:b/>
        </w:rPr>
        <w:t xml:space="preserve">grades and associated definitions for strength of the evidence in the </w:t>
      </w:r>
      <w:r w:rsidR="00C54E40" w:rsidRPr="006A77FB">
        <w:rPr>
          <w:b/>
        </w:rPr>
        <w:t xml:space="preserve">grading system. </w:t>
      </w:r>
    </w:p>
    <w:p w:rsidR="00A12762" w:rsidRPr="006A77FB" w:rsidRDefault="00A12762" w:rsidP="002E2177">
      <w:pPr>
        <w:ind w:left="0" w:firstLine="0"/>
        <w:rPr>
          <w:noProof/>
        </w:rPr>
      </w:pPr>
    </w:p>
    <w:p w:rsidR="00496AF8" w:rsidRPr="006A77FB" w:rsidRDefault="00496AF8" w:rsidP="002E2177">
      <w:pPr>
        <w:ind w:left="432" w:hanging="432"/>
      </w:pPr>
      <w:bookmarkStart w:id="9" w:name="Section1a7"/>
      <w:bookmarkEnd w:id="9"/>
      <w:r w:rsidRPr="006A77FB">
        <w:rPr>
          <w:b/>
          <w:noProof/>
        </w:rPr>
        <w:t>1</w:t>
      </w:r>
      <w:r w:rsidR="00837121" w:rsidRPr="006A77FB">
        <w:rPr>
          <w:b/>
          <w:noProof/>
        </w:rPr>
        <w:t>a</w:t>
      </w:r>
      <w:r w:rsidRPr="006A77FB">
        <w:rPr>
          <w:b/>
          <w:noProof/>
        </w:rPr>
        <w:t>.</w:t>
      </w:r>
      <w:r w:rsidR="00EE5AF6" w:rsidRPr="006A77FB">
        <w:rPr>
          <w:b/>
          <w:noProof/>
        </w:rPr>
        <w:t>7.</w:t>
      </w:r>
      <w:r w:rsidR="00095EC9" w:rsidRPr="006A77FB">
        <w:rPr>
          <w:b/>
          <w:noProof/>
        </w:rPr>
        <w:t>4</w:t>
      </w:r>
      <w:r w:rsidR="00DA7FA2" w:rsidRPr="006A77FB">
        <w:rPr>
          <w:b/>
          <w:noProof/>
        </w:rPr>
        <w:t>.</w:t>
      </w:r>
      <w:r w:rsidRPr="006A77FB">
        <w:rPr>
          <w:noProof/>
        </w:rPr>
        <w:t xml:space="preserve"> </w:t>
      </w:r>
      <w:r w:rsidRPr="006A77FB">
        <w:rPr>
          <w:b/>
          <w:noProof/>
        </w:rPr>
        <w:t>What is the time period covered by the body of evidence? (</w:t>
      </w:r>
      <w:r w:rsidRPr="006A77FB">
        <w:rPr>
          <w:b/>
          <w:i/>
          <w:noProof/>
        </w:rPr>
        <w:t>provide the date range, e.g., 1990-2010</w:t>
      </w:r>
      <w:r w:rsidRPr="006A77FB">
        <w:rPr>
          <w:b/>
          <w:noProof/>
        </w:rPr>
        <w:t xml:space="preserve">).  </w:t>
      </w:r>
      <w:r w:rsidRPr="006A77FB">
        <w:rPr>
          <w:b/>
        </w:rPr>
        <w:t>Date range</w:t>
      </w:r>
      <w:r w:rsidRPr="006A77FB">
        <w:t xml:space="preserve">:  </w:t>
      </w:r>
      <w:sdt>
        <w:sdtPr>
          <w:rPr>
            <w:rStyle w:val="Style2"/>
            <w:color w:val="auto"/>
          </w:rPr>
          <w:id w:val="-1666395719"/>
          <w:showingPlcHdr/>
        </w:sdtPr>
        <w:sdtEndPr>
          <w:rPr>
            <w:rStyle w:val="DefaultParagraphFont"/>
            <w:u w:val="none"/>
          </w:rPr>
        </w:sdtEndPr>
        <w:sdtContent>
          <w:r w:rsidRPr="006A77FB">
            <w:rPr>
              <w:rStyle w:val="PlaceholderText"/>
              <w:rFonts w:cstheme="minorHAnsi"/>
              <w:color w:val="auto"/>
            </w:rPr>
            <w:t>Click here to enter date range</w:t>
          </w:r>
        </w:sdtContent>
      </w:sdt>
    </w:p>
    <w:p w:rsidR="00496AF8" w:rsidRPr="006A77FB" w:rsidRDefault="00496AF8" w:rsidP="002E2177">
      <w:pPr>
        <w:ind w:left="0" w:firstLine="0"/>
        <w:rPr>
          <w:noProof/>
        </w:rPr>
      </w:pPr>
    </w:p>
    <w:p w:rsidR="0039020B" w:rsidRPr="006A77FB" w:rsidRDefault="0039020B" w:rsidP="002E2177">
      <w:pPr>
        <w:ind w:left="0" w:firstLine="0"/>
        <w:rPr>
          <w:b/>
          <w:noProof/>
        </w:rPr>
      </w:pPr>
    </w:p>
    <w:p w:rsidR="00496AF8" w:rsidRPr="006A77FB" w:rsidRDefault="00C5180E" w:rsidP="002E2177">
      <w:pPr>
        <w:ind w:left="0" w:firstLine="0"/>
        <w:rPr>
          <w:b/>
        </w:rPr>
      </w:pPr>
      <w:r w:rsidRPr="006A77FB">
        <w:rPr>
          <w:b/>
          <w:noProof/>
        </w:rPr>
        <w:t>QUANTITY AND QUALITY OF BODY OF EVIDENCE</w:t>
      </w:r>
    </w:p>
    <w:p w:rsidR="009B5BEA" w:rsidRPr="006A77FB" w:rsidRDefault="001B772D" w:rsidP="002E2177">
      <w:pPr>
        <w:ind w:left="432" w:hanging="432"/>
      </w:pPr>
      <w:r w:rsidRPr="006A77FB">
        <w:rPr>
          <w:b/>
          <w:noProof/>
        </w:rPr>
        <w:t>1</w:t>
      </w:r>
      <w:r w:rsidR="00837121" w:rsidRPr="006A77FB">
        <w:rPr>
          <w:b/>
          <w:noProof/>
        </w:rPr>
        <w:t>a</w:t>
      </w:r>
      <w:r w:rsidRPr="006A77FB">
        <w:rPr>
          <w:b/>
          <w:noProof/>
        </w:rPr>
        <w:t>.</w:t>
      </w:r>
      <w:r w:rsidR="00EE5AF6" w:rsidRPr="006A77FB">
        <w:rPr>
          <w:b/>
          <w:noProof/>
        </w:rPr>
        <w:t>7.</w:t>
      </w:r>
      <w:r w:rsidR="00095EC9" w:rsidRPr="006A77FB">
        <w:rPr>
          <w:b/>
          <w:noProof/>
        </w:rPr>
        <w:t>5</w:t>
      </w:r>
      <w:r w:rsidRPr="006A77FB">
        <w:rPr>
          <w:b/>
          <w:noProof/>
        </w:rPr>
        <w:t>.</w:t>
      </w:r>
      <w:r w:rsidRPr="006A77FB">
        <w:rPr>
          <w:i/>
          <w:noProof/>
        </w:rPr>
        <w:t xml:space="preserve"> </w:t>
      </w:r>
      <w:r w:rsidR="00496AF8" w:rsidRPr="006A77FB">
        <w:rPr>
          <w:b/>
          <w:noProof/>
        </w:rPr>
        <w:t>How many and what type of study designs are in</w:t>
      </w:r>
      <w:r w:rsidR="006F760B" w:rsidRPr="006A77FB">
        <w:rPr>
          <w:b/>
          <w:noProof/>
        </w:rPr>
        <w:t>c</w:t>
      </w:r>
      <w:r w:rsidR="00496AF8" w:rsidRPr="006A77FB">
        <w:rPr>
          <w:b/>
          <w:noProof/>
        </w:rPr>
        <w:t>luded in the body of evidence</w:t>
      </w:r>
      <w:r w:rsidR="00496AF8" w:rsidRPr="006A77FB">
        <w:rPr>
          <w:noProof/>
        </w:rPr>
        <w:t>? (</w:t>
      </w:r>
      <w:r w:rsidR="00496AF8" w:rsidRPr="006A77FB">
        <w:rPr>
          <w:i/>
          <w:noProof/>
        </w:rPr>
        <w:t>e.g., 3 randomized controlled trials and 1 observational study</w:t>
      </w:r>
      <w:r w:rsidR="00496AF8" w:rsidRPr="006A77FB">
        <w:rPr>
          <w:noProof/>
        </w:rPr>
        <w:t>)</w:t>
      </w:r>
      <w:r w:rsidR="009E37BD" w:rsidRPr="006A77FB">
        <w:rPr>
          <w:noProof/>
        </w:rPr>
        <w:t xml:space="preserve"> </w:t>
      </w:r>
    </w:p>
    <w:p w:rsidR="00496AF8" w:rsidRPr="006A77FB" w:rsidRDefault="00496AF8" w:rsidP="002E2177">
      <w:pPr>
        <w:ind w:left="0" w:firstLine="0"/>
      </w:pPr>
    </w:p>
    <w:p w:rsidR="00496AF8" w:rsidRPr="006A77FB" w:rsidRDefault="001B772D" w:rsidP="002E2177">
      <w:pPr>
        <w:ind w:left="432" w:hanging="432"/>
        <w:rPr>
          <w:iCs/>
        </w:rPr>
      </w:pPr>
      <w:r w:rsidRPr="006A77FB">
        <w:rPr>
          <w:b/>
        </w:rPr>
        <w:t>1</w:t>
      </w:r>
      <w:r w:rsidR="00837121" w:rsidRPr="006A77FB">
        <w:rPr>
          <w:b/>
        </w:rPr>
        <w:t>a</w:t>
      </w:r>
      <w:r w:rsidRPr="006A77FB">
        <w:rPr>
          <w:b/>
        </w:rPr>
        <w:t>.</w:t>
      </w:r>
      <w:r w:rsidR="00EE5AF6" w:rsidRPr="006A77FB">
        <w:rPr>
          <w:b/>
        </w:rPr>
        <w:t>7.</w:t>
      </w:r>
      <w:r w:rsidR="00095EC9" w:rsidRPr="006A77FB">
        <w:rPr>
          <w:b/>
        </w:rPr>
        <w:t>6</w:t>
      </w:r>
      <w:r w:rsidRPr="006A77FB">
        <w:rPr>
          <w:b/>
        </w:rPr>
        <w:t>.</w:t>
      </w:r>
      <w:r w:rsidRPr="006A77FB">
        <w:t xml:space="preserve"> </w:t>
      </w:r>
      <w:proofErr w:type="gramStart"/>
      <w:r w:rsidR="00496AF8" w:rsidRPr="006A77FB">
        <w:rPr>
          <w:b/>
        </w:rPr>
        <w:t>What</w:t>
      </w:r>
      <w:proofErr w:type="gramEnd"/>
      <w:r w:rsidR="00496AF8" w:rsidRPr="006A77FB">
        <w:rPr>
          <w:b/>
        </w:rPr>
        <w:t xml:space="preserve"> is the overall quality of evidence </w:t>
      </w:r>
      <w:r w:rsidR="00496AF8" w:rsidRPr="006A77FB">
        <w:rPr>
          <w:b/>
          <w:u w:val="single"/>
        </w:rPr>
        <w:t>across studies</w:t>
      </w:r>
      <w:r w:rsidR="00496AF8" w:rsidRPr="006A77FB">
        <w:rPr>
          <w:b/>
        </w:rPr>
        <w:t xml:space="preserve"> in the body of evidence</w:t>
      </w:r>
      <w:r w:rsidR="00496AF8" w:rsidRPr="006A77FB">
        <w:t>? (</w:t>
      </w:r>
      <w:proofErr w:type="gramStart"/>
      <w:r w:rsidR="006709EB" w:rsidRPr="006A77FB">
        <w:rPr>
          <w:i/>
        </w:rPr>
        <w:t>discuss</w:t>
      </w:r>
      <w:proofErr w:type="gramEnd"/>
      <w:r w:rsidR="006709EB" w:rsidRPr="006A77FB">
        <w:rPr>
          <w:i/>
        </w:rPr>
        <w:t xml:space="preserve"> the </w:t>
      </w:r>
      <w:r w:rsidR="00496AF8" w:rsidRPr="006A77FB">
        <w:rPr>
          <w:i/>
        </w:rPr>
        <w:t xml:space="preserve">certainty or confidence in the estimates of effect </w:t>
      </w:r>
      <w:r w:rsidR="0039609A" w:rsidRPr="006A77FB">
        <w:rPr>
          <w:i/>
        </w:rPr>
        <w:t xml:space="preserve">particularly in relation </w:t>
      </w:r>
      <w:r w:rsidR="00496AF8" w:rsidRPr="006A77FB">
        <w:rPr>
          <w:i/>
        </w:rPr>
        <w:t>to study factor</w:t>
      </w:r>
      <w:r w:rsidR="000160E6" w:rsidRPr="006A77FB">
        <w:rPr>
          <w:i/>
        </w:rPr>
        <w:t xml:space="preserve">s such as design flaws, </w:t>
      </w:r>
      <w:r w:rsidR="00E57BE2" w:rsidRPr="006A77FB">
        <w:rPr>
          <w:i/>
        </w:rPr>
        <w:t xml:space="preserve">imprecision due to </w:t>
      </w:r>
      <w:r w:rsidR="000160E6" w:rsidRPr="006A77FB">
        <w:rPr>
          <w:i/>
        </w:rPr>
        <w:t xml:space="preserve">small numbers, indirectness </w:t>
      </w:r>
      <w:r w:rsidR="00E57BE2" w:rsidRPr="006A77FB">
        <w:rPr>
          <w:i/>
        </w:rPr>
        <w:t xml:space="preserve">of studies </w:t>
      </w:r>
      <w:r w:rsidR="000160E6" w:rsidRPr="006A77FB">
        <w:rPr>
          <w:i/>
        </w:rPr>
        <w:t>to the measure focus or target population</w:t>
      </w:r>
      <w:r w:rsidR="00496AF8" w:rsidRPr="006A77FB">
        <w:rPr>
          <w:iCs/>
        </w:rPr>
        <w:t>)</w:t>
      </w:r>
      <w:r w:rsidR="000D649E" w:rsidRPr="006A77FB">
        <w:rPr>
          <w:iCs/>
        </w:rPr>
        <w:t xml:space="preserve">  </w:t>
      </w:r>
    </w:p>
    <w:p w:rsidR="00496AF8" w:rsidRPr="006A77FB" w:rsidRDefault="00496AF8" w:rsidP="002E2177">
      <w:pPr>
        <w:ind w:left="0" w:firstLine="0"/>
      </w:pPr>
    </w:p>
    <w:p w:rsidR="00496AF8" w:rsidRPr="006A77FB" w:rsidRDefault="00C5180E" w:rsidP="002E2177">
      <w:pPr>
        <w:ind w:left="0" w:firstLine="0"/>
        <w:rPr>
          <w:b/>
        </w:rPr>
      </w:pPr>
      <w:r w:rsidRPr="006A77FB">
        <w:rPr>
          <w:b/>
        </w:rPr>
        <w:lastRenderedPageBreak/>
        <w:t>ESTIMATES OF BENEFIT AND CONSISTENCY ACROSS STUDIES IN BODY OF EVIDENCE</w:t>
      </w:r>
    </w:p>
    <w:p w:rsidR="00496AF8" w:rsidRPr="006A77FB" w:rsidRDefault="001B772D" w:rsidP="002E2177">
      <w:pPr>
        <w:ind w:left="432" w:hanging="432"/>
      </w:pPr>
      <w:r w:rsidRPr="006A77FB">
        <w:rPr>
          <w:b/>
        </w:rPr>
        <w:t>1</w:t>
      </w:r>
      <w:r w:rsidR="00837121" w:rsidRPr="006A77FB">
        <w:rPr>
          <w:b/>
        </w:rPr>
        <w:t>a</w:t>
      </w:r>
      <w:r w:rsidRPr="006A77FB">
        <w:rPr>
          <w:b/>
        </w:rPr>
        <w:t>.</w:t>
      </w:r>
      <w:r w:rsidR="00EE5AF6" w:rsidRPr="006A77FB">
        <w:rPr>
          <w:b/>
        </w:rPr>
        <w:t>7.</w:t>
      </w:r>
      <w:r w:rsidR="00095EC9" w:rsidRPr="006A77FB">
        <w:rPr>
          <w:b/>
        </w:rPr>
        <w:t>7</w:t>
      </w:r>
      <w:r w:rsidRPr="006A77FB">
        <w:rPr>
          <w:b/>
        </w:rPr>
        <w:t>.</w:t>
      </w:r>
      <w:r w:rsidRPr="006A77FB">
        <w:t xml:space="preserve"> </w:t>
      </w:r>
      <w:proofErr w:type="gramStart"/>
      <w:r w:rsidR="00496AF8" w:rsidRPr="006A77FB">
        <w:rPr>
          <w:b/>
        </w:rPr>
        <w:t>What</w:t>
      </w:r>
      <w:proofErr w:type="gramEnd"/>
      <w:r w:rsidR="00496AF8" w:rsidRPr="006A77FB">
        <w:rPr>
          <w:b/>
        </w:rPr>
        <w:t xml:space="preserve"> are </w:t>
      </w:r>
      <w:r w:rsidR="007D5DC6" w:rsidRPr="006A77FB">
        <w:rPr>
          <w:b/>
        </w:rPr>
        <w:t>the estimates</w:t>
      </w:r>
      <w:r w:rsidR="00496AF8" w:rsidRPr="006A77FB">
        <w:rPr>
          <w:b/>
        </w:rPr>
        <w:t xml:space="preserve"> of benefit—magnitude and direction of effect on outcome</w:t>
      </w:r>
      <w:r w:rsidR="00734949" w:rsidRPr="006A77FB">
        <w:rPr>
          <w:b/>
        </w:rPr>
        <w:t>(s)</w:t>
      </w:r>
      <w:r w:rsidR="00496AF8" w:rsidRPr="006A77FB">
        <w:rPr>
          <w:b/>
        </w:rPr>
        <w:t xml:space="preserve"> </w:t>
      </w:r>
      <w:r w:rsidR="00496AF8" w:rsidRPr="006A77FB">
        <w:rPr>
          <w:b/>
          <w:u w:val="single"/>
        </w:rPr>
        <w:t>across studies</w:t>
      </w:r>
      <w:r w:rsidR="00496AF8" w:rsidRPr="006A77FB">
        <w:rPr>
          <w:b/>
        </w:rPr>
        <w:t xml:space="preserve"> in the body of evidence</w:t>
      </w:r>
      <w:r w:rsidR="00496AF8" w:rsidRPr="006A77FB">
        <w:t>?</w:t>
      </w:r>
      <w:r w:rsidR="002A6777" w:rsidRPr="006A77FB">
        <w:t xml:space="preserve"> (</w:t>
      </w:r>
      <w:r w:rsidR="002A6777" w:rsidRPr="006A77FB">
        <w:rPr>
          <w:i/>
        </w:rPr>
        <w:t xml:space="preserve">e.g., </w:t>
      </w:r>
      <w:r w:rsidR="000160E6" w:rsidRPr="006A77FB">
        <w:rPr>
          <w:i/>
        </w:rPr>
        <w:t xml:space="preserve">ranges of percentages or odds ratios for </w:t>
      </w:r>
      <w:r w:rsidR="0068184A" w:rsidRPr="006A77FB">
        <w:rPr>
          <w:i/>
        </w:rPr>
        <w:t xml:space="preserve">improvement/ </w:t>
      </w:r>
      <w:r w:rsidR="007D5DC6" w:rsidRPr="006A77FB">
        <w:rPr>
          <w:i/>
        </w:rPr>
        <w:t>decline across</w:t>
      </w:r>
      <w:r w:rsidR="005B0D18" w:rsidRPr="006A77FB">
        <w:rPr>
          <w:i/>
        </w:rPr>
        <w:t xml:space="preserve"> studies, </w:t>
      </w:r>
      <w:r w:rsidR="0068184A" w:rsidRPr="006A77FB">
        <w:rPr>
          <w:i/>
        </w:rPr>
        <w:t>results of meta-analysis, and statistical significance</w:t>
      </w:r>
      <w:r w:rsidR="005B0D18" w:rsidRPr="006A77FB">
        <w:t>)</w:t>
      </w:r>
      <w:r w:rsidR="000D649E" w:rsidRPr="006A77FB">
        <w:t xml:space="preserve">  </w:t>
      </w:r>
    </w:p>
    <w:p w:rsidR="009B5BEA" w:rsidRPr="006A77FB" w:rsidRDefault="009B5BEA" w:rsidP="002E2177">
      <w:pPr>
        <w:ind w:left="0" w:firstLine="0"/>
      </w:pPr>
    </w:p>
    <w:p w:rsidR="00496AF8" w:rsidRPr="006A77FB" w:rsidRDefault="001B772D" w:rsidP="002E2177">
      <w:pPr>
        <w:ind w:left="0" w:firstLine="0"/>
      </w:pPr>
      <w:r w:rsidRPr="006A77FB">
        <w:rPr>
          <w:b/>
        </w:rPr>
        <w:t>1</w:t>
      </w:r>
      <w:r w:rsidR="00837121" w:rsidRPr="006A77FB">
        <w:rPr>
          <w:b/>
        </w:rPr>
        <w:t>a</w:t>
      </w:r>
      <w:r w:rsidRPr="006A77FB">
        <w:rPr>
          <w:b/>
        </w:rPr>
        <w:t>.</w:t>
      </w:r>
      <w:r w:rsidR="00EE5AF6" w:rsidRPr="006A77FB">
        <w:rPr>
          <w:b/>
        </w:rPr>
        <w:t>7.</w:t>
      </w:r>
      <w:r w:rsidR="00095EC9" w:rsidRPr="006A77FB">
        <w:rPr>
          <w:b/>
        </w:rPr>
        <w:t>8</w:t>
      </w:r>
      <w:r w:rsidRPr="006A77FB">
        <w:rPr>
          <w:b/>
        </w:rPr>
        <w:t>.</w:t>
      </w:r>
      <w:r w:rsidRPr="006A77FB">
        <w:t xml:space="preserve"> </w:t>
      </w:r>
      <w:proofErr w:type="gramStart"/>
      <w:r w:rsidR="00496AF8" w:rsidRPr="006A77FB">
        <w:rPr>
          <w:b/>
        </w:rPr>
        <w:t>What</w:t>
      </w:r>
      <w:proofErr w:type="gramEnd"/>
      <w:r w:rsidR="00496AF8" w:rsidRPr="006A77FB">
        <w:rPr>
          <w:b/>
        </w:rPr>
        <w:t xml:space="preserve"> harms were studied and how do they affect the net benefit</w:t>
      </w:r>
      <w:r w:rsidR="00EE1F87" w:rsidRPr="006A77FB" w:rsidDel="00EE1F87">
        <w:rPr>
          <w:b/>
        </w:rPr>
        <w:t xml:space="preserve"> </w:t>
      </w:r>
      <w:r w:rsidR="00EE1F87" w:rsidRPr="006A77FB">
        <w:rPr>
          <w:b/>
        </w:rPr>
        <w:t>(</w:t>
      </w:r>
      <w:r w:rsidR="00496AF8" w:rsidRPr="006A77FB">
        <w:rPr>
          <w:b/>
        </w:rPr>
        <w:t>benefits over harms</w:t>
      </w:r>
      <w:r w:rsidR="00EE1F87" w:rsidRPr="006A77FB">
        <w:rPr>
          <w:b/>
        </w:rPr>
        <w:t>)</w:t>
      </w:r>
      <w:r w:rsidR="00496AF8" w:rsidRPr="006A77FB">
        <w:rPr>
          <w:b/>
        </w:rPr>
        <w:t>?</w:t>
      </w:r>
      <w:r w:rsidR="00D14F0B" w:rsidRPr="006A77FB">
        <w:t xml:space="preserve"> </w:t>
      </w:r>
    </w:p>
    <w:p w:rsidR="00496AF8" w:rsidRPr="006A77FB" w:rsidRDefault="00496AF8" w:rsidP="002E2177">
      <w:pPr>
        <w:ind w:left="0" w:firstLine="0"/>
      </w:pPr>
    </w:p>
    <w:p w:rsidR="00496AF8" w:rsidRPr="006A77FB" w:rsidRDefault="00C5180E" w:rsidP="002E2177">
      <w:pPr>
        <w:ind w:left="0" w:firstLine="0"/>
        <w:rPr>
          <w:b/>
          <w:noProof/>
        </w:rPr>
      </w:pPr>
      <w:r w:rsidRPr="006A77FB">
        <w:rPr>
          <w:b/>
          <w:noProof/>
        </w:rPr>
        <w:t>UPDATE TO THE SYSTEMATIC REVIEW(S) OF THE BODY OF EVIDENCE</w:t>
      </w:r>
    </w:p>
    <w:p w:rsidR="00496AF8" w:rsidRPr="006A77FB" w:rsidRDefault="001B772D" w:rsidP="002E2177">
      <w:pPr>
        <w:ind w:left="432" w:hanging="432"/>
      </w:pPr>
      <w:r w:rsidRPr="006A77FB">
        <w:rPr>
          <w:b/>
          <w:noProof/>
        </w:rPr>
        <w:t>1</w:t>
      </w:r>
      <w:r w:rsidR="00837121" w:rsidRPr="006A77FB">
        <w:rPr>
          <w:b/>
          <w:noProof/>
        </w:rPr>
        <w:t>a</w:t>
      </w:r>
      <w:r w:rsidRPr="006A77FB">
        <w:rPr>
          <w:b/>
          <w:noProof/>
        </w:rPr>
        <w:t>.</w:t>
      </w:r>
      <w:r w:rsidR="00773485" w:rsidRPr="006A77FB">
        <w:rPr>
          <w:b/>
          <w:noProof/>
        </w:rPr>
        <w:t>7.</w:t>
      </w:r>
      <w:r w:rsidR="00C84623" w:rsidRPr="006A77FB">
        <w:rPr>
          <w:b/>
          <w:noProof/>
        </w:rPr>
        <w:t>9</w:t>
      </w:r>
      <w:r w:rsidRPr="006A77FB">
        <w:rPr>
          <w:b/>
          <w:noProof/>
        </w:rPr>
        <w:t>.</w:t>
      </w:r>
      <w:r w:rsidRPr="006A77FB">
        <w:rPr>
          <w:noProof/>
        </w:rPr>
        <w:t xml:space="preserve"> </w:t>
      </w:r>
      <w:r w:rsidR="00837121" w:rsidRPr="006A77FB">
        <w:rPr>
          <w:b/>
          <w:noProof/>
        </w:rPr>
        <w:t xml:space="preserve">If </w:t>
      </w:r>
      <w:r w:rsidR="00496AF8" w:rsidRPr="006A77FB">
        <w:rPr>
          <w:b/>
          <w:noProof/>
        </w:rPr>
        <w:t>new studies have been conducted</w:t>
      </w:r>
      <w:r w:rsidR="00837121" w:rsidRPr="006A77FB">
        <w:rPr>
          <w:b/>
          <w:noProof/>
        </w:rPr>
        <w:t xml:space="preserve"> since the systematic review </w:t>
      </w:r>
      <w:r w:rsidR="00496AF8" w:rsidRPr="006A77FB">
        <w:rPr>
          <w:b/>
          <w:noProof/>
        </w:rPr>
        <w:t>of the body of evidence</w:t>
      </w:r>
      <w:r w:rsidR="0094689F" w:rsidRPr="006A77FB">
        <w:rPr>
          <w:b/>
          <w:noProof/>
        </w:rPr>
        <w:t xml:space="preserve">, provide for </w:t>
      </w:r>
      <w:r w:rsidR="00496AF8" w:rsidRPr="006A77FB">
        <w:rPr>
          <w:b/>
          <w:noProof/>
          <w:u w:val="single"/>
        </w:rPr>
        <w:t>each</w:t>
      </w:r>
      <w:r w:rsidR="00496AF8" w:rsidRPr="006A77FB">
        <w:rPr>
          <w:b/>
          <w:noProof/>
        </w:rPr>
        <w:t xml:space="preserve"> </w:t>
      </w:r>
      <w:r w:rsidR="002875E9" w:rsidRPr="006A77FB">
        <w:rPr>
          <w:b/>
          <w:noProof/>
        </w:rPr>
        <w:t xml:space="preserve">new </w:t>
      </w:r>
      <w:r w:rsidR="0094689F" w:rsidRPr="006A77FB">
        <w:rPr>
          <w:b/>
          <w:noProof/>
        </w:rPr>
        <w:t>study</w:t>
      </w:r>
      <w:r w:rsidR="00496AF8" w:rsidRPr="006A77FB">
        <w:rPr>
          <w:b/>
          <w:noProof/>
        </w:rPr>
        <w:t xml:space="preserve">: </w:t>
      </w:r>
      <w:r w:rsidR="006709EB" w:rsidRPr="006A77FB">
        <w:rPr>
          <w:b/>
          <w:noProof/>
        </w:rPr>
        <w:t>1</w:t>
      </w:r>
      <w:r w:rsidR="00496AF8" w:rsidRPr="006A77FB">
        <w:rPr>
          <w:b/>
          <w:noProof/>
        </w:rPr>
        <w:t>) citation, 2) description, 3) results, 4) impact on conclusions of systematic review</w:t>
      </w:r>
      <w:r w:rsidR="00496AF8" w:rsidRPr="006A77FB">
        <w:rPr>
          <w:noProof/>
        </w:rPr>
        <w:t>.</w:t>
      </w:r>
      <w:r w:rsidR="000D649E" w:rsidRPr="006A77FB">
        <w:rPr>
          <w:noProof/>
        </w:rPr>
        <w:t xml:space="preserve">  </w:t>
      </w:r>
    </w:p>
    <w:p w:rsidR="0094689F" w:rsidRPr="006A77FB" w:rsidRDefault="00925F11" w:rsidP="002E2177">
      <w:pPr>
        <w:ind w:left="0" w:firstLine="0"/>
        <w:rPr>
          <w:b/>
        </w:rPr>
      </w:pPr>
      <w:r w:rsidRPr="006A77FB">
        <w:rPr>
          <w:b/>
          <w:iCs/>
          <w:caps/>
        </w:rPr>
        <w:t>_________________________</w:t>
      </w:r>
    </w:p>
    <w:p w:rsidR="00837121" w:rsidRPr="006A77FB" w:rsidRDefault="00837121" w:rsidP="002E2177">
      <w:pPr>
        <w:ind w:left="0" w:firstLine="0"/>
        <w:rPr>
          <w:b/>
        </w:rPr>
      </w:pPr>
      <w:bookmarkStart w:id="10" w:name="Section1a8"/>
      <w:bookmarkEnd w:id="10"/>
      <w:r w:rsidRPr="006A77FB">
        <w:rPr>
          <w:b/>
        </w:rPr>
        <w:t>1a.8 OTHER SOURCE OF EVIDENCE</w:t>
      </w:r>
    </w:p>
    <w:p w:rsidR="001440D6" w:rsidRPr="006A77FB" w:rsidRDefault="001440D6" w:rsidP="003456BF">
      <w:pPr>
        <w:ind w:left="0" w:firstLine="0"/>
        <w:rPr>
          <w:rFonts w:cs="Arial"/>
          <w:szCs w:val="20"/>
        </w:rPr>
      </w:pPr>
    </w:p>
    <w:p w:rsidR="006A77FB" w:rsidRDefault="003456BF" w:rsidP="003456BF">
      <w:pPr>
        <w:ind w:left="0" w:firstLine="0"/>
        <w:rPr>
          <w:rFonts w:cs="Arial"/>
          <w:szCs w:val="20"/>
        </w:rPr>
      </w:pPr>
      <w:r w:rsidRPr="006A77FB">
        <w:rPr>
          <w:rFonts w:cs="Arial"/>
          <w:szCs w:val="20"/>
        </w:rPr>
        <w:t xml:space="preserve">There has been a proliferation of evidence-based models </w:t>
      </w:r>
      <w:r w:rsidR="009E79D6" w:rsidRPr="006A77FB">
        <w:rPr>
          <w:rFonts w:cs="Arial"/>
          <w:szCs w:val="20"/>
        </w:rPr>
        <w:t>aimed to improve</w:t>
      </w:r>
      <w:r w:rsidRPr="006A77FB">
        <w:rPr>
          <w:rFonts w:cs="Arial"/>
          <w:szCs w:val="20"/>
        </w:rPr>
        <w:t xml:space="preserve"> discharge planning and care transitions</w:t>
      </w:r>
      <w:r w:rsidR="009E79D6" w:rsidRPr="006A77FB">
        <w:rPr>
          <w:rFonts w:cs="Arial"/>
          <w:szCs w:val="20"/>
        </w:rPr>
        <w:t>.  These interventions were</w:t>
      </w:r>
      <w:r w:rsidRPr="006A77FB">
        <w:rPr>
          <w:rFonts w:cs="Arial"/>
          <w:szCs w:val="20"/>
        </w:rPr>
        <w:t xml:space="preserve"> designed to</w:t>
      </w:r>
      <w:r w:rsidR="009E79D6" w:rsidRPr="006A77FB">
        <w:rPr>
          <w:rFonts w:cs="Arial"/>
          <w:szCs w:val="20"/>
        </w:rPr>
        <w:t xml:space="preserve"> demonstrate that enhanced patient preparation for self-care</w:t>
      </w:r>
      <w:r w:rsidRPr="006A77FB">
        <w:rPr>
          <w:rFonts w:cs="Arial"/>
          <w:szCs w:val="20"/>
        </w:rPr>
        <w:t xml:space="preserve"> reduce the need for subsequent readmission (Coleman, 2006), (Hansen, 2013), (Jack, 2009), (Naylor 2004).  Each of these models potentially address the element</w:t>
      </w:r>
      <w:r w:rsidR="006A77FB">
        <w:rPr>
          <w:rFonts w:cs="Arial"/>
          <w:szCs w:val="20"/>
        </w:rPr>
        <w:t xml:space="preserve">s of care referenced in the </w:t>
      </w:r>
    </w:p>
    <w:p w:rsidR="003456BF" w:rsidRPr="006A77FB" w:rsidRDefault="006A77FB" w:rsidP="003456BF">
      <w:pPr>
        <w:ind w:left="0" w:firstLine="0"/>
        <w:rPr>
          <w:rFonts w:cs="Arial"/>
          <w:szCs w:val="20"/>
        </w:rPr>
      </w:pPr>
      <w:r>
        <w:rPr>
          <w:rFonts w:cs="Arial"/>
          <w:szCs w:val="20"/>
        </w:rPr>
        <w:t xml:space="preserve">CTM-3.  </w:t>
      </w:r>
      <w:r w:rsidR="003456BF" w:rsidRPr="006A77FB">
        <w:rPr>
          <w:rFonts w:cs="Arial"/>
          <w:szCs w:val="20"/>
        </w:rPr>
        <w:t>In aggregate, over 1</w:t>
      </w:r>
      <w:r>
        <w:rPr>
          <w:rFonts w:cs="Arial"/>
          <w:szCs w:val="20"/>
        </w:rPr>
        <w:t>,</w:t>
      </w:r>
      <w:r w:rsidR="003456BF" w:rsidRPr="006A77FB">
        <w:rPr>
          <w:rFonts w:cs="Arial"/>
          <w:szCs w:val="20"/>
        </w:rPr>
        <w:t>500 health care delivery organizations have</w:t>
      </w:r>
      <w:bookmarkStart w:id="11" w:name="_GoBack"/>
      <w:bookmarkEnd w:id="11"/>
      <w:r w:rsidR="003456BF" w:rsidRPr="006A77FB">
        <w:rPr>
          <w:rFonts w:cs="Arial"/>
          <w:szCs w:val="20"/>
        </w:rPr>
        <w:t xml:space="preserve"> adopted these models.</w:t>
      </w:r>
    </w:p>
    <w:p w:rsidR="003456BF" w:rsidRPr="006A77FB" w:rsidRDefault="003456BF" w:rsidP="003456BF">
      <w:pPr>
        <w:ind w:left="0" w:firstLine="0"/>
        <w:rPr>
          <w:b/>
        </w:rPr>
      </w:pPr>
    </w:p>
    <w:p w:rsidR="00837121" w:rsidRPr="006A77FB" w:rsidRDefault="00837121" w:rsidP="002E2177">
      <w:pPr>
        <w:ind w:left="0" w:firstLine="0"/>
      </w:pPr>
      <w:r w:rsidRPr="006A77FB">
        <w:rPr>
          <w:b/>
        </w:rPr>
        <w:t>1a.8.1</w:t>
      </w:r>
      <w:r w:rsidRPr="006A77FB">
        <w:t xml:space="preserve"> </w:t>
      </w:r>
      <w:proofErr w:type="gramStart"/>
      <w:r w:rsidRPr="006A77FB">
        <w:rPr>
          <w:b/>
        </w:rPr>
        <w:t>What</w:t>
      </w:r>
      <w:proofErr w:type="gramEnd"/>
      <w:r w:rsidRPr="006A77FB">
        <w:rPr>
          <w:b/>
        </w:rPr>
        <w:t xml:space="preserve"> process was used to identify the evidence?</w:t>
      </w:r>
      <w:r w:rsidR="003456BF" w:rsidRPr="006A77FB">
        <w:rPr>
          <w:b/>
        </w:rPr>
        <w:t xml:space="preserve"> </w:t>
      </w:r>
      <w:r w:rsidR="003456BF" w:rsidRPr="006A77FB">
        <w:t>Randomized controlled trials</w:t>
      </w:r>
    </w:p>
    <w:p w:rsidR="00837121" w:rsidRPr="006A77FB" w:rsidRDefault="00837121" w:rsidP="002E2177">
      <w:pPr>
        <w:ind w:left="0" w:firstLine="0"/>
      </w:pPr>
    </w:p>
    <w:p w:rsidR="00837121" w:rsidRPr="006A77FB" w:rsidRDefault="00837121" w:rsidP="002E2177">
      <w:pPr>
        <w:ind w:left="0" w:firstLine="0"/>
        <w:rPr>
          <w:b/>
        </w:rPr>
      </w:pPr>
      <w:r w:rsidRPr="006A77FB">
        <w:rPr>
          <w:b/>
        </w:rPr>
        <w:t>1a.8.2.</w:t>
      </w:r>
      <w:r w:rsidRPr="006A77FB">
        <w:t xml:space="preserve"> </w:t>
      </w:r>
      <w:r w:rsidR="006C7F30" w:rsidRPr="006A77FB">
        <w:rPr>
          <w:b/>
        </w:rPr>
        <w:t>Provide the citation</w:t>
      </w:r>
      <w:r w:rsidR="009E6B86" w:rsidRPr="006A77FB">
        <w:rPr>
          <w:b/>
        </w:rPr>
        <w:t xml:space="preserve"> </w:t>
      </w:r>
      <w:r w:rsidR="006C7F30" w:rsidRPr="006A77FB">
        <w:rPr>
          <w:b/>
        </w:rPr>
        <w:t>and summary for each piece of evidence.</w:t>
      </w:r>
    </w:p>
    <w:p w:rsidR="003456BF" w:rsidRPr="006A77FB" w:rsidRDefault="003456BF" w:rsidP="002E2177">
      <w:pPr>
        <w:ind w:left="0" w:firstLine="0"/>
        <w:rPr>
          <w:b/>
        </w:rPr>
      </w:pPr>
    </w:p>
    <w:p w:rsidR="003456BF" w:rsidRPr="006A77FB" w:rsidRDefault="003456BF" w:rsidP="003456BF">
      <w:pPr>
        <w:ind w:left="0" w:firstLine="0"/>
        <w:rPr>
          <w:rFonts w:cs="Arial"/>
          <w:i/>
          <w:szCs w:val="20"/>
        </w:rPr>
      </w:pPr>
      <w:r w:rsidRPr="006A77FB">
        <w:rPr>
          <w:rFonts w:cs="Arial"/>
          <w:i/>
          <w:szCs w:val="20"/>
        </w:rPr>
        <w:t xml:space="preserve">Coleman E.A., Parry C., Chalmers S., Min S.J. (2006). The Care Transitions Intervention: results of a randomized controlled trial. Arch Intern </w:t>
      </w:r>
      <w:proofErr w:type="gramStart"/>
      <w:r w:rsidRPr="006A77FB">
        <w:rPr>
          <w:rFonts w:cs="Arial"/>
          <w:i/>
          <w:szCs w:val="20"/>
        </w:rPr>
        <w:t>Med</w:t>
      </w:r>
      <w:r w:rsidRPr="006A77FB">
        <w:rPr>
          <w:rFonts w:cs="Arial"/>
          <w:i/>
          <w:iCs/>
          <w:szCs w:val="20"/>
        </w:rPr>
        <w:t>.</w:t>
      </w:r>
      <w:r w:rsidRPr="006A77FB">
        <w:rPr>
          <w:rFonts w:cs="Arial"/>
          <w:i/>
          <w:szCs w:val="20"/>
        </w:rPr>
        <w:t>166(</w:t>
      </w:r>
      <w:proofErr w:type="gramEnd"/>
      <w:r w:rsidRPr="006A77FB">
        <w:rPr>
          <w:rFonts w:cs="Arial"/>
          <w:i/>
          <w:szCs w:val="20"/>
        </w:rPr>
        <w:t>17):1822-1828.</w:t>
      </w:r>
    </w:p>
    <w:p w:rsidR="004B0531" w:rsidRPr="006A77FB" w:rsidRDefault="004B0531" w:rsidP="003456BF">
      <w:pPr>
        <w:ind w:left="0" w:firstLine="0"/>
        <w:rPr>
          <w:rFonts w:cs="Arial"/>
          <w:i/>
          <w:szCs w:val="20"/>
        </w:rPr>
      </w:pPr>
    </w:p>
    <w:p w:rsidR="003456BF" w:rsidRPr="006A77FB" w:rsidRDefault="003456BF" w:rsidP="003456BF">
      <w:pPr>
        <w:autoSpaceDE w:val="0"/>
        <w:autoSpaceDN w:val="0"/>
        <w:ind w:left="0" w:firstLine="0"/>
        <w:rPr>
          <w:rFonts w:cs="Arial"/>
          <w:i/>
          <w:szCs w:val="20"/>
        </w:rPr>
      </w:pPr>
      <w:r w:rsidRPr="006A77FB">
        <w:rPr>
          <w:rFonts w:cs="Arial"/>
          <w:i/>
          <w:szCs w:val="20"/>
        </w:rPr>
        <w:t xml:space="preserve">Hansen L.O., Greenwald J.L., </w:t>
      </w:r>
      <w:proofErr w:type="spellStart"/>
      <w:r w:rsidRPr="006A77FB">
        <w:rPr>
          <w:rFonts w:cs="Arial"/>
          <w:i/>
          <w:szCs w:val="20"/>
        </w:rPr>
        <w:t>Budnitz</w:t>
      </w:r>
      <w:proofErr w:type="spellEnd"/>
      <w:r w:rsidRPr="006A77FB">
        <w:rPr>
          <w:rFonts w:cs="Arial"/>
          <w:i/>
          <w:szCs w:val="20"/>
        </w:rPr>
        <w:t xml:space="preserve"> T., Howell E., </w:t>
      </w:r>
      <w:proofErr w:type="spellStart"/>
      <w:r w:rsidRPr="006A77FB">
        <w:rPr>
          <w:rFonts w:cs="Arial"/>
          <w:i/>
          <w:szCs w:val="20"/>
        </w:rPr>
        <w:t>Halasyamani</w:t>
      </w:r>
      <w:proofErr w:type="spellEnd"/>
      <w:r w:rsidRPr="006A77FB">
        <w:rPr>
          <w:rFonts w:cs="Arial"/>
          <w:i/>
          <w:szCs w:val="20"/>
        </w:rPr>
        <w:t xml:space="preserve"> L., Maynard G….Willia</w:t>
      </w:r>
      <w:r w:rsidR="001440D6" w:rsidRPr="006A77FB">
        <w:rPr>
          <w:rFonts w:cs="Arial"/>
          <w:i/>
          <w:szCs w:val="20"/>
        </w:rPr>
        <w:t xml:space="preserve">ms M.V.  (2013). Project </w:t>
      </w:r>
      <w:proofErr w:type="spellStart"/>
      <w:r w:rsidR="001440D6" w:rsidRPr="006A77FB">
        <w:rPr>
          <w:rFonts w:cs="Arial"/>
          <w:i/>
          <w:szCs w:val="20"/>
        </w:rPr>
        <w:t>BOOST</w:t>
      </w:r>
      <w:proofErr w:type="gramStart"/>
      <w:r w:rsidR="001440D6" w:rsidRPr="006A77FB">
        <w:rPr>
          <w:rFonts w:cs="Arial"/>
          <w:i/>
          <w:szCs w:val="20"/>
        </w:rPr>
        <w:t>:</w:t>
      </w:r>
      <w:r w:rsidRPr="006A77FB">
        <w:rPr>
          <w:rFonts w:cs="Arial"/>
          <w:i/>
          <w:szCs w:val="20"/>
        </w:rPr>
        <w:t>Effectiveness</w:t>
      </w:r>
      <w:proofErr w:type="spellEnd"/>
      <w:proofErr w:type="gramEnd"/>
      <w:r w:rsidRPr="006A77FB">
        <w:rPr>
          <w:rFonts w:cs="Arial"/>
          <w:i/>
          <w:szCs w:val="20"/>
        </w:rPr>
        <w:t xml:space="preserve"> of a multihospital effort to reduce </w:t>
      </w:r>
      <w:proofErr w:type="spellStart"/>
      <w:r w:rsidRPr="006A77FB">
        <w:rPr>
          <w:rFonts w:cs="Arial"/>
          <w:i/>
          <w:szCs w:val="20"/>
        </w:rPr>
        <w:t>rehospitalization</w:t>
      </w:r>
      <w:proofErr w:type="spellEnd"/>
      <w:r w:rsidRPr="006A77FB">
        <w:rPr>
          <w:rFonts w:cs="Arial"/>
          <w:i/>
          <w:szCs w:val="20"/>
        </w:rPr>
        <w:t xml:space="preserve">. J </w:t>
      </w:r>
      <w:proofErr w:type="spellStart"/>
      <w:r w:rsidRPr="006A77FB">
        <w:rPr>
          <w:rFonts w:cs="Arial"/>
          <w:i/>
          <w:szCs w:val="20"/>
        </w:rPr>
        <w:t>Hosp</w:t>
      </w:r>
      <w:proofErr w:type="spellEnd"/>
      <w:r w:rsidRPr="006A77FB">
        <w:rPr>
          <w:rFonts w:cs="Arial"/>
          <w:i/>
          <w:szCs w:val="20"/>
        </w:rPr>
        <w:t xml:space="preserve"> Med 8(8):421-7.</w:t>
      </w:r>
    </w:p>
    <w:p w:rsidR="004B0531" w:rsidRPr="006A77FB" w:rsidRDefault="004B0531" w:rsidP="003456BF">
      <w:pPr>
        <w:autoSpaceDE w:val="0"/>
        <w:autoSpaceDN w:val="0"/>
        <w:ind w:left="0" w:firstLine="0"/>
        <w:rPr>
          <w:rFonts w:cs="Arial"/>
          <w:i/>
          <w:szCs w:val="20"/>
        </w:rPr>
      </w:pPr>
    </w:p>
    <w:p w:rsidR="003456BF" w:rsidRPr="006A77FB" w:rsidRDefault="003456BF" w:rsidP="003456BF">
      <w:pPr>
        <w:autoSpaceDE w:val="0"/>
        <w:autoSpaceDN w:val="0"/>
        <w:ind w:left="0" w:firstLine="0"/>
        <w:rPr>
          <w:rFonts w:cs="Arial"/>
          <w:i/>
          <w:szCs w:val="20"/>
        </w:rPr>
      </w:pPr>
      <w:r w:rsidRPr="006A77FB">
        <w:rPr>
          <w:rFonts w:cs="Arial"/>
          <w:i/>
          <w:szCs w:val="20"/>
        </w:rPr>
        <w:t xml:space="preserve">Jack, B. W., </w:t>
      </w:r>
      <w:proofErr w:type="spellStart"/>
      <w:r w:rsidRPr="006A77FB">
        <w:rPr>
          <w:rFonts w:cs="Arial"/>
          <w:i/>
          <w:szCs w:val="20"/>
        </w:rPr>
        <w:t>Chetty</w:t>
      </w:r>
      <w:proofErr w:type="spellEnd"/>
      <w:r w:rsidRPr="006A77FB">
        <w:rPr>
          <w:rFonts w:cs="Arial"/>
          <w:i/>
          <w:szCs w:val="20"/>
        </w:rPr>
        <w:t xml:space="preserve">, V. K., Anthony, D., Greenwald, J. L., Sanchez, G. </w:t>
      </w:r>
      <w:proofErr w:type="spellStart"/>
      <w:r w:rsidRPr="006A77FB">
        <w:rPr>
          <w:rFonts w:cs="Arial"/>
          <w:i/>
          <w:szCs w:val="20"/>
        </w:rPr>
        <w:t>M.,Johnson</w:t>
      </w:r>
      <w:proofErr w:type="spellEnd"/>
      <w:r w:rsidRPr="006A77FB">
        <w:rPr>
          <w:rFonts w:cs="Arial"/>
          <w:i/>
          <w:szCs w:val="20"/>
        </w:rPr>
        <w:t xml:space="preserve">, A. E., . . . Culpepper, L. (2009). A reengineered hospital discharge program to decrease </w:t>
      </w:r>
      <w:proofErr w:type="spellStart"/>
      <w:r w:rsidRPr="006A77FB">
        <w:rPr>
          <w:rFonts w:cs="Arial"/>
          <w:i/>
          <w:szCs w:val="20"/>
        </w:rPr>
        <w:t>rehospitalization</w:t>
      </w:r>
      <w:proofErr w:type="spellEnd"/>
      <w:r w:rsidRPr="006A77FB">
        <w:rPr>
          <w:rFonts w:cs="Arial"/>
          <w:i/>
          <w:szCs w:val="20"/>
        </w:rPr>
        <w:t>: A randomized trial. Ann Intern Med,</w:t>
      </w:r>
      <w:r w:rsidRPr="006A77FB">
        <w:rPr>
          <w:rFonts w:cs="Arial"/>
          <w:i/>
          <w:iCs/>
          <w:szCs w:val="20"/>
        </w:rPr>
        <w:t xml:space="preserve"> </w:t>
      </w:r>
      <w:r w:rsidRPr="006A77FB">
        <w:rPr>
          <w:rFonts w:cs="Arial"/>
          <w:i/>
          <w:szCs w:val="20"/>
        </w:rPr>
        <w:t>150, 178-187.</w:t>
      </w:r>
    </w:p>
    <w:p w:rsidR="004B0531" w:rsidRPr="006A77FB" w:rsidRDefault="004B0531" w:rsidP="003456BF">
      <w:pPr>
        <w:autoSpaceDE w:val="0"/>
        <w:autoSpaceDN w:val="0"/>
        <w:ind w:left="0" w:firstLine="0"/>
        <w:rPr>
          <w:rFonts w:cs="Arial"/>
          <w:i/>
          <w:szCs w:val="20"/>
        </w:rPr>
      </w:pPr>
    </w:p>
    <w:p w:rsidR="003456BF" w:rsidRPr="00981751" w:rsidRDefault="003456BF" w:rsidP="003456BF">
      <w:pPr>
        <w:autoSpaceDE w:val="0"/>
        <w:autoSpaceDN w:val="0"/>
        <w:ind w:left="0" w:firstLine="0"/>
        <w:rPr>
          <w:rFonts w:cs="Arial"/>
          <w:i/>
          <w:szCs w:val="20"/>
        </w:rPr>
      </w:pPr>
      <w:r w:rsidRPr="006A77FB">
        <w:rPr>
          <w:rFonts w:cs="Arial"/>
          <w:i/>
          <w:szCs w:val="20"/>
        </w:rPr>
        <w:t xml:space="preserve">Naylor, M. D., </w:t>
      </w:r>
      <w:proofErr w:type="spellStart"/>
      <w:r w:rsidRPr="006A77FB">
        <w:rPr>
          <w:rFonts w:cs="Arial"/>
          <w:i/>
          <w:szCs w:val="20"/>
        </w:rPr>
        <w:t>Brooten</w:t>
      </w:r>
      <w:proofErr w:type="spellEnd"/>
      <w:r w:rsidRPr="006A77FB">
        <w:rPr>
          <w:rFonts w:cs="Arial"/>
          <w:i/>
          <w:szCs w:val="20"/>
        </w:rPr>
        <w:t xml:space="preserve">, D. A., Campbell, R. L., </w:t>
      </w:r>
      <w:proofErr w:type="spellStart"/>
      <w:r w:rsidRPr="006A77FB">
        <w:rPr>
          <w:rFonts w:cs="Arial"/>
          <w:i/>
          <w:szCs w:val="20"/>
        </w:rPr>
        <w:t>Maislin</w:t>
      </w:r>
      <w:proofErr w:type="spellEnd"/>
      <w:r w:rsidRPr="006A77FB">
        <w:rPr>
          <w:rFonts w:cs="Arial"/>
          <w:i/>
          <w:szCs w:val="20"/>
        </w:rPr>
        <w:t xml:space="preserve">, G., McCauley, K. M., Schwartz, J. S. (2004). Transitional care of older adults hospitalized with heart failure: A randomized, controlled trial. J Am </w:t>
      </w:r>
      <w:proofErr w:type="spellStart"/>
      <w:r w:rsidRPr="006A77FB">
        <w:rPr>
          <w:rFonts w:cs="Arial"/>
          <w:i/>
          <w:szCs w:val="20"/>
        </w:rPr>
        <w:t>Geriatr</w:t>
      </w:r>
      <w:proofErr w:type="spellEnd"/>
      <w:r w:rsidRPr="006A77FB">
        <w:rPr>
          <w:rFonts w:cs="Arial"/>
          <w:i/>
          <w:szCs w:val="20"/>
        </w:rPr>
        <w:t xml:space="preserve"> </w:t>
      </w:r>
      <w:proofErr w:type="spellStart"/>
      <w:r w:rsidRPr="006A77FB">
        <w:rPr>
          <w:rFonts w:cs="Arial"/>
          <w:i/>
          <w:szCs w:val="20"/>
        </w:rPr>
        <w:t>Soc</w:t>
      </w:r>
      <w:proofErr w:type="spellEnd"/>
      <w:r w:rsidRPr="006A77FB">
        <w:rPr>
          <w:rFonts w:cs="Arial"/>
          <w:i/>
          <w:szCs w:val="20"/>
        </w:rPr>
        <w:t>, 52, 675-684.</w:t>
      </w:r>
    </w:p>
    <w:p w:rsidR="003456BF" w:rsidRPr="00981751" w:rsidRDefault="003456BF" w:rsidP="003456BF">
      <w:pPr>
        <w:ind w:left="0" w:firstLine="0"/>
        <w:rPr>
          <w:i/>
          <w:sz w:val="24"/>
        </w:rPr>
      </w:pPr>
    </w:p>
    <w:sectPr w:rsidR="003456BF" w:rsidRPr="00981751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250" w:rsidRDefault="00C37250" w:rsidP="007E37A5">
      <w:r>
        <w:separator/>
      </w:r>
    </w:p>
  </w:endnote>
  <w:endnote w:type="continuationSeparator" w:id="0">
    <w:p w:rsidR="00C37250" w:rsidRDefault="00C37250" w:rsidP="007E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687" w:rsidRDefault="00440687">
    <w:pPr>
      <w:pStyle w:val="Footer"/>
    </w:pPr>
    <w:r w:rsidRPr="00395263">
      <w:t xml:space="preserve">Version </w:t>
    </w:r>
    <w:proofErr w:type="gramStart"/>
    <w:r w:rsidRPr="00395263">
      <w:t xml:space="preserve">6.5 </w:t>
    </w:r>
    <w:r w:rsidR="00B52E0F">
      <w:t xml:space="preserve"> </w:t>
    </w:r>
    <w:r w:rsidR="00DE1F5D">
      <w:t>08</w:t>
    </w:r>
    <w:proofErr w:type="gramEnd"/>
    <w:r w:rsidR="00DE1F5D">
      <w:t>/20/13</w:t>
    </w:r>
    <w:r w:rsidRPr="00395263">
      <w:ptab w:relativeTo="margin" w:alignment="center" w:leader="none"/>
    </w:r>
    <w:r w:rsidRPr="00395263">
      <w:ptab w:relativeTo="margin" w:alignment="right" w:leader="none"/>
    </w:r>
    <w:r w:rsidRPr="00395263">
      <w:fldChar w:fldCharType="begin"/>
    </w:r>
    <w:r w:rsidRPr="00395263">
      <w:instrText xml:space="preserve"> PAGE   \* MERGEFORMAT </w:instrText>
    </w:r>
    <w:r w:rsidRPr="00395263">
      <w:fldChar w:fldCharType="separate"/>
    </w:r>
    <w:r w:rsidR="006A77FB">
      <w:rPr>
        <w:noProof/>
      </w:rPr>
      <w:t>4</w:t>
    </w:r>
    <w:r w:rsidRPr="0039526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250" w:rsidRDefault="00C37250" w:rsidP="007E37A5">
      <w:r>
        <w:separator/>
      </w:r>
    </w:p>
  </w:footnote>
  <w:footnote w:type="continuationSeparator" w:id="0">
    <w:p w:rsidR="00C37250" w:rsidRDefault="00C37250" w:rsidP="007E3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687" w:rsidRDefault="00440687" w:rsidP="007E37A5">
    <w:pPr>
      <w:pStyle w:val="Header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077B7"/>
    <w:multiLevelType w:val="multilevel"/>
    <w:tmpl w:val="F29E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C61F5"/>
    <w:multiLevelType w:val="hybridMultilevel"/>
    <w:tmpl w:val="887A5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53E70"/>
    <w:multiLevelType w:val="hybridMultilevel"/>
    <w:tmpl w:val="7FA8F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875DD7"/>
    <w:multiLevelType w:val="hybridMultilevel"/>
    <w:tmpl w:val="8A4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07C92"/>
    <w:multiLevelType w:val="hybridMultilevel"/>
    <w:tmpl w:val="A34A0150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4A315C"/>
    <w:multiLevelType w:val="hybridMultilevel"/>
    <w:tmpl w:val="F760C256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5142F8"/>
    <w:multiLevelType w:val="hybridMultilevel"/>
    <w:tmpl w:val="CC2E78C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AF8"/>
    <w:rsid w:val="00015986"/>
    <w:rsid w:val="000160E6"/>
    <w:rsid w:val="00024526"/>
    <w:rsid w:val="00030F43"/>
    <w:rsid w:val="00040DCF"/>
    <w:rsid w:val="000442A1"/>
    <w:rsid w:val="00052C0B"/>
    <w:rsid w:val="000606CA"/>
    <w:rsid w:val="00061CF3"/>
    <w:rsid w:val="00063601"/>
    <w:rsid w:val="00073079"/>
    <w:rsid w:val="0007593F"/>
    <w:rsid w:val="00095EC9"/>
    <w:rsid w:val="00096A37"/>
    <w:rsid w:val="000A0810"/>
    <w:rsid w:val="000B627F"/>
    <w:rsid w:val="000D649E"/>
    <w:rsid w:val="000D6D06"/>
    <w:rsid w:val="00114848"/>
    <w:rsid w:val="00120934"/>
    <w:rsid w:val="00132070"/>
    <w:rsid w:val="00141875"/>
    <w:rsid w:val="0014347E"/>
    <w:rsid w:val="001440D6"/>
    <w:rsid w:val="00154438"/>
    <w:rsid w:val="001551F6"/>
    <w:rsid w:val="0015535B"/>
    <w:rsid w:val="00162036"/>
    <w:rsid w:val="001632DD"/>
    <w:rsid w:val="00176E60"/>
    <w:rsid w:val="00180331"/>
    <w:rsid w:val="00194D9A"/>
    <w:rsid w:val="001A196B"/>
    <w:rsid w:val="001A6D05"/>
    <w:rsid w:val="001B38BF"/>
    <w:rsid w:val="001B772D"/>
    <w:rsid w:val="001D5B5D"/>
    <w:rsid w:val="001E6153"/>
    <w:rsid w:val="00201FF9"/>
    <w:rsid w:val="00205857"/>
    <w:rsid w:val="00214DF8"/>
    <w:rsid w:val="00235ADC"/>
    <w:rsid w:val="00236F87"/>
    <w:rsid w:val="00241DDA"/>
    <w:rsid w:val="00265702"/>
    <w:rsid w:val="002662B2"/>
    <w:rsid w:val="002717C7"/>
    <w:rsid w:val="00272F01"/>
    <w:rsid w:val="002875E9"/>
    <w:rsid w:val="00287EB3"/>
    <w:rsid w:val="002A47BA"/>
    <w:rsid w:val="002A6777"/>
    <w:rsid w:val="002B06BD"/>
    <w:rsid w:val="002B2EE4"/>
    <w:rsid w:val="002C0E48"/>
    <w:rsid w:val="002C6F04"/>
    <w:rsid w:val="002D4423"/>
    <w:rsid w:val="002E2177"/>
    <w:rsid w:val="002E2E41"/>
    <w:rsid w:val="002E78CD"/>
    <w:rsid w:val="002F20A7"/>
    <w:rsid w:val="002F34B3"/>
    <w:rsid w:val="003008F4"/>
    <w:rsid w:val="00302B1D"/>
    <w:rsid w:val="00307FA5"/>
    <w:rsid w:val="00321921"/>
    <w:rsid w:val="00324D64"/>
    <w:rsid w:val="003418F6"/>
    <w:rsid w:val="003456BF"/>
    <w:rsid w:val="00352B52"/>
    <w:rsid w:val="0035760D"/>
    <w:rsid w:val="00363ECC"/>
    <w:rsid w:val="0039020B"/>
    <w:rsid w:val="00395263"/>
    <w:rsid w:val="003956E0"/>
    <w:rsid w:val="0039609A"/>
    <w:rsid w:val="00397500"/>
    <w:rsid w:val="003B1CC5"/>
    <w:rsid w:val="003B65CE"/>
    <w:rsid w:val="003E039E"/>
    <w:rsid w:val="003E5A18"/>
    <w:rsid w:val="004040FE"/>
    <w:rsid w:val="00422917"/>
    <w:rsid w:val="00440687"/>
    <w:rsid w:val="0044131D"/>
    <w:rsid w:val="00441ADA"/>
    <w:rsid w:val="00457E46"/>
    <w:rsid w:val="00476A9B"/>
    <w:rsid w:val="00483D21"/>
    <w:rsid w:val="00496AF8"/>
    <w:rsid w:val="004A575D"/>
    <w:rsid w:val="004B0531"/>
    <w:rsid w:val="004B5878"/>
    <w:rsid w:val="004B65C6"/>
    <w:rsid w:val="004D1DC7"/>
    <w:rsid w:val="004F7D7E"/>
    <w:rsid w:val="00500B0C"/>
    <w:rsid w:val="00501B2F"/>
    <w:rsid w:val="00537150"/>
    <w:rsid w:val="00540984"/>
    <w:rsid w:val="00543851"/>
    <w:rsid w:val="0055559D"/>
    <w:rsid w:val="005569AE"/>
    <w:rsid w:val="005734E9"/>
    <w:rsid w:val="005857F8"/>
    <w:rsid w:val="005A0497"/>
    <w:rsid w:val="005B0D18"/>
    <w:rsid w:val="005B12C3"/>
    <w:rsid w:val="005B409D"/>
    <w:rsid w:val="005B6032"/>
    <w:rsid w:val="005D0FDB"/>
    <w:rsid w:val="005D25E9"/>
    <w:rsid w:val="005D6D59"/>
    <w:rsid w:val="00617390"/>
    <w:rsid w:val="00623420"/>
    <w:rsid w:val="00634768"/>
    <w:rsid w:val="0063596F"/>
    <w:rsid w:val="006709EB"/>
    <w:rsid w:val="00672824"/>
    <w:rsid w:val="0068184A"/>
    <w:rsid w:val="006A77FB"/>
    <w:rsid w:val="006B5C51"/>
    <w:rsid w:val="006C7F30"/>
    <w:rsid w:val="006E1AEF"/>
    <w:rsid w:val="006E6FDD"/>
    <w:rsid w:val="006F4B7F"/>
    <w:rsid w:val="006F760B"/>
    <w:rsid w:val="00701CC3"/>
    <w:rsid w:val="00724801"/>
    <w:rsid w:val="00730C1B"/>
    <w:rsid w:val="00734949"/>
    <w:rsid w:val="00736AEC"/>
    <w:rsid w:val="00736E0F"/>
    <w:rsid w:val="00737CFC"/>
    <w:rsid w:val="007434FA"/>
    <w:rsid w:val="007573F0"/>
    <w:rsid w:val="00765156"/>
    <w:rsid w:val="00767669"/>
    <w:rsid w:val="00773485"/>
    <w:rsid w:val="00776E8F"/>
    <w:rsid w:val="00776F6D"/>
    <w:rsid w:val="007A102D"/>
    <w:rsid w:val="007C0297"/>
    <w:rsid w:val="007C1887"/>
    <w:rsid w:val="007D4775"/>
    <w:rsid w:val="007D5DC6"/>
    <w:rsid w:val="007E37A5"/>
    <w:rsid w:val="007F49D8"/>
    <w:rsid w:val="00805940"/>
    <w:rsid w:val="00822033"/>
    <w:rsid w:val="00837121"/>
    <w:rsid w:val="00844F56"/>
    <w:rsid w:val="00845093"/>
    <w:rsid w:val="008471E5"/>
    <w:rsid w:val="00850C35"/>
    <w:rsid w:val="00851466"/>
    <w:rsid w:val="00863E43"/>
    <w:rsid w:val="008647C3"/>
    <w:rsid w:val="008659ED"/>
    <w:rsid w:val="00865BF8"/>
    <w:rsid w:val="00870987"/>
    <w:rsid w:val="0087564A"/>
    <w:rsid w:val="00881160"/>
    <w:rsid w:val="00881734"/>
    <w:rsid w:val="0088371C"/>
    <w:rsid w:val="008A45F3"/>
    <w:rsid w:val="008B51D9"/>
    <w:rsid w:val="008B652E"/>
    <w:rsid w:val="008F1DC6"/>
    <w:rsid w:val="00905C5B"/>
    <w:rsid w:val="00923295"/>
    <w:rsid w:val="00925F11"/>
    <w:rsid w:val="00935265"/>
    <w:rsid w:val="0094689F"/>
    <w:rsid w:val="009477D6"/>
    <w:rsid w:val="00953ED3"/>
    <w:rsid w:val="00965FF6"/>
    <w:rsid w:val="00981751"/>
    <w:rsid w:val="009846D6"/>
    <w:rsid w:val="0098657F"/>
    <w:rsid w:val="009A3236"/>
    <w:rsid w:val="009B5A93"/>
    <w:rsid w:val="009B5BEA"/>
    <w:rsid w:val="009C291F"/>
    <w:rsid w:val="009D03C3"/>
    <w:rsid w:val="009D41E2"/>
    <w:rsid w:val="009E37BD"/>
    <w:rsid w:val="009E6B86"/>
    <w:rsid w:val="009E79D6"/>
    <w:rsid w:val="00A03301"/>
    <w:rsid w:val="00A12762"/>
    <w:rsid w:val="00A13867"/>
    <w:rsid w:val="00A26FED"/>
    <w:rsid w:val="00A421D4"/>
    <w:rsid w:val="00A44FF0"/>
    <w:rsid w:val="00A50E55"/>
    <w:rsid w:val="00A64E15"/>
    <w:rsid w:val="00A67EB1"/>
    <w:rsid w:val="00A7242F"/>
    <w:rsid w:val="00A91A47"/>
    <w:rsid w:val="00A95D2B"/>
    <w:rsid w:val="00AA5587"/>
    <w:rsid w:val="00AC1E53"/>
    <w:rsid w:val="00AD79C8"/>
    <w:rsid w:val="00AE6CE0"/>
    <w:rsid w:val="00B058A6"/>
    <w:rsid w:val="00B117D0"/>
    <w:rsid w:val="00B13998"/>
    <w:rsid w:val="00B439DD"/>
    <w:rsid w:val="00B52E0F"/>
    <w:rsid w:val="00B63967"/>
    <w:rsid w:val="00B74629"/>
    <w:rsid w:val="00B91F58"/>
    <w:rsid w:val="00BA579E"/>
    <w:rsid w:val="00BE2295"/>
    <w:rsid w:val="00BE6373"/>
    <w:rsid w:val="00BF533A"/>
    <w:rsid w:val="00BF62BB"/>
    <w:rsid w:val="00C208EB"/>
    <w:rsid w:val="00C37250"/>
    <w:rsid w:val="00C46677"/>
    <w:rsid w:val="00C5180E"/>
    <w:rsid w:val="00C54E40"/>
    <w:rsid w:val="00C55F56"/>
    <w:rsid w:val="00C57BA4"/>
    <w:rsid w:val="00C613EB"/>
    <w:rsid w:val="00C84623"/>
    <w:rsid w:val="00C85720"/>
    <w:rsid w:val="00CB06C9"/>
    <w:rsid w:val="00CB1E41"/>
    <w:rsid w:val="00CB271C"/>
    <w:rsid w:val="00CE4F96"/>
    <w:rsid w:val="00CF0AB1"/>
    <w:rsid w:val="00CF4B9B"/>
    <w:rsid w:val="00CF55E6"/>
    <w:rsid w:val="00CF772F"/>
    <w:rsid w:val="00D048DB"/>
    <w:rsid w:val="00D14F0B"/>
    <w:rsid w:val="00D178CA"/>
    <w:rsid w:val="00D3311C"/>
    <w:rsid w:val="00D53405"/>
    <w:rsid w:val="00D5457B"/>
    <w:rsid w:val="00D614DE"/>
    <w:rsid w:val="00D72995"/>
    <w:rsid w:val="00DA7FA2"/>
    <w:rsid w:val="00DB1746"/>
    <w:rsid w:val="00DC2D8D"/>
    <w:rsid w:val="00DE1F5D"/>
    <w:rsid w:val="00DE50D8"/>
    <w:rsid w:val="00DF278A"/>
    <w:rsid w:val="00E1664B"/>
    <w:rsid w:val="00E23D9F"/>
    <w:rsid w:val="00E30D12"/>
    <w:rsid w:val="00E3394E"/>
    <w:rsid w:val="00E35241"/>
    <w:rsid w:val="00E41417"/>
    <w:rsid w:val="00E536D3"/>
    <w:rsid w:val="00E57BE2"/>
    <w:rsid w:val="00E62A95"/>
    <w:rsid w:val="00E746A2"/>
    <w:rsid w:val="00E8347D"/>
    <w:rsid w:val="00E90D06"/>
    <w:rsid w:val="00E97E59"/>
    <w:rsid w:val="00EA79C9"/>
    <w:rsid w:val="00EB1FF0"/>
    <w:rsid w:val="00EB66AC"/>
    <w:rsid w:val="00EC2247"/>
    <w:rsid w:val="00EE1F87"/>
    <w:rsid w:val="00EE3931"/>
    <w:rsid w:val="00EE5AF6"/>
    <w:rsid w:val="00EF2CEF"/>
    <w:rsid w:val="00F1092D"/>
    <w:rsid w:val="00F42C20"/>
    <w:rsid w:val="00F431D8"/>
    <w:rsid w:val="00F67706"/>
    <w:rsid w:val="00F92D75"/>
    <w:rsid w:val="00F97327"/>
    <w:rsid w:val="00FA296F"/>
    <w:rsid w:val="00FA7323"/>
    <w:rsid w:val="00FB014C"/>
    <w:rsid w:val="00FC32D3"/>
    <w:rsid w:val="00FD4D82"/>
    <w:rsid w:val="00FE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83624D-0020-4B7C-A3FD-A6CF39B72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E41"/>
  </w:style>
  <w:style w:type="paragraph" w:styleId="Heading1">
    <w:name w:val="heading 1"/>
    <w:basedOn w:val="Normal"/>
    <w:next w:val="Normal"/>
    <w:link w:val="Heading1Char"/>
    <w:uiPriority w:val="9"/>
    <w:qFormat/>
    <w:rsid w:val="007A10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659ED"/>
    <w:pPr>
      <w:keepNext w:val="0"/>
      <w:keepLines w:val="0"/>
      <w:spacing w:before="0"/>
      <w:ind w:left="0" w:firstLine="0"/>
      <w:outlineLvl w:val="2"/>
    </w:pPr>
    <w:rPr>
      <w:rFonts w:ascii="Calibri" w:eastAsia="Calibri" w:hAnsi="Calibri" w:cs="Calibr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8659ED"/>
    <w:rPr>
      <w:rFonts w:ascii="Calibri" w:eastAsia="Calibri" w:hAnsi="Calibri" w:cs="Calibr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4040FE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A1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7A10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15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2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6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367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6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3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3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34580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5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4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5070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6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1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83389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ualityforum.org/Measuring_Performance/Submitting_Standards.aspx" TargetMode="External"/><Relationship Id="rId13" Type="http://schemas.openxmlformats.org/officeDocument/2006/relationships/hyperlink" Target="http://www.aqaalliance.org/files/PrinciplesofEfficiencyMeasurementApril2006.doc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qualityforum.org/Publications/2010/01/Measurement_Framework__Evaluating_Efficiency_Across_Patient-Focused_Episodes_of_Care.asp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deworkinggroup.org/publications/index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uspreventiveservicestaskforce.org/methods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uspreventiveservicestaskforce.org/uspstf/grades.htm" TargetMode="External"/><Relationship Id="rId14" Type="http://schemas.openxmlformats.org/officeDocument/2006/relationships/hyperlink" Target="http://onlinelibrary.wiley.com/doi/10.1002/14651858.CD000313.pub4/abstract;jsessionid=3D73D402EC3A9024B57CD8647AED2F72.f02t0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1E91D4220034A64A72268AE9C6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F6D5-FBA9-4F7A-993E-1061F6F5ECD2}"/>
      </w:docPartPr>
      <w:docPartBody>
        <w:p w:rsidR="00C2797F" w:rsidRDefault="005F21F3" w:rsidP="005F21F3">
          <w:pPr>
            <w:pStyle w:val="61E91D4220034A64A72268AE9C6EBC955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  <w:docPart>
      <w:docPartPr>
        <w:name w:val="6A100845774148B09AFD987423307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DEBB-5C33-4CF3-AFAC-47EC13EA404C}"/>
      </w:docPartPr>
      <w:docPartBody>
        <w:p w:rsidR="00C2797F" w:rsidRDefault="005F21F3" w:rsidP="005F21F3">
          <w:pPr>
            <w:pStyle w:val="6A100845774148B09AFD987423307E3B5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  <w:docPart>
      <w:docPartPr>
        <w:name w:val="8924E7CB4D5C4CC4905BEA5FE8034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0C905-DBFD-41F3-8967-63518602B157}"/>
      </w:docPartPr>
      <w:docPartBody>
        <w:p w:rsidR="00160241" w:rsidRDefault="005F21F3" w:rsidP="005F21F3">
          <w:pPr>
            <w:pStyle w:val="8924E7CB4D5C4CC4905BEA5FE80343E53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composite measure #/ title</w:t>
          </w:r>
        </w:p>
      </w:docPartBody>
    </w:docPart>
    <w:docPart>
      <w:docPartPr>
        <w:name w:val="AB1B0578B87C4E9EA043F449B0E69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D2EEA-3EEB-40FF-BC18-D5CD98C305C8}"/>
      </w:docPartPr>
      <w:docPartBody>
        <w:p w:rsidR="00BE0F2D" w:rsidRDefault="005F21F3" w:rsidP="005F21F3">
          <w:pPr>
            <w:pStyle w:val="AB1B0578B87C4E9EA043F449B0E6989F2"/>
          </w:pPr>
          <w:r w:rsidRPr="003B1CC5">
            <w:rPr>
              <w:rStyle w:val="PlaceholderText"/>
            </w:rPr>
            <w:t>Click here to enter NQF 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A1"/>
    <w:rsid w:val="00044192"/>
    <w:rsid w:val="00070E8F"/>
    <w:rsid w:val="000F1A7B"/>
    <w:rsid w:val="00160241"/>
    <w:rsid w:val="002677F4"/>
    <w:rsid w:val="002A335A"/>
    <w:rsid w:val="002B5F47"/>
    <w:rsid w:val="002B7762"/>
    <w:rsid w:val="002E3DCB"/>
    <w:rsid w:val="00362D67"/>
    <w:rsid w:val="003A1E4B"/>
    <w:rsid w:val="00455EB5"/>
    <w:rsid w:val="00461C1C"/>
    <w:rsid w:val="004E2027"/>
    <w:rsid w:val="00552202"/>
    <w:rsid w:val="005F21F3"/>
    <w:rsid w:val="0078406A"/>
    <w:rsid w:val="008F6A9B"/>
    <w:rsid w:val="009A36C8"/>
    <w:rsid w:val="00B1055F"/>
    <w:rsid w:val="00BE0F2D"/>
    <w:rsid w:val="00BE7593"/>
    <w:rsid w:val="00C03643"/>
    <w:rsid w:val="00C27176"/>
    <w:rsid w:val="00C2797F"/>
    <w:rsid w:val="00C80225"/>
    <w:rsid w:val="00D228C9"/>
    <w:rsid w:val="00DA691C"/>
    <w:rsid w:val="00DB5324"/>
    <w:rsid w:val="00E97654"/>
    <w:rsid w:val="00EA555A"/>
    <w:rsid w:val="00F87EB9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21F3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">
    <w:name w:val="8924E7CB4D5C4CC4905BEA5FE80343E5"/>
    <w:rsid w:val="00160241"/>
  </w:style>
  <w:style w:type="paragraph" w:customStyle="1" w:styleId="F30279444DFD4347858F1E4C80B7C67C">
    <w:name w:val="F30279444DFD4347858F1E4C80B7C67C"/>
    <w:rsid w:val="00461C1C"/>
  </w:style>
  <w:style w:type="paragraph" w:customStyle="1" w:styleId="61E91D4220034A64A72268AE9C6EBC953">
    <w:name w:val="61E91D4220034A64A72268AE9C6EBC95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1">
    <w:name w:val="8924E7CB4D5C4CC4905BEA5FE80343E5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3">
    <w:name w:val="6A100845774148B09AFD987423307E3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41DAD2E359F4FA2848EB67C2E48F029">
    <w:name w:val="041DAD2E359F4FA2848EB67C2E48F02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76851BFEE34EC8AB577B36C7EC1773">
    <w:name w:val="8976851BFEE34EC8AB577B36C7EC177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89F06B695EF41C8905F2C302ADDC341">
    <w:name w:val="B89F06B695EF41C8905F2C302ADDC34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8E069800924413B8B0DCF1E4629BFB3">
    <w:name w:val="18E069800924413B8B0DCF1E4629BF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258D32411FA4C08AE3CF99A001894E9">
    <w:name w:val="2258D32411FA4C08AE3CF99A001894E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50D6FDEC50A4467E8187F237C444E603">
    <w:name w:val="50D6FDEC50A4467E8187F237C444E60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">
    <w:name w:val="FE4951A9A79F4E89AADB293907F0FCBF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1">
    <w:name w:val="FE4951A9A79F4E89AADB293907F0FCBF1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2">
    <w:name w:val="FE4951A9A79F4E89AADB293907F0FCBF2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">
    <w:name w:val="AB1B0578B87C4E9EA043F449B0E6989F"/>
    <w:rsid w:val="002B5F47"/>
  </w:style>
  <w:style w:type="paragraph" w:customStyle="1" w:styleId="AB1B0578B87C4E9EA043F449B0E6989F1">
    <w:name w:val="AB1B0578B87C4E9EA043F449B0E6989F1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4">
    <w:name w:val="61E91D4220034A64A72268AE9C6EBC95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2">
    <w:name w:val="8924E7CB4D5C4CC4905BEA5FE80343E52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4">
    <w:name w:val="6A100845774148B09AFD987423307E3B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D75847318FD4C758784349FFB06DC38">
    <w:name w:val="9D75847318FD4C758784349FFB06DC38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99015EBC8C42E59EAF748FDFC94310">
    <w:name w:val="2B99015EBC8C42E59EAF748FDFC94310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238509E1F334D88A227ED52EA5BF893">
    <w:name w:val="B238509E1F334D88A227ED52EA5BF893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FD8CFA6B3E24BCD87EAA8CD44E95587">
    <w:name w:val="6FD8CFA6B3E24BCD87EAA8CD44E95587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38FBE0E45547A4943ABCE42B70AADA">
    <w:name w:val="2B38FBE0E45547A4943ABCE42B70AADA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CCD991507AC445D9F97128E4909AC5D">
    <w:name w:val="7CCD991507AC445D9F97128E4909AC5D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C159F3E80A2E45EF9EE3AB3F0528C605">
    <w:name w:val="C159F3E80A2E45EF9EE3AB3F0528C605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">
    <w:name w:val="F166DE160DBD4651BD173FF69E398136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1">
    <w:name w:val="F166DE160DBD4651BD173FF69E3981361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2">
    <w:name w:val="F166DE160DBD4651BD173FF69E3981362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2">
    <w:name w:val="AB1B0578B87C4E9EA043F449B0E6989F2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5">
    <w:name w:val="61E91D4220034A64A72268AE9C6EBC95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3">
    <w:name w:val="8924E7CB4D5C4CC4905BEA5FE80343E53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5">
    <w:name w:val="6A100845774148B09AFD987423307E3B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A37B22604104FD58FD9B5969045D3F1">
    <w:name w:val="8A37B22604104FD58FD9B5969045D3F1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62214A8263E430591B9ED4CADA7154B">
    <w:name w:val="962214A8263E430591B9ED4CADA7154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5AC292313CE45DC8AC3FC91D340CC66">
    <w:name w:val="15AC292313CE45DC8AC3FC91D340CC66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CBFC8EF1476485CBF0E82C994E3DC6E">
    <w:name w:val="4CBFC8EF1476485CBF0E82C994E3DC6E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32094DA73C124CA8A717FF8A8F08AF3B">
    <w:name w:val="32094DA73C124CA8A717FF8A8F08AF3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A47729CCDE844CBF86BF69FF0481955B">
    <w:name w:val="A47729CCDE844CBF86BF69FF0481955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FF54B78223544A29AA39B5261EBE67D">
    <w:name w:val="4FF54B78223544A29AA39B5261EBE67D"/>
    <w:rsid w:val="005F21F3"/>
    <w:pPr>
      <w:spacing w:after="0" w:line="240" w:lineRule="auto"/>
      <w:ind w:left="360" w:hanging="360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34747-A0DF-448B-ACF6-ED156DCD6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14877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Pace</dc:creator>
  <cp:lastModifiedBy>Joyce, Trish</cp:lastModifiedBy>
  <cp:revision>4</cp:revision>
  <dcterms:created xsi:type="dcterms:W3CDTF">2014-05-15T15:25:00Z</dcterms:created>
  <dcterms:modified xsi:type="dcterms:W3CDTF">2014-05-15T15:38:00Z</dcterms:modified>
</cp:coreProperties>
</file>