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CE4E0"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3B151B79" w14:textId="77777777" w:rsidR="00496AF8" w:rsidRPr="00496AF8" w:rsidRDefault="00496AF8" w:rsidP="002E2177">
      <w:pPr>
        <w:ind w:left="0" w:firstLine="0"/>
        <w:rPr>
          <w:noProof/>
        </w:rPr>
      </w:pPr>
    </w:p>
    <w:p w14:paraId="33CBD058"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AA7736">
            <w:rPr>
              <w:rStyle w:val="Style1"/>
            </w:rPr>
            <w:t>0345</w:t>
          </w:r>
        </w:sdtContent>
      </w:sdt>
    </w:p>
    <w:p w14:paraId="2D047C36" w14:textId="6650238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D911E5">
            <w:rPr>
              <w:rStyle w:val="Style1"/>
            </w:rPr>
            <w:t xml:space="preserve">Unrecognized Abdominopelvic </w:t>
          </w:r>
          <w:r w:rsidR="00AA7736">
            <w:rPr>
              <w:rFonts w:ascii="Calibri" w:hAnsi="Calibri" w:cs="Calibri"/>
              <w:color w:val="0000FF"/>
            </w:rPr>
            <w:t>Accidental Puncture or Laceration Rate (PSI15)</w:t>
          </w:r>
        </w:sdtContent>
      </w:sdt>
    </w:p>
    <w:p w14:paraId="201DFEF5"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AA7736">
            <w:rPr>
              <w:rStyle w:val="Style1"/>
            </w:rPr>
            <w:t>0531 Patient Safety Composite for Selected Indicators (PSI90)</w:t>
          </w:r>
        </w:sdtContent>
      </w:sdt>
    </w:p>
    <w:p w14:paraId="39CAC097" w14:textId="77777777" w:rsidR="00114848" w:rsidRPr="003B1CC5" w:rsidRDefault="00114848" w:rsidP="002E2177">
      <w:pPr>
        <w:ind w:left="0" w:firstLine="0"/>
        <w:rPr>
          <w:b/>
          <w:noProof/>
        </w:rPr>
      </w:pPr>
    </w:p>
    <w:p w14:paraId="324B348D" w14:textId="15AB43AE"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5-08T00:00:00Z">
            <w:dateFormat w:val="M/d/yyyy"/>
            <w:lid w:val="en-US"/>
            <w:storeMappedDataAs w:val="dateTime"/>
            <w:calendar w:val="gregorian"/>
          </w:date>
        </w:sdtPr>
        <w:sdtEndPr>
          <w:rPr>
            <w:rStyle w:val="DefaultParagraphFont"/>
            <w:noProof/>
            <w:color w:val="auto"/>
            <w:u w:val="none"/>
          </w:rPr>
        </w:sdtEndPr>
        <w:sdtContent>
          <w:r w:rsidR="00D911E5">
            <w:rPr>
              <w:rStyle w:val="Style2"/>
            </w:rPr>
            <w:t>5/8/2015</w:t>
          </w:r>
        </w:sdtContent>
      </w:sdt>
    </w:p>
    <w:p w14:paraId="0A2BDAF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6F72DCD7" w14:textId="77777777" w:rsidTr="00176E60">
        <w:trPr>
          <w:jc w:val="center"/>
        </w:trPr>
        <w:tc>
          <w:tcPr>
            <w:tcW w:w="9576" w:type="dxa"/>
          </w:tcPr>
          <w:p w14:paraId="4F7B2199"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41C4C073"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3417DBC3"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1256957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1EB0D6F7"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01338851"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310142F3"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18722E9C"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248F1536"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2DA1539" w14:textId="77777777" w:rsidTr="00176E60">
        <w:trPr>
          <w:jc w:val="center"/>
        </w:trPr>
        <w:tc>
          <w:tcPr>
            <w:tcW w:w="9576" w:type="dxa"/>
          </w:tcPr>
          <w:p w14:paraId="202D8678"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0D8C78DF" w14:textId="77777777" w:rsidR="008659ED" w:rsidRPr="003B1CC5" w:rsidRDefault="008659ED" w:rsidP="008659ED">
            <w:pPr>
              <w:ind w:left="90" w:hanging="90"/>
              <w:rPr>
                <w:sz w:val="20"/>
                <w:szCs w:val="20"/>
              </w:rPr>
            </w:pPr>
            <w:bookmarkStart w:id="1" w:name="Note2"/>
            <w:bookmarkEnd w:id="1"/>
          </w:p>
          <w:p w14:paraId="6105BD3B"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34395F72"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180F582E"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1FB6A64B"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3D164CF5"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1B93384F"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79E3F85A"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39BB83BD" w14:textId="77777777" w:rsidR="00CB1E41" w:rsidRPr="003B1CC5" w:rsidRDefault="00CB1E41" w:rsidP="008659ED">
            <w:pPr>
              <w:autoSpaceDE w:val="0"/>
              <w:autoSpaceDN w:val="0"/>
              <w:adjustRightInd w:val="0"/>
              <w:rPr>
                <w:rFonts w:eastAsia="Calibri" w:cs="Calibri"/>
                <w:b/>
                <w:bCs/>
                <w:iCs/>
                <w:sz w:val="18"/>
              </w:rPr>
            </w:pPr>
          </w:p>
          <w:p w14:paraId="69B9CAFD"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17AD4A3E"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6E05E970" w14:textId="77777777"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73D96160"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75798B18"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136D0F24"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9EA8CFA"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162F35CE" w14:textId="77777777" w:rsidR="00496AF8" w:rsidRPr="003B1CC5" w:rsidRDefault="00762D29"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D0327E">
            <w:rPr>
              <w:rFonts w:ascii="MS Gothic" w:eastAsia="MS Gothic" w:hAnsi="MS Gothic" w:hint="eastAsia"/>
              <w:bCs/>
              <w:color w:val="0000FF"/>
              <w:u w:val="single"/>
            </w:rPr>
            <w:t>☒</w:t>
          </w:r>
        </w:sdtContent>
      </w:sdt>
      <w:r w:rsidR="0015535B" w:rsidRPr="003B1CC5">
        <w:rPr>
          <w:bCs/>
          <w:color w:val="0000FF"/>
        </w:rPr>
        <w:t xml:space="preserve"> </w:t>
      </w:r>
      <w:r w:rsidR="00E41417" w:rsidRPr="00D0327E">
        <w:rPr>
          <w:bCs/>
          <w:highlight w:val="yellow"/>
        </w:rPr>
        <w:t>H</w:t>
      </w:r>
      <w:r w:rsidR="00BE6373" w:rsidRPr="00D0327E">
        <w:rPr>
          <w:bCs/>
          <w:highlight w:val="yellow"/>
        </w:rPr>
        <w:t>ealth outc</w:t>
      </w:r>
      <w:r w:rsidR="00496AF8" w:rsidRPr="00D0327E">
        <w:rPr>
          <w:bCs/>
          <w:highlight w:val="yellow"/>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AA7736">
            <w:rPr>
              <w:rStyle w:val="Style2"/>
              <w:rFonts w:cstheme="minorHAnsi"/>
            </w:rPr>
            <w:t>accidental laceration or puncture</w:t>
          </w:r>
        </w:sdtContent>
      </w:sdt>
    </w:p>
    <w:p w14:paraId="2C2FD14A" w14:textId="77777777" w:rsidR="00236F87" w:rsidRPr="003B1CC5" w:rsidRDefault="00762D29"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417CD93A"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6DA65BA3" w14:textId="77777777" w:rsidR="00496AF8" w:rsidRPr="003B1CC5" w:rsidRDefault="00762D29"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221666B1" w14:textId="77777777" w:rsidR="00496AF8" w:rsidRPr="003B1CC5" w:rsidRDefault="00762D29"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506E4C1F" w14:textId="77777777" w:rsidR="00496AF8" w:rsidRPr="003B1CC5" w:rsidRDefault="00762D29"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326B2777" w14:textId="77777777" w:rsidR="00496AF8" w:rsidRPr="003B1CC5" w:rsidRDefault="00762D29"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3D5D0C7" w14:textId="77777777" w:rsidR="00496AF8" w:rsidRPr="003B1CC5" w:rsidRDefault="00496AF8" w:rsidP="002E2177">
      <w:pPr>
        <w:ind w:left="0" w:firstLine="0"/>
        <w:rPr>
          <w:bCs/>
        </w:rPr>
      </w:pPr>
    </w:p>
    <w:p w14:paraId="4CB7463F" w14:textId="77777777" w:rsidR="00850C35" w:rsidRPr="003B1CC5" w:rsidRDefault="00925F11" w:rsidP="002E2177">
      <w:pPr>
        <w:ind w:left="0" w:firstLine="0"/>
        <w:rPr>
          <w:b/>
          <w:bCs/>
        </w:rPr>
      </w:pPr>
      <w:r w:rsidRPr="003B1CC5">
        <w:rPr>
          <w:b/>
          <w:iCs/>
          <w:caps/>
        </w:rPr>
        <w:t>_________________________</w:t>
      </w:r>
    </w:p>
    <w:p w14:paraId="2E0EC491"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0797B4D0" w14:textId="77777777"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3F2FA745" w14:textId="4C5AE547" w:rsidR="00AA7736" w:rsidRDefault="00AA7736" w:rsidP="00AB6DCD">
      <w:pPr>
        <w:pStyle w:val="NQFevidence"/>
      </w:pPr>
      <w:r w:rsidRPr="00AB6DCD">
        <w:t xml:space="preserve">This measure </w:t>
      </w:r>
      <w:r w:rsidR="00240D69">
        <w:t xml:space="preserve">has recently been reformulated to </w:t>
      </w:r>
      <w:r w:rsidRPr="00AB6DCD">
        <w:t xml:space="preserve">capture an injury to an </w:t>
      </w:r>
      <w:r w:rsidR="00F2003A">
        <w:t xml:space="preserve">abdominopelvic </w:t>
      </w:r>
      <w:r w:rsidRPr="00AB6DCD">
        <w:t>organ (e.g., bowel, bladder, diaphragm) that was entirely unintended</w:t>
      </w:r>
      <w:r w:rsidR="00416B9C">
        <w:t>, NOT recognized and treated at the time it occurred,</w:t>
      </w:r>
      <w:r w:rsidRPr="00AB6DCD">
        <w:t xml:space="preserve"> and NOT due to an underlying disease process. </w:t>
      </w:r>
      <w:r w:rsidR="00F2003A">
        <w:t xml:space="preserve"> </w:t>
      </w:r>
      <w:r w:rsidRPr="00AB6DCD">
        <w:t>This definition would be met if</w:t>
      </w:r>
      <w:r w:rsidR="00416B9C">
        <w:t>,</w:t>
      </w:r>
      <w:r w:rsidRPr="00AB6DCD">
        <w:t xml:space="preserve"> for example</w:t>
      </w:r>
      <w:r w:rsidR="00416B9C">
        <w:t>,</w:t>
      </w:r>
      <w:r w:rsidRPr="00AB6DCD">
        <w:t xml:space="preserve"> </w:t>
      </w:r>
      <w:r w:rsidR="00416B9C">
        <w:t xml:space="preserve">a surgeon errantly creates a full-thickness injury of the small intestine with </w:t>
      </w:r>
      <w:r w:rsidRPr="00AB6DCD">
        <w:t xml:space="preserve">a cautery device or scissors </w:t>
      </w:r>
      <w:r w:rsidR="00416B9C">
        <w:t>while</w:t>
      </w:r>
      <w:r w:rsidRPr="00AB6DCD">
        <w:t xml:space="preserve"> dissect</w:t>
      </w:r>
      <w:r w:rsidR="00416B9C">
        <w:t xml:space="preserve">ing adhesions </w:t>
      </w:r>
      <w:r w:rsidR="00F2003A">
        <w:t>AND</w:t>
      </w:r>
      <w:r w:rsidR="00416B9C">
        <w:t xml:space="preserve"> does not recognize the injury until reoperation a few days later for intra-abdominal sepsis</w:t>
      </w:r>
      <w:r w:rsidRPr="00AB6DCD">
        <w:t xml:space="preserve">.  The rationale for </w:t>
      </w:r>
      <w:r w:rsidR="003D24A1">
        <w:t>reformulating</w:t>
      </w:r>
      <w:r w:rsidR="00557D00">
        <w:t xml:space="preserve"> </w:t>
      </w:r>
      <w:r w:rsidRPr="00AB6DCD">
        <w:t xml:space="preserve">this measure is that these injuries have </w:t>
      </w:r>
      <w:r w:rsidR="00F2003A">
        <w:t xml:space="preserve">major </w:t>
      </w:r>
      <w:r w:rsidRPr="00AB6DCD">
        <w:t xml:space="preserve">adverse consequences for patients, and are </w:t>
      </w:r>
      <w:r w:rsidR="0039228B">
        <w:t xml:space="preserve">usually </w:t>
      </w:r>
      <w:r w:rsidRPr="00AB6DCD">
        <w:t xml:space="preserve">preventable.  </w:t>
      </w:r>
    </w:p>
    <w:p w14:paraId="1909735D" w14:textId="109DA95D" w:rsidR="00811CB4" w:rsidRDefault="003D24A1" w:rsidP="00582580">
      <w:pPr>
        <w:pStyle w:val="NQFevidence"/>
      </w:pPr>
      <w:r>
        <w:t xml:space="preserve">An earlier version of this indicator that </w:t>
      </w:r>
      <w:r w:rsidR="004E2DE6">
        <w:t xml:space="preserve">detected accidental punctures or lacerations generally (independent of anatomic location </w:t>
      </w:r>
      <w:r w:rsidR="000E5DC0">
        <w:t>and independent of</w:t>
      </w:r>
      <w:r w:rsidR="004E2DE6">
        <w:t xml:space="preserve"> whether a reparative procedure was necessary) </w:t>
      </w:r>
      <w:r>
        <w:t xml:space="preserve">mostly detected </w:t>
      </w:r>
      <w:r w:rsidR="004E2DE6">
        <w:t>abdominopelvic injuries (177/249 records, 71%)</w:t>
      </w:r>
      <w:r w:rsidR="00AA7736" w:rsidRPr="00CD35D2">
        <w:t xml:space="preserve"> (Utter GH, et al. Positive predictive value of the AHRQ accidental puncture or laceration patient safety indicator. Ann </w:t>
      </w:r>
      <w:proofErr w:type="spellStart"/>
      <w:r w:rsidR="00AA7736" w:rsidRPr="00CD35D2">
        <w:t>Surg</w:t>
      </w:r>
      <w:proofErr w:type="spellEnd"/>
      <w:r w:rsidR="00AA7736" w:rsidRPr="00CD35D2">
        <w:t xml:space="preserve"> 2009; 250(6):1041-5).</w:t>
      </w:r>
      <w:r w:rsidR="00AB6DCD">
        <w:t xml:space="preserve"> </w:t>
      </w:r>
      <w:r w:rsidR="00985E3D">
        <w:t xml:space="preserve"> Although surgical technique factors heavily</w:t>
      </w:r>
      <w:r w:rsidR="00EE19BD">
        <w:t xml:space="preserve"> in the occurrence of such events</w:t>
      </w:r>
      <w:r w:rsidR="004E2DE6">
        <w:t>, t</w:t>
      </w:r>
      <w:r>
        <w:t>he proportion</w:t>
      </w:r>
      <w:r w:rsidRPr="00CD35D2">
        <w:t xml:space="preserve"> that</w:t>
      </w:r>
      <w:r w:rsidR="000E5DC0">
        <w:t xml:space="preserve"> was preventable</w:t>
      </w:r>
      <w:r w:rsidR="00985E3D" w:rsidRPr="00CD35D2">
        <w:t xml:space="preserve">, </w:t>
      </w:r>
      <w:r w:rsidR="00985E3D">
        <w:t>for practical purposes</w:t>
      </w:r>
      <w:r w:rsidR="00985E3D" w:rsidRPr="00CD35D2">
        <w:t>,</w:t>
      </w:r>
      <w:r w:rsidRPr="00CD35D2">
        <w:t xml:space="preserve"> </w:t>
      </w:r>
      <w:r w:rsidR="00985E3D">
        <w:t>wa</w:t>
      </w:r>
      <w:r w:rsidRPr="00CD35D2">
        <w:t xml:space="preserve">s unknown. </w:t>
      </w:r>
      <w:r w:rsidR="000E5DC0">
        <w:t xml:space="preserve">For example, </w:t>
      </w:r>
      <w:r w:rsidR="00582580">
        <w:t>the same study found that “In slightly over half of true APL cases (53%), the abstractor identified physician documentation of a concurrent factor such as adhesions (29%), scar tissue (26%), abnormal anatomy (15%), or equipment malfunction (1%) that may have contributed to the complication.”</w:t>
      </w:r>
      <w:r w:rsidRPr="00CD35D2">
        <w:t xml:space="preserve"> </w:t>
      </w:r>
      <w:r w:rsidR="00985E3D">
        <w:t xml:space="preserve">The reformulated version of this indicator </w:t>
      </w:r>
      <w:r w:rsidR="00EE19BD">
        <w:t>focuses on events that</w:t>
      </w:r>
      <w:r w:rsidR="00582580">
        <w:t xml:space="preserve"> may or may </w:t>
      </w:r>
      <w:r w:rsidR="00EE19BD">
        <w:t xml:space="preserve">not </w:t>
      </w:r>
      <w:r w:rsidR="00582580">
        <w:t xml:space="preserve">have been fully </w:t>
      </w:r>
      <w:r w:rsidR="00EE19BD">
        <w:t xml:space="preserve">preventable at the time of occurrence, </w:t>
      </w:r>
      <w:r w:rsidR="00582580">
        <w:t xml:space="preserve">but </w:t>
      </w:r>
      <w:r w:rsidR="00EE19BD">
        <w:t xml:space="preserve">should have been </w:t>
      </w:r>
      <w:r w:rsidR="00C0167D">
        <w:t>recognized</w:t>
      </w:r>
      <w:r w:rsidR="00EE19BD">
        <w:t xml:space="preserve"> at that time</w:t>
      </w:r>
      <w:r w:rsidR="00582580">
        <w:t xml:space="preserve"> (thereby avoiding a return to the operating room on a subsequent day)</w:t>
      </w:r>
      <w:r w:rsidR="00EE19BD">
        <w:t>.</w:t>
      </w:r>
    </w:p>
    <w:p w14:paraId="482EDC6B" w14:textId="77777777" w:rsidR="002B06BD" w:rsidRPr="003B1CC5" w:rsidRDefault="002B06BD" w:rsidP="002E2177">
      <w:pPr>
        <w:ind w:left="432" w:hanging="432"/>
        <w:rPr>
          <w:color w:val="0000FF"/>
        </w:rPr>
      </w:pPr>
    </w:p>
    <w:p w14:paraId="48CACAD0"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26D37484" w14:textId="7DE2348B" w:rsidR="00D14F0B" w:rsidRDefault="00DF4443" w:rsidP="00DB5C53">
      <w:pPr>
        <w:pStyle w:val="NQFevidence"/>
        <w:rPr>
          <w:iCs/>
        </w:rPr>
      </w:pPr>
      <w:r>
        <w:t xml:space="preserve">The rationale for this measure is that these injuries have </w:t>
      </w:r>
      <w:r w:rsidR="00F2003A">
        <w:t xml:space="preserve">major </w:t>
      </w:r>
      <w:r>
        <w:t xml:space="preserve">adverse consequences for patients and are </w:t>
      </w:r>
      <w:r w:rsidR="00582580">
        <w:t>usually</w:t>
      </w:r>
      <w:r w:rsidR="00F2003A">
        <w:t xml:space="preserve"> </w:t>
      </w:r>
      <w:r>
        <w:t>preventable</w:t>
      </w:r>
      <w:r w:rsidR="00C0167D">
        <w:t>.  Physicians can prevent these injuries either by avoiding the accidental puncture or laceration with more careful technique or, if that is not possible, by promptly identifying and treating the accidental puncture or laceration at the time it occurs</w:t>
      </w:r>
      <w:r>
        <w:t>.</w:t>
      </w:r>
      <w:r w:rsidR="00DB5C53">
        <w:t xml:space="preserve"> For example, in the study cited in 1a.2, “Ten cases of consequential APL that occurred during an operating room procedure… required a return to the operating room for repair because the injury was not recognized during the first procedure. Of these cases, 3 involved an injury of the gastrointestinal tract, 2 involved the urinary tract… and 2 involved a blood vessel.” All of these injuries should have been recognized and corrected during the initial operation, thus obviating the need for a reoperation.</w:t>
      </w:r>
    </w:p>
    <w:p w14:paraId="1929B576" w14:textId="77777777" w:rsidR="00DF4443" w:rsidRPr="003B1CC5" w:rsidRDefault="00DF4443" w:rsidP="002E2177">
      <w:pPr>
        <w:ind w:left="0" w:firstLine="0"/>
        <w:rPr>
          <w:iCs/>
        </w:rPr>
      </w:pPr>
    </w:p>
    <w:p w14:paraId="70232A9C"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10268C19" w14:textId="77777777" w:rsidR="002B06BD" w:rsidRPr="003B1CC5" w:rsidRDefault="00925F11" w:rsidP="002E2177">
      <w:pPr>
        <w:ind w:left="0" w:firstLine="0"/>
        <w:rPr>
          <w:b/>
          <w:iCs/>
          <w:caps/>
        </w:rPr>
      </w:pPr>
      <w:r w:rsidRPr="003B1CC5">
        <w:rPr>
          <w:b/>
          <w:iCs/>
          <w:caps/>
        </w:rPr>
        <w:t>_________________________</w:t>
      </w:r>
    </w:p>
    <w:p w14:paraId="31D96470"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7BEEEFDB"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1874963A" w14:textId="77777777" w:rsidR="00D0327E" w:rsidRPr="00AE50DD" w:rsidRDefault="00D0327E" w:rsidP="00D0327E">
      <w:pPr>
        <w:ind w:left="0" w:firstLine="0"/>
        <w:rPr>
          <w:color w:val="0000FF"/>
        </w:rPr>
      </w:pPr>
      <w:r w:rsidRPr="00AE50DD">
        <w:rPr>
          <w:color w:val="0000FF"/>
        </w:rPr>
        <w:lastRenderedPageBreak/>
        <w:t>Not applicable</w:t>
      </w:r>
    </w:p>
    <w:p w14:paraId="4BB3F7AD" w14:textId="77777777" w:rsidR="007C1887" w:rsidRPr="003B1CC5" w:rsidRDefault="007C1887" w:rsidP="002E2177">
      <w:pPr>
        <w:ind w:left="0" w:firstLine="0"/>
      </w:pPr>
    </w:p>
    <w:p w14:paraId="5231820F"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50576DF6" w14:textId="77777777" w:rsidR="00FD4D82" w:rsidRPr="003B1CC5" w:rsidRDefault="00762D29"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45226184" w14:textId="77777777" w:rsidR="00FD4D82" w:rsidRPr="003B1CC5" w:rsidRDefault="00762D29"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303D50D" w14:textId="77777777" w:rsidR="007573F0" w:rsidRPr="003B1CC5" w:rsidRDefault="00762D29"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511343B" w14:textId="77777777" w:rsidR="00FD4D82" w:rsidRPr="003B1CC5" w:rsidRDefault="00762D29"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D0327E">
            <w:rPr>
              <w:rFonts w:ascii="MS Gothic" w:eastAsia="MS Gothic" w:hAnsi="MS Gothic" w:hint="eastAsia"/>
              <w:bCs/>
              <w:color w:val="0000FF"/>
            </w:rPr>
            <w:t>☒</w:t>
          </w:r>
        </w:sdtContent>
      </w:sdt>
      <w:r w:rsidR="00FD4D82" w:rsidRPr="003B1CC5">
        <w:t xml:space="preserve"> </w:t>
      </w:r>
      <w:r w:rsidR="00FD4D82" w:rsidRPr="00D0327E">
        <w:rPr>
          <w:highlight w:val="yellow"/>
        </w:rPr>
        <w:t>Other</w:t>
      </w:r>
      <w:r w:rsidR="00FD4D82" w:rsidRPr="003B1CC5">
        <w:t xml:space="preserve">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100D937A" w14:textId="77777777" w:rsidR="00FD4D82" w:rsidRPr="003B1CC5" w:rsidRDefault="00FD4D82" w:rsidP="002E2177">
      <w:pPr>
        <w:ind w:left="0" w:firstLine="0"/>
      </w:pPr>
    </w:p>
    <w:p w14:paraId="73DF7334" w14:textId="77777777" w:rsidR="00201FF9"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E538175" w14:textId="77777777" w:rsidR="00D0327E" w:rsidRPr="003B1CC5" w:rsidRDefault="00D0327E" w:rsidP="002E2177">
      <w:pPr>
        <w:ind w:left="0" w:firstLine="0"/>
        <w:rPr>
          <w:i/>
        </w:rPr>
      </w:pPr>
    </w:p>
    <w:p w14:paraId="449A512D"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6F2905DC"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13D2B2F3"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1527C8A8" w14:textId="77777777" w:rsidR="00D53405" w:rsidRPr="003B1CC5" w:rsidRDefault="00D0327E" w:rsidP="002E2177">
      <w:pPr>
        <w:ind w:left="0" w:firstLine="0"/>
        <w:rPr>
          <w:rFonts w:cs="Arial"/>
          <w:sz w:val="20"/>
          <w:szCs w:val="20"/>
        </w:rPr>
      </w:pPr>
      <w:r w:rsidRPr="00AE50DD">
        <w:rPr>
          <w:color w:val="0000FF"/>
        </w:rPr>
        <w:t>Not applicable</w:t>
      </w:r>
    </w:p>
    <w:p w14:paraId="3249873C" w14:textId="77777777" w:rsidR="006F4B7F" w:rsidRPr="003B1CC5" w:rsidRDefault="006F4B7F" w:rsidP="002E2177">
      <w:pPr>
        <w:ind w:left="0" w:firstLine="0"/>
        <w:rPr>
          <w:color w:val="0000FF"/>
        </w:rPr>
      </w:pPr>
    </w:p>
    <w:p w14:paraId="49D5D719"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2BA9ACCE" w14:textId="77777777" w:rsidR="00D0327E" w:rsidRPr="00AE50DD" w:rsidRDefault="00D0327E" w:rsidP="00D0327E">
      <w:pPr>
        <w:ind w:left="0" w:firstLine="0"/>
        <w:rPr>
          <w:color w:val="0000FF"/>
        </w:rPr>
      </w:pPr>
      <w:r w:rsidRPr="00AE50DD">
        <w:rPr>
          <w:color w:val="0000FF"/>
        </w:rPr>
        <w:t>Not applicable</w:t>
      </w:r>
    </w:p>
    <w:p w14:paraId="275722B2" w14:textId="77777777" w:rsidR="00496AF8" w:rsidRPr="003B1CC5" w:rsidRDefault="00496AF8" w:rsidP="002E2177">
      <w:pPr>
        <w:ind w:left="0" w:firstLine="0"/>
      </w:pPr>
    </w:p>
    <w:p w14:paraId="54DAC18F"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67405BF2" w14:textId="77777777" w:rsidR="00D0327E" w:rsidRPr="00AE50DD" w:rsidRDefault="00D0327E" w:rsidP="00D0327E">
      <w:pPr>
        <w:ind w:left="0" w:firstLine="0"/>
        <w:rPr>
          <w:color w:val="0000FF"/>
        </w:rPr>
      </w:pPr>
      <w:r w:rsidRPr="00AE50DD">
        <w:rPr>
          <w:color w:val="0000FF"/>
        </w:rPr>
        <w:t>Not applicable</w:t>
      </w:r>
    </w:p>
    <w:p w14:paraId="2B143A51" w14:textId="77777777" w:rsidR="008A45F3" w:rsidRPr="003B1CC5" w:rsidRDefault="008A45F3" w:rsidP="00265702">
      <w:pPr>
        <w:ind w:left="0" w:firstLine="0"/>
      </w:pPr>
    </w:p>
    <w:p w14:paraId="420E0261"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2E7E0B9F" w14:textId="77777777" w:rsidR="00D0327E" w:rsidRPr="00AE50DD" w:rsidRDefault="00D0327E" w:rsidP="00D0327E">
      <w:pPr>
        <w:ind w:left="0" w:firstLine="0"/>
        <w:rPr>
          <w:color w:val="0000FF"/>
        </w:rPr>
      </w:pPr>
      <w:r w:rsidRPr="00AE50DD">
        <w:rPr>
          <w:color w:val="0000FF"/>
        </w:rPr>
        <w:t>Not applicable</w:t>
      </w:r>
    </w:p>
    <w:p w14:paraId="34909812" w14:textId="77777777" w:rsidR="00850C35" w:rsidRPr="003B1CC5" w:rsidRDefault="00850C35" w:rsidP="00265702">
      <w:pPr>
        <w:ind w:left="0" w:firstLine="0"/>
        <w:rPr>
          <w:b/>
        </w:rPr>
      </w:pPr>
    </w:p>
    <w:p w14:paraId="2A26C50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2C626DBF" w14:textId="77777777" w:rsidR="00D0327E" w:rsidRPr="00AE50DD" w:rsidRDefault="00D0327E" w:rsidP="00D0327E">
      <w:pPr>
        <w:ind w:left="0" w:firstLine="0"/>
        <w:rPr>
          <w:color w:val="0000FF"/>
        </w:rPr>
      </w:pPr>
      <w:r w:rsidRPr="00AE50DD">
        <w:rPr>
          <w:color w:val="0000FF"/>
        </w:rPr>
        <w:t>Not applicable</w:t>
      </w:r>
    </w:p>
    <w:p w14:paraId="5719130D" w14:textId="77777777" w:rsidR="00736AEC" w:rsidRPr="003B1CC5" w:rsidRDefault="00736AEC" w:rsidP="002E2177">
      <w:pPr>
        <w:ind w:left="432" w:hanging="432"/>
        <w:rPr>
          <w:color w:val="0000FF"/>
        </w:rPr>
      </w:pPr>
    </w:p>
    <w:p w14:paraId="77FCAB51"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33453B36" w14:textId="77777777" w:rsidR="00FC32D3" w:rsidRPr="003B1CC5" w:rsidRDefault="00762D29"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01FD58F8" w14:textId="77777777" w:rsidR="00736AEC" w:rsidRPr="003B1CC5" w:rsidRDefault="00762D29"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6F4AC71B" w14:textId="77777777" w:rsidR="00D0327E" w:rsidRPr="00AE50DD" w:rsidRDefault="00D0327E" w:rsidP="00D0327E">
      <w:pPr>
        <w:ind w:left="0" w:firstLine="0"/>
        <w:rPr>
          <w:color w:val="0000FF"/>
        </w:rPr>
      </w:pPr>
      <w:r w:rsidRPr="00AE50DD">
        <w:rPr>
          <w:color w:val="0000FF"/>
        </w:rPr>
        <w:t>Not applicable</w:t>
      </w:r>
    </w:p>
    <w:p w14:paraId="22C54CAD" w14:textId="77777777" w:rsidR="00736AEC" w:rsidRPr="003B1CC5" w:rsidRDefault="00736AEC" w:rsidP="00736AEC">
      <w:pPr>
        <w:rPr>
          <w:b/>
        </w:rPr>
      </w:pPr>
    </w:p>
    <w:p w14:paraId="061B489E" w14:textId="77777777" w:rsidR="00EE5AF6" w:rsidRPr="003B1CC5" w:rsidRDefault="00925F11" w:rsidP="00307FA5">
      <w:pPr>
        <w:ind w:left="0" w:firstLine="0"/>
        <w:rPr>
          <w:color w:val="0000FF"/>
        </w:rPr>
      </w:pPr>
      <w:r w:rsidRPr="003B1CC5">
        <w:rPr>
          <w:b/>
          <w:iCs/>
          <w:caps/>
        </w:rPr>
        <w:t>_________________________</w:t>
      </w:r>
    </w:p>
    <w:p w14:paraId="5FBD789D"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02C9071D"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7522A279" w14:textId="77777777" w:rsidR="00D0327E" w:rsidRPr="00AE50DD" w:rsidRDefault="00D0327E" w:rsidP="00D0327E">
      <w:pPr>
        <w:ind w:left="0" w:firstLine="0"/>
        <w:rPr>
          <w:color w:val="0000FF"/>
        </w:rPr>
      </w:pPr>
      <w:r w:rsidRPr="00AE50DD">
        <w:rPr>
          <w:color w:val="0000FF"/>
        </w:rPr>
        <w:t>Not applicable</w:t>
      </w:r>
    </w:p>
    <w:p w14:paraId="4CBFEBFA" w14:textId="77777777" w:rsidR="00307FA5" w:rsidRPr="003B1CC5" w:rsidRDefault="00307FA5" w:rsidP="00307FA5">
      <w:pPr>
        <w:ind w:left="0" w:firstLine="0"/>
      </w:pPr>
    </w:p>
    <w:p w14:paraId="79CCB580"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3D5BEDFB" w14:textId="77777777" w:rsidR="00D0327E" w:rsidRPr="00AE50DD" w:rsidRDefault="00D0327E" w:rsidP="00D0327E">
      <w:pPr>
        <w:ind w:left="0" w:firstLine="0"/>
        <w:rPr>
          <w:color w:val="0000FF"/>
        </w:rPr>
      </w:pPr>
      <w:r w:rsidRPr="00AE50DD">
        <w:rPr>
          <w:color w:val="0000FF"/>
        </w:rPr>
        <w:t>Not applicable</w:t>
      </w:r>
    </w:p>
    <w:p w14:paraId="0AC5810A" w14:textId="77777777" w:rsidR="00307FA5" w:rsidRPr="003B1CC5" w:rsidRDefault="00307FA5" w:rsidP="00307FA5">
      <w:pPr>
        <w:ind w:left="0" w:firstLine="0"/>
      </w:pPr>
    </w:p>
    <w:p w14:paraId="55F421B7"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11BE5575" w14:textId="77777777" w:rsidR="00D0327E" w:rsidRPr="00AE50DD" w:rsidRDefault="00D0327E" w:rsidP="00D0327E">
      <w:pPr>
        <w:ind w:left="0" w:firstLine="0"/>
        <w:rPr>
          <w:color w:val="0000FF"/>
        </w:rPr>
      </w:pPr>
      <w:r w:rsidRPr="00AE50DD">
        <w:rPr>
          <w:color w:val="0000FF"/>
        </w:rPr>
        <w:t>Not applicable</w:t>
      </w:r>
    </w:p>
    <w:p w14:paraId="4DE1132A" w14:textId="77777777" w:rsidR="008A45F3" w:rsidRPr="003B1CC5" w:rsidRDefault="008A45F3" w:rsidP="00307FA5">
      <w:pPr>
        <w:ind w:left="0" w:firstLine="0"/>
      </w:pPr>
    </w:p>
    <w:p w14:paraId="4EA90BCC"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46366D45" w14:textId="77777777" w:rsidR="00D0327E" w:rsidRPr="00AE50DD" w:rsidRDefault="00D0327E" w:rsidP="00D0327E">
      <w:pPr>
        <w:ind w:left="0" w:firstLine="0"/>
        <w:rPr>
          <w:color w:val="0000FF"/>
        </w:rPr>
      </w:pPr>
      <w:r w:rsidRPr="00AE50DD">
        <w:rPr>
          <w:color w:val="0000FF"/>
        </w:rPr>
        <w:t>Not applicable</w:t>
      </w:r>
    </w:p>
    <w:p w14:paraId="310AD9F1" w14:textId="77777777" w:rsidR="00307FA5" w:rsidRPr="003B1CC5" w:rsidRDefault="00307FA5" w:rsidP="00307FA5">
      <w:pPr>
        <w:ind w:left="0" w:firstLine="0"/>
        <w:rPr>
          <w:b/>
          <w:color w:val="0000FF"/>
        </w:rPr>
      </w:pPr>
    </w:p>
    <w:p w14:paraId="0857BF48"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2951E0A2" w14:textId="77777777" w:rsidR="00D0327E" w:rsidRPr="00AE50DD" w:rsidRDefault="00D0327E" w:rsidP="00D0327E">
      <w:pPr>
        <w:ind w:left="0" w:firstLine="0"/>
        <w:rPr>
          <w:color w:val="0000FF"/>
        </w:rPr>
      </w:pPr>
      <w:r w:rsidRPr="00AE50DD">
        <w:rPr>
          <w:color w:val="0000FF"/>
        </w:rPr>
        <w:t>Not applicable</w:t>
      </w:r>
    </w:p>
    <w:p w14:paraId="45237886" w14:textId="77777777" w:rsidR="00736AEC" w:rsidRPr="003B1CC5" w:rsidRDefault="00736AEC" w:rsidP="002E2177">
      <w:pPr>
        <w:ind w:left="432" w:hanging="432"/>
        <w:rPr>
          <w:b/>
        </w:rPr>
      </w:pPr>
    </w:p>
    <w:p w14:paraId="7CD38611"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59CB2EC3" w14:textId="77777777" w:rsidR="00EE5AF6" w:rsidRPr="003B1CC5" w:rsidRDefault="00925F11" w:rsidP="002E2177">
      <w:pPr>
        <w:ind w:left="432" w:hanging="432"/>
        <w:rPr>
          <w:b/>
          <w:color w:val="0000FF"/>
        </w:rPr>
      </w:pPr>
      <w:r w:rsidRPr="003B1CC5">
        <w:rPr>
          <w:b/>
          <w:iCs/>
          <w:caps/>
        </w:rPr>
        <w:t>_________________________</w:t>
      </w:r>
    </w:p>
    <w:p w14:paraId="62CDE0F4"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0F3BE2FC"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077F9812" w14:textId="77777777" w:rsidR="00D0327E" w:rsidRPr="00AE50DD" w:rsidRDefault="00EE5AF6" w:rsidP="00D0327E">
      <w:pPr>
        <w:ind w:left="0" w:firstLine="0"/>
        <w:rPr>
          <w:color w:val="0000FF"/>
        </w:rPr>
      </w:pPr>
      <w:r w:rsidRPr="003B1CC5">
        <w:t xml:space="preserve"> </w:t>
      </w:r>
      <w:r w:rsidR="00D0327E" w:rsidRPr="00AE50DD">
        <w:rPr>
          <w:color w:val="0000FF"/>
        </w:rPr>
        <w:t>Not applicable</w:t>
      </w:r>
    </w:p>
    <w:p w14:paraId="44F998B2" w14:textId="77777777" w:rsidR="00EE5AF6" w:rsidRPr="003B1CC5" w:rsidRDefault="00EE5AF6" w:rsidP="00EE5AF6">
      <w:pPr>
        <w:ind w:left="0" w:firstLine="0"/>
        <w:rPr>
          <w:rFonts w:cs="Arial"/>
          <w:sz w:val="20"/>
          <w:szCs w:val="20"/>
        </w:rPr>
      </w:pPr>
    </w:p>
    <w:p w14:paraId="3663BA4F"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2AEF33C7" w14:textId="77777777" w:rsidR="00D0327E" w:rsidRPr="00AE50DD" w:rsidRDefault="00D0327E" w:rsidP="00D0327E">
      <w:pPr>
        <w:ind w:left="0" w:firstLine="0"/>
        <w:rPr>
          <w:color w:val="0000FF"/>
        </w:rPr>
      </w:pPr>
      <w:r w:rsidRPr="00AE50DD">
        <w:rPr>
          <w:color w:val="0000FF"/>
        </w:rPr>
        <w:t>Not applicable</w:t>
      </w:r>
    </w:p>
    <w:p w14:paraId="35A23348" w14:textId="77777777" w:rsidR="005D0FDB" w:rsidRPr="003B1CC5" w:rsidRDefault="005D0FDB" w:rsidP="00EE5AF6">
      <w:pPr>
        <w:ind w:left="0" w:firstLine="0"/>
      </w:pPr>
    </w:p>
    <w:p w14:paraId="2A9630C4"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5ED9A059" w14:textId="77777777" w:rsidR="00C84623" w:rsidRPr="003B1CC5" w:rsidRDefault="00925F11" w:rsidP="00EE5AF6">
      <w:pPr>
        <w:ind w:left="0" w:firstLine="0"/>
        <w:rPr>
          <w:b/>
          <w:color w:val="0000FF"/>
        </w:rPr>
      </w:pPr>
      <w:r w:rsidRPr="003B1CC5">
        <w:rPr>
          <w:b/>
          <w:iCs/>
          <w:caps/>
        </w:rPr>
        <w:t>_________________________</w:t>
      </w:r>
    </w:p>
    <w:p w14:paraId="5DE96BAB"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5ED46A31"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15FAC94C" w14:textId="77777777" w:rsidR="00D0327E" w:rsidRPr="00AE50DD" w:rsidRDefault="00D0327E" w:rsidP="00D0327E">
      <w:pPr>
        <w:ind w:left="0" w:firstLine="0"/>
        <w:rPr>
          <w:color w:val="0000FF"/>
        </w:rPr>
      </w:pPr>
      <w:r w:rsidRPr="00AE50DD">
        <w:rPr>
          <w:color w:val="0000FF"/>
        </w:rPr>
        <w:t>Not applicable</w:t>
      </w:r>
    </w:p>
    <w:p w14:paraId="510926E0" w14:textId="77777777" w:rsidR="00CB1E41" w:rsidRPr="003B1CC5" w:rsidRDefault="00CB1E41" w:rsidP="00EE5AF6">
      <w:pPr>
        <w:ind w:left="0" w:firstLine="0"/>
        <w:rPr>
          <w:b/>
          <w:color w:val="0000FF"/>
        </w:rPr>
      </w:pPr>
    </w:p>
    <w:p w14:paraId="6725370A"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19BD6868" w14:textId="77777777" w:rsidR="00D0327E" w:rsidRPr="00AE50DD" w:rsidRDefault="00D0327E" w:rsidP="00D0327E">
      <w:pPr>
        <w:ind w:left="0" w:firstLine="0"/>
        <w:rPr>
          <w:color w:val="0000FF"/>
        </w:rPr>
      </w:pPr>
      <w:r w:rsidRPr="00AE50DD">
        <w:rPr>
          <w:color w:val="0000FF"/>
        </w:rPr>
        <w:t>Not applicable</w:t>
      </w:r>
    </w:p>
    <w:p w14:paraId="125B153B" w14:textId="77777777" w:rsidR="00EE5AF6" w:rsidRPr="003B1CC5" w:rsidRDefault="00EE5AF6" w:rsidP="00EE5AF6">
      <w:pPr>
        <w:ind w:left="0" w:firstLine="0"/>
      </w:pPr>
    </w:p>
    <w:p w14:paraId="4B4A3BCB"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79E4BFE5" w14:textId="77777777" w:rsidR="00D0327E" w:rsidRPr="00AE50DD" w:rsidRDefault="00D0327E" w:rsidP="00D0327E">
      <w:pPr>
        <w:ind w:left="0" w:firstLine="0"/>
        <w:rPr>
          <w:color w:val="0000FF"/>
        </w:rPr>
      </w:pPr>
      <w:r w:rsidRPr="00AE50DD">
        <w:rPr>
          <w:color w:val="0000FF"/>
        </w:rPr>
        <w:t>Not applicable</w:t>
      </w:r>
    </w:p>
    <w:p w14:paraId="57A2BCA2" w14:textId="77777777" w:rsidR="00095EC9" w:rsidRPr="003B1CC5" w:rsidRDefault="00095EC9" w:rsidP="00EA79C9">
      <w:pPr>
        <w:ind w:left="0" w:firstLine="0"/>
      </w:pPr>
    </w:p>
    <w:p w14:paraId="192B8A37"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36622105" w14:textId="77777777" w:rsidR="00D0327E" w:rsidRPr="00AE50DD" w:rsidRDefault="00D0327E" w:rsidP="00D0327E">
      <w:pPr>
        <w:ind w:left="0" w:firstLine="0"/>
        <w:rPr>
          <w:color w:val="0000FF"/>
        </w:rPr>
      </w:pPr>
      <w:r w:rsidRPr="00AE50DD">
        <w:rPr>
          <w:color w:val="0000FF"/>
        </w:rPr>
        <w:t>Not applicable</w:t>
      </w:r>
    </w:p>
    <w:p w14:paraId="6D9989C4" w14:textId="77777777" w:rsidR="00A12762" w:rsidRPr="003B1CC5" w:rsidRDefault="00A12762" w:rsidP="002E2177">
      <w:pPr>
        <w:ind w:left="0" w:firstLine="0"/>
        <w:rPr>
          <w:noProof/>
        </w:rPr>
      </w:pPr>
    </w:p>
    <w:p w14:paraId="364712F3"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5FAEB9BC" w14:textId="77777777" w:rsidR="00D0327E" w:rsidRPr="00AE50DD" w:rsidRDefault="00D0327E" w:rsidP="00D0327E">
      <w:pPr>
        <w:ind w:left="0" w:firstLine="0"/>
        <w:rPr>
          <w:color w:val="0000FF"/>
        </w:rPr>
      </w:pPr>
      <w:r w:rsidRPr="00AE50DD">
        <w:rPr>
          <w:color w:val="0000FF"/>
        </w:rPr>
        <w:t>Not applicable</w:t>
      </w:r>
    </w:p>
    <w:p w14:paraId="4D1849BF" w14:textId="77777777" w:rsidR="00496AF8" w:rsidRPr="003B1CC5" w:rsidRDefault="00496AF8" w:rsidP="002E2177">
      <w:pPr>
        <w:ind w:left="0" w:firstLine="0"/>
        <w:rPr>
          <w:noProof/>
        </w:rPr>
      </w:pPr>
    </w:p>
    <w:p w14:paraId="37D2062B" w14:textId="77777777" w:rsidR="0039020B" w:rsidRPr="003B1CC5" w:rsidRDefault="0039020B" w:rsidP="002E2177">
      <w:pPr>
        <w:ind w:left="0" w:firstLine="0"/>
        <w:rPr>
          <w:b/>
          <w:noProof/>
        </w:rPr>
      </w:pPr>
    </w:p>
    <w:p w14:paraId="0F437B09" w14:textId="77777777" w:rsidR="00496AF8" w:rsidRPr="003B1CC5" w:rsidRDefault="00C5180E" w:rsidP="002E2177">
      <w:pPr>
        <w:ind w:left="0" w:firstLine="0"/>
        <w:rPr>
          <w:b/>
        </w:rPr>
      </w:pPr>
      <w:r w:rsidRPr="003B1CC5">
        <w:rPr>
          <w:b/>
          <w:noProof/>
        </w:rPr>
        <w:t>QUANTITY AND QUALITY OF BODY OF EVIDENCE</w:t>
      </w:r>
    </w:p>
    <w:p w14:paraId="2AD3D2D3"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1B4BB83B" w14:textId="77777777" w:rsidR="00D0327E" w:rsidRPr="00AE50DD" w:rsidRDefault="00D0327E" w:rsidP="00D0327E">
      <w:pPr>
        <w:ind w:left="0" w:firstLine="0"/>
        <w:rPr>
          <w:color w:val="0000FF"/>
        </w:rPr>
      </w:pPr>
      <w:r w:rsidRPr="00AE50DD">
        <w:rPr>
          <w:color w:val="0000FF"/>
        </w:rPr>
        <w:lastRenderedPageBreak/>
        <w:t>Not applicable</w:t>
      </w:r>
    </w:p>
    <w:p w14:paraId="42E75F2A" w14:textId="77777777" w:rsidR="00496AF8" w:rsidRPr="003B1CC5" w:rsidRDefault="00496AF8" w:rsidP="002E2177">
      <w:pPr>
        <w:ind w:left="0" w:firstLine="0"/>
      </w:pPr>
    </w:p>
    <w:p w14:paraId="413A9CC8"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009D8C49" w14:textId="77777777" w:rsidR="00D0327E" w:rsidRPr="00AE50DD" w:rsidRDefault="00D0327E" w:rsidP="00D0327E">
      <w:pPr>
        <w:ind w:left="0" w:firstLine="0"/>
        <w:rPr>
          <w:color w:val="0000FF"/>
        </w:rPr>
      </w:pPr>
      <w:r w:rsidRPr="00AE50DD">
        <w:rPr>
          <w:color w:val="0000FF"/>
        </w:rPr>
        <w:t>Not applicable</w:t>
      </w:r>
    </w:p>
    <w:p w14:paraId="371B8803" w14:textId="77777777" w:rsidR="00D14F0B" w:rsidRPr="003B1CC5" w:rsidRDefault="00D14F0B" w:rsidP="002E2177">
      <w:pPr>
        <w:ind w:left="0" w:firstLine="0"/>
      </w:pPr>
    </w:p>
    <w:p w14:paraId="363DBD79" w14:textId="77777777" w:rsidR="00496AF8" w:rsidRPr="003B1CC5" w:rsidRDefault="00C5180E" w:rsidP="002E2177">
      <w:pPr>
        <w:ind w:left="0" w:firstLine="0"/>
        <w:rPr>
          <w:b/>
        </w:rPr>
      </w:pPr>
      <w:r w:rsidRPr="003B1CC5">
        <w:rPr>
          <w:b/>
        </w:rPr>
        <w:t>ESTIMATES OF BENEFIT AND CONSISTENCY ACROSS STUDIES IN BODY OF EVIDENCE</w:t>
      </w:r>
    </w:p>
    <w:p w14:paraId="799A9CDA"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3B80457E" w14:textId="77777777" w:rsidR="00D0327E" w:rsidRPr="00AE50DD" w:rsidRDefault="00D0327E" w:rsidP="00D0327E">
      <w:pPr>
        <w:ind w:left="0" w:firstLine="0"/>
        <w:rPr>
          <w:color w:val="0000FF"/>
        </w:rPr>
      </w:pPr>
      <w:r w:rsidRPr="00AE50DD">
        <w:rPr>
          <w:color w:val="0000FF"/>
        </w:rPr>
        <w:t>Not applicable</w:t>
      </w:r>
    </w:p>
    <w:p w14:paraId="42F6B4A3" w14:textId="77777777" w:rsidR="009B5BEA" w:rsidRPr="003B1CC5" w:rsidRDefault="009B5BEA" w:rsidP="002E2177">
      <w:pPr>
        <w:ind w:left="0" w:firstLine="0"/>
      </w:pPr>
    </w:p>
    <w:p w14:paraId="0D7C9E18"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00C9C023" w14:textId="77777777" w:rsidR="00D0327E" w:rsidRPr="00AE50DD" w:rsidRDefault="00D0327E" w:rsidP="00D0327E">
      <w:pPr>
        <w:ind w:left="0" w:firstLine="0"/>
        <w:rPr>
          <w:color w:val="0000FF"/>
        </w:rPr>
      </w:pPr>
      <w:r w:rsidRPr="00AE50DD">
        <w:rPr>
          <w:color w:val="0000FF"/>
        </w:rPr>
        <w:t>Not applicable</w:t>
      </w:r>
    </w:p>
    <w:p w14:paraId="56DCA1C8" w14:textId="77777777" w:rsidR="00496AF8" w:rsidRPr="003B1CC5" w:rsidRDefault="00496AF8" w:rsidP="002E2177">
      <w:pPr>
        <w:ind w:left="0" w:firstLine="0"/>
      </w:pPr>
    </w:p>
    <w:p w14:paraId="69374FCB" w14:textId="77777777" w:rsidR="00496AF8" w:rsidRPr="003B1CC5" w:rsidRDefault="00C5180E" w:rsidP="002E2177">
      <w:pPr>
        <w:ind w:left="0" w:firstLine="0"/>
        <w:rPr>
          <w:b/>
          <w:noProof/>
        </w:rPr>
      </w:pPr>
      <w:r w:rsidRPr="003B1CC5">
        <w:rPr>
          <w:b/>
          <w:noProof/>
        </w:rPr>
        <w:t>UPDATE TO THE SYSTEMATIC REVIEW(S) OF THE BODY OF EVIDENCE</w:t>
      </w:r>
    </w:p>
    <w:p w14:paraId="09FD17C2"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4D852E5D" w14:textId="77777777" w:rsidR="00D0327E" w:rsidRPr="00AE50DD" w:rsidRDefault="00D0327E" w:rsidP="00D0327E">
      <w:pPr>
        <w:ind w:left="0" w:firstLine="0"/>
        <w:rPr>
          <w:color w:val="0000FF"/>
        </w:rPr>
      </w:pPr>
      <w:r w:rsidRPr="00AE50DD">
        <w:rPr>
          <w:color w:val="0000FF"/>
        </w:rPr>
        <w:t>Not applicable</w:t>
      </w:r>
    </w:p>
    <w:p w14:paraId="09508B2B" w14:textId="77777777" w:rsidR="00837121" w:rsidRPr="003B1CC5" w:rsidRDefault="00837121" w:rsidP="002E2177">
      <w:pPr>
        <w:ind w:left="0" w:firstLine="0"/>
        <w:rPr>
          <w:b/>
          <w:color w:val="0070C0"/>
        </w:rPr>
      </w:pPr>
    </w:p>
    <w:p w14:paraId="71F79AE1" w14:textId="77777777" w:rsidR="0094689F" w:rsidRPr="003B1CC5" w:rsidRDefault="00925F11" w:rsidP="002E2177">
      <w:pPr>
        <w:ind w:left="0" w:firstLine="0"/>
        <w:rPr>
          <w:b/>
          <w:color w:val="0070C0"/>
        </w:rPr>
      </w:pPr>
      <w:r w:rsidRPr="003B1CC5">
        <w:rPr>
          <w:b/>
          <w:iCs/>
          <w:caps/>
        </w:rPr>
        <w:t>_________________________</w:t>
      </w:r>
    </w:p>
    <w:p w14:paraId="42FD94A9"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153CF90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F2A4F04" w14:textId="77777777" w:rsidR="00837121" w:rsidRPr="003B1CC5" w:rsidRDefault="00837121" w:rsidP="002E2177">
      <w:pPr>
        <w:ind w:left="0" w:firstLine="0"/>
      </w:pPr>
    </w:p>
    <w:p w14:paraId="7526459C"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584966DC" w14:textId="77777777" w:rsidR="00D0327E" w:rsidRPr="00D0327E" w:rsidRDefault="00D0327E" w:rsidP="00AB6DCD">
      <w:pPr>
        <w:pStyle w:val="NQFevidence"/>
      </w:pPr>
      <w:r w:rsidRPr="00D0327E">
        <w:t xml:space="preserve">Formal environmental scans of the literature, including routine PubMed searches are performed to continually update evidence. The current evidence review results presented below constitute the most recent update, conducted in </w:t>
      </w:r>
      <w:r w:rsidR="00AA7736">
        <w:t>March 2015</w:t>
      </w:r>
      <w:r w:rsidRPr="00D0327E">
        <w:t xml:space="preserve">. Search terms included relevant keywords </w:t>
      </w:r>
      <w:r w:rsidR="00AA7736">
        <w:t>(accidental puncture, laceration</w:t>
      </w:r>
      <w:r w:rsidRPr="00D0327E">
        <w:t>). Search was limited to English publications. We also tested more inclusive search strings. To provide the most up-to-date evidence, we summarize below the most recent evidence.</w:t>
      </w:r>
    </w:p>
    <w:p w14:paraId="12FBE310" w14:textId="77777777" w:rsidR="00837121" w:rsidRDefault="00837121" w:rsidP="002E2177">
      <w:pPr>
        <w:ind w:left="0" w:firstLine="0"/>
      </w:pPr>
    </w:p>
    <w:p w14:paraId="644287D2"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65E9178B" w14:textId="2EF435A0" w:rsidR="00C0167D" w:rsidRDefault="00C0167D" w:rsidP="00DF4443">
      <w:pPr>
        <w:pStyle w:val="Heading3"/>
        <w:rPr>
          <w:rFonts w:ascii="Arial Narrow" w:hAnsi="Arial Narrow"/>
          <w:b w:val="0"/>
          <w:color w:val="0000FF"/>
        </w:rPr>
      </w:pPr>
      <w:r w:rsidRPr="00935F4E">
        <w:rPr>
          <w:rFonts w:ascii="Arial Narrow" w:hAnsi="Arial Narrow"/>
          <w:b w:val="0"/>
          <w:color w:val="0000FF"/>
        </w:rPr>
        <w:t>The only available literature</w:t>
      </w:r>
      <w:r w:rsidR="00B6402B" w:rsidRPr="00B6402B">
        <w:rPr>
          <w:rFonts w:ascii="Arial Narrow" w:hAnsi="Arial Narrow"/>
          <w:b w:val="0"/>
          <w:color w:val="0000FF"/>
        </w:rPr>
        <w:t xml:space="preserve"> regarding PSI</w:t>
      </w:r>
      <w:r w:rsidR="00A056E7" w:rsidRPr="00935F4E">
        <w:rPr>
          <w:rFonts w:ascii="Arial Narrow" w:hAnsi="Arial Narrow"/>
          <w:b w:val="0"/>
          <w:color w:val="0000FF"/>
        </w:rPr>
        <w:t xml:space="preserve">15 concerns </w:t>
      </w:r>
      <w:r w:rsidR="00A056E7">
        <w:rPr>
          <w:rFonts w:ascii="Arial Narrow" w:hAnsi="Arial Narrow"/>
          <w:b w:val="0"/>
          <w:color w:val="0000FF"/>
        </w:rPr>
        <w:t xml:space="preserve">the previous more general version of the indicator rather than the reformulated version </w:t>
      </w:r>
      <w:r w:rsidR="00005AC0">
        <w:rPr>
          <w:rFonts w:ascii="Arial Narrow" w:hAnsi="Arial Narrow"/>
          <w:b w:val="0"/>
          <w:color w:val="0000FF"/>
        </w:rPr>
        <w:t>which</w:t>
      </w:r>
      <w:r w:rsidR="00A056E7">
        <w:rPr>
          <w:rFonts w:ascii="Arial Narrow" w:hAnsi="Arial Narrow"/>
          <w:b w:val="0"/>
          <w:color w:val="0000FF"/>
        </w:rPr>
        <w:t xml:space="preserve"> focuses on abdominopelvic injuries </w:t>
      </w:r>
      <w:r w:rsidR="00005AC0">
        <w:rPr>
          <w:rFonts w:ascii="Arial Narrow" w:hAnsi="Arial Narrow"/>
          <w:b w:val="0"/>
          <w:color w:val="0000FF"/>
        </w:rPr>
        <w:t>not</w:t>
      </w:r>
      <w:r w:rsidR="00A056E7">
        <w:rPr>
          <w:rFonts w:ascii="Arial Narrow" w:hAnsi="Arial Narrow"/>
          <w:b w:val="0"/>
          <w:color w:val="0000FF"/>
        </w:rPr>
        <w:t xml:space="preserve"> treated at the time of occurrence</w:t>
      </w:r>
      <w:r w:rsidR="00005AC0">
        <w:rPr>
          <w:rFonts w:ascii="Arial Narrow" w:hAnsi="Arial Narrow"/>
          <w:b w:val="0"/>
          <w:color w:val="0000FF"/>
        </w:rPr>
        <w:t>.  Thus, while the below literature may provide some relevant information, reviewers should be cognizant that the current version of the indicator detects</w:t>
      </w:r>
      <w:r w:rsidR="00B6402B">
        <w:rPr>
          <w:rFonts w:ascii="Arial Narrow" w:hAnsi="Arial Narrow"/>
          <w:b w:val="0"/>
          <w:color w:val="0000FF"/>
        </w:rPr>
        <w:t xml:space="preserve"> a more homogeneous and consequential subset of events.</w:t>
      </w:r>
    </w:p>
    <w:p w14:paraId="16BAE646" w14:textId="77777777" w:rsidR="00F537FD" w:rsidRPr="00935F4E" w:rsidRDefault="00F537FD" w:rsidP="00935F4E"/>
    <w:p w14:paraId="6761672B" w14:textId="3A391A45" w:rsidR="00DF4443" w:rsidRPr="00AB6DCD" w:rsidRDefault="00DF4443" w:rsidP="00DF4443">
      <w:pPr>
        <w:pStyle w:val="Heading3"/>
        <w:rPr>
          <w:rFonts w:ascii="Arial Narrow" w:hAnsi="Arial Narrow"/>
          <w:i/>
          <w:color w:val="0000FF"/>
        </w:rPr>
      </w:pPr>
      <w:r w:rsidRPr="00AB6DCD">
        <w:rPr>
          <w:rFonts w:ascii="Arial Narrow" w:hAnsi="Arial Narrow"/>
          <w:i/>
          <w:color w:val="0000FF"/>
        </w:rPr>
        <w:t xml:space="preserve">Association with Health System Structures and Processes </w:t>
      </w:r>
    </w:p>
    <w:p w14:paraId="1EBFBB55" w14:textId="1E9DC024" w:rsidR="0018068D" w:rsidRPr="00D05703" w:rsidRDefault="00DF4443" w:rsidP="00AB6DCD">
      <w:pPr>
        <w:pStyle w:val="NQFevidence"/>
      </w:pPr>
      <w:r w:rsidRPr="00DF4443">
        <w:t>Multiple studies have explored the association between health system characteristics and the occurrence of accidental punctures or lacerations.</w:t>
      </w:r>
      <w:r w:rsidRPr="00DF4443">
        <w:rPr>
          <w:bCs/>
        </w:rPr>
        <w:t xml:space="preserve"> In 2010, </w:t>
      </w:r>
      <w:proofErr w:type="spellStart"/>
      <w:r w:rsidRPr="00DF4443">
        <w:rPr>
          <w:bCs/>
        </w:rPr>
        <w:t>Rivard</w:t>
      </w:r>
      <w:proofErr w:type="spellEnd"/>
      <w:r w:rsidRPr="00DF4443">
        <w:rPr>
          <w:bCs/>
        </w:rPr>
        <w:t xml:space="preserve"> and colleagues compared the relationship between</w:t>
      </w:r>
      <w:r w:rsidR="00870D9E">
        <w:rPr>
          <w:bCs/>
        </w:rPr>
        <w:t xml:space="preserve"> Agency for Healthcare Research and Quality (AHRQ) Patient Safety Indicator (</w:t>
      </w:r>
      <w:r w:rsidRPr="00DF4443">
        <w:rPr>
          <w:bCs/>
        </w:rPr>
        <w:t>PSI</w:t>
      </w:r>
      <w:r w:rsidR="00870D9E">
        <w:rPr>
          <w:bCs/>
        </w:rPr>
        <w:t>)</w:t>
      </w:r>
      <w:r w:rsidR="00DF31CA">
        <w:rPr>
          <w:bCs/>
        </w:rPr>
        <w:t xml:space="preserve"> rates, including PSI15</w:t>
      </w:r>
      <w:r w:rsidRPr="00DF4443">
        <w:rPr>
          <w:bCs/>
        </w:rPr>
        <w:t xml:space="preserve"> (version 2.1), and various hospital characteristics in</w:t>
      </w:r>
      <w:r w:rsidR="00DF31CA">
        <w:rPr>
          <w:bCs/>
        </w:rPr>
        <w:t xml:space="preserve"> Veteran’s Health Association (</w:t>
      </w:r>
      <w:r w:rsidRPr="00DF4443">
        <w:rPr>
          <w:bCs/>
        </w:rPr>
        <w:t>VA</w:t>
      </w:r>
      <w:r w:rsidR="00DF31CA">
        <w:rPr>
          <w:bCs/>
        </w:rPr>
        <w:t>)</w:t>
      </w:r>
      <w:r w:rsidRPr="00DF4443">
        <w:rPr>
          <w:bCs/>
        </w:rPr>
        <w:t xml:space="preserve"> vs. community non-Federal hospitals.</w:t>
      </w:r>
      <w:r w:rsidRPr="00DF4443">
        <w:rPr>
          <w:bCs/>
        </w:rPr>
        <w:fldChar w:fldCharType="begin">
          <w:fldData xml:space="preserve">PEVuZE5vdGU+PENpdGU+PEF1dGhvcj5SaXZhcmQ8L0F1dGhvcj48WWVhcj4yMDEwPC9ZZWFyPjxS
ZWNOdW0+MTY8L1JlY051bT48RGlzcGxheVRleHQ+PHN0eWxlIGZhY2U9InN1cGVyc2NyaXB0Ij4x
PC9zdHlsZT48L0Rpc3BsYXlUZXh0PjxyZWNvcmQ+PHJlYy1udW1iZXI+MTY8L3JlYy1udW1iZXI+
PGZvcmVpZ24ta2V5cz48a2V5IGFwcD0iRU4iIGRiLWlkPSJmd2VkZHBhMGZhc3d6ZGV4MjIyeHh6
dmN2MHQwOTBmMGR6OXoiIHRpbWVzdGFtcD0iMTQyNjg4MDg1NiI+MTY8L2tleT48L2ZvcmVpZ24t
a2V5cz48cmVmLXR5cGUgbmFtZT0iSm91cm5hbCBBcnRpY2xlIj4xNzwvcmVmLXR5cGU+PGNvbnRy
aWJ1dG9ycz48YXV0aG9ycz48YXV0aG9yPlJpdmFyZCwgUC4gRS48L2F1dGhvcj48YXV0aG9yPkVs
aXhoYXVzZXIsIEEuPC9hdXRob3I+PGF1dGhvcj5DaHJpc3RpYW5zZW4sIEMuIEwuPC9hdXRob3I+
PGF1dGhvcj5TaGliZWksIFpoYW88L2F1dGhvcj48YXV0aG9yPlJvc2VuLCBBLiBLLjwvYXV0aG9y
PjwvYXV0aG9ycz48L2NvbnRyaWJ1dG9ycz48YXV0aC1hZGRyZXNzPlN1ZmZvbGsgVW5pdmVyc2l0
eSwgQm9zdG9uLCBNQSAwMjEwOCwgVVNBLiBwcml2YXJkQHN1ZmZvbGsuZWR1PC9hdXRoLWFkZHJl
c3M+PHRpdGxlcz48dGl0bGU+VGVzdGluZyB0aGUgYXNzb2NpYXRpb24gYmV0d2VlbiBwYXRpZW50
IHNhZmV0eSBpbmRpY2F0b3JzIGFuZCBob3NwaXRhbCBzdHJ1Y3R1cmFsIGNoYXJhY3RlcmlzdGlj
cyBpbiBWQSBhbmQgbm9uZmVkZXJhbCBob3NwaXRhbHM8L3RpdGxlPjxzZWNvbmRhcnktdGl0bGU+
TWVkIENhcmUgUmVzIFJldjwvc2Vjb25kYXJ5LXRpdGxlPjxhbHQtdGl0bGU+TWVkaWNhbCBjYXJl
IHJlc2VhcmNoIGFuZCByZXZpZXcgOiBNQ1JSPC9hbHQtdGl0bGU+PC90aXRsZXM+PHBlcmlvZGlj
YWw+PGZ1bGwtdGl0bGU+TWVkIENhcmUgUmVzIFJldjwvZnVsbC10aXRsZT48YWJici0xPk1lZGlj
YWwgY2FyZSByZXNlYXJjaCBhbmQgcmV2aWV3IDogTUNSUjwvYWJici0xPjwvcGVyaW9kaWNhbD48
YWx0LXBlcmlvZGljYWw+PGZ1bGwtdGl0bGU+TWVkIENhcmUgUmVzIFJldjwvZnVsbC10aXRsZT48
YWJici0xPk1lZGljYWwgY2FyZSByZXNlYXJjaCBhbmQgcmV2aWV3IDogTUNSUjwvYWJici0xPjwv
YWx0LXBlcmlvZGljYWw+PHBhZ2VzPjMyMS00MTwvcGFnZXM+PHZvbHVtZT42Nzwvdm9sdW1lPjxu
dW1iZXI+MzwvbnVtYmVyPjxlZGl0aW9uPjIwMDkvMTEvMDM8L2VkaXRpb24+PGtleXdvcmRzPjxr
ZXl3b3JkPkFkb2xlc2NlbnQ8L2tleXdvcmQ+PGtleXdvcmQ+QWR1bHQ8L2tleXdvcmQ+PGtleXdv
cmQ+QWdlZDwva2V5d29yZD48a2V5d29yZD4qSG9zcGl0YWwgQmVkIENhcGFjaXR5PC9rZXl3b3Jk
PjxrZXl3b3JkPkhvc3BpdGFscywgVGVhY2hpbmcvKm9yZ2FuaXphdGlvbiAmYW1wOyBhZG1pbmlz
dHJhdGlvbjwva2V5d29yZD48a2V5d29yZD4qSG9zcGl0YWxzLCBWZXRlcmFuczwva2V5d29yZD48
a2V5d29yZD5IdW1hbnM8L2tleXdvcmQ+PGtleXdvcmQ+TWFsZTwva2V5d29yZD48a2V5d29yZD5N
ZWRpY2FsIEVycm9ycy8qcHJldmVudGlvbiAmYW1wOyBjb250cm9sPC9rZXl3b3JkPjxrZXl3b3Jk
Pk1pZGRsZSBBZ2VkPC9rZXl3b3JkPjxrZXl3b3JkPk51cnNpbmcgU3RhZmYsIEhvc3BpdGFsL3N1
cHBseSAmYW1wOyBkaXN0cmlidXRpb248L2tleXdvcmQ+PGtleXdvcmQ+T3JnYW5pemF0aW9uYWwg
Q3VsdHVyZTwva2V5d29yZD48a2V5d29yZD4qU2FmZXR5IE1hbmFnZW1lbnQ8L2tleXdvcmQ+PGtl
eXdvcmQ+WW91bmcgQWR1bHQ8L2tleXdvcmQ+PC9rZXl3b3Jkcz48ZGF0ZXM+PHllYXI+MjAxMDwv
eWVhcj48cHViLWRhdGVzPjxkYXRlPkp1bjwvZGF0ZT48L3B1Yi1kYXRlcz48L2RhdGVzPjxpc2Ju
PjEwNzctNTU4NzwvaXNibj48YWNjZXNzaW9uLW51bT4xOTg4MDY3MTwvYWNjZXNzaW9uLW51bT48
bGFiZWw+UFNJMDIgUFNJMDQgUFNJMDUgUFNJMDYgUFNJMDcgUFNJMDkgUFNJMTAgUFNJMTEgUFNJ
MTIgUFNJMTMgUFNJMTQgUFNJMTU8L2xhYmVsPjx1cmxzPjxyZWxhdGVkLXVybHM+PHVybD5odHRw
Oi8vbWNyLnNhZ2VwdWIuY29tL2NvbnRlbnQvNjcvMy8zMjEuZnVsbC5wZGY8L3VybD48L3JlbGF0
ZWQtdXJscz48L3VybHM+PGVsZWN0cm9uaWMtcmVzb3VyY2UtbnVtPjEwLjExNzcvMTA3NzU1ODcw
OTM0NzM3ODwvZWxlY3Ryb25pYy1yZXNvdXJjZS1udW0+PHJlbW90ZS1kYXRhYmFzZS1wcm92aWRl
cj5OTE08L3JlbW90ZS1kYXRhYmFzZS1wcm92aWRlcj48bGFuZ3VhZ2U+ZW5nPC9sYW5ndWFnZT48
L3JlY29yZD48L0NpdGU+PC9FbmROb3RlPgB=
</w:fldData>
        </w:fldChar>
      </w:r>
      <w:r w:rsidR="00AB6DCD">
        <w:rPr>
          <w:bCs/>
        </w:rPr>
        <w:instrText xml:space="preserve"> ADDIN EN.CITE </w:instrText>
      </w:r>
      <w:r w:rsidR="00AB6DCD">
        <w:rPr>
          <w:bCs/>
        </w:rPr>
        <w:fldChar w:fldCharType="begin">
          <w:fldData xml:space="preserve">PEVuZE5vdGU+PENpdGU+PEF1dGhvcj5SaXZhcmQ8L0F1dGhvcj48WWVhcj4yMDEwPC9ZZWFyPjxS
ZWNOdW0+MTY8L1JlY051bT48RGlzcGxheVRleHQ+PHN0eWxlIGZhY2U9InN1cGVyc2NyaXB0Ij4x
PC9zdHlsZT48L0Rpc3BsYXlUZXh0PjxyZWNvcmQ+PHJlYy1udW1iZXI+MTY8L3JlYy1udW1iZXI+
PGZvcmVpZ24ta2V5cz48a2V5IGFwcD0iRU4iIGRiLWlkPSJmd2VkZHBhMGZhc3d6ZGV4MjIyeHh6
dmN2MHQwOTBmMGR6OXoiIHRpbWVzdGFtcD0iMTQyNjg4MDg1NiI+MTY8L2tleT48L2ZvcmVpZ24t
a2V5cz48cmVmLXR5cGUgbmFtZT0iSm91cm5hbCBBcnRpY2xlIj4xNzwvcmVmLXR5cGU+PGNvbnRy
aWJ1dG9ycz48YXV0aG9ycz48YXV0aG9yPlJpdmFyZCwgUC4gRS48L2F1dGhvcj48YXV0aG9yPkVs
aXhoYXVzZXIsIEEuPC9hdXRob3I+PGF1dGhvcj5DaHJpc3RpYW5zZW4sIEMuIEwuPC9hdXRob3I+
PGF1dGhvcj5TaGliZWksIFpoYW88L2F1dGhvcj48YXV0aG9yPlJvc2VuLCBBLiBLLjwvYXV0aG9y
PjwvYXV0aG9ycz48L2NvbnRyaWJ1dG9ycz48YXV0aC1hZGRyZXNzPlN1ZmZvbGsgVW5pdmVyc2l0
eSwgQm9zdG9uLCBNQSAwMjEwOCwgVVNBLiBwcml2YXJkQHN1ZmZvbGsuZWR1PC9hdXRoLWFkZHJl
c3M+PHRpdGxlcz48dGl0bGU+VGVzdGluZyB0aGUgYXNzb2NpYXRpb24gYmV0d2VlbiBwYXRpZW50
IHNhZmV0eSBpbmRpY2F0b3JzIGFuZCBob3NwaXRhbCBzdHJ1Y3R1cmFsIGNoYXJhY3RlcmlzdGlj
cyBpbiBWQSBhbmQgbm9uZmVkZXJhbCBob3NwaXRhbHM8L3RpdGxlPjxzZWNvbmRhcnktdGl0bGU+
TWVkIENhcmUgUmVzIFJldjwvc2Vjb25kYXJ5LXRpdGxlPjxhbHQtdGl0bGU+TWVkaWNhbCBjYXJl
IHJlc2VhcmNoIGFuZCByZXZpZXcgOiBNQ1JSPC9hbHQtdGl0bGU+PC90aXRsZXM+PHBlcmlvZGlj
YWw+PGZ1bGwtdGl0bGU+TWVkIENhcmUgUmVzIFJldjwvZnVsbC10aXRsZT48YWJici0xPk1lZGlj
YWwgY2FyZSByZXNlYXJjaCBhbmQgcmV2aWV3IDogTUNSUjwvYWJici0xPjwvcGVyaW9kaWNhbD48
YWx0LXBlcmlvZGljYWw+PGZ1bGwtdGl0bGU+TWVkIENhcmUgUmVzIFJldjwvZnVsbC10aXRsZT48
YWJici0xPk1lZGljYWwgY2FyZSByZXNlYXJjaCBhbmQgcmV2aWV3IDogTUNSUjwvYWJici0xPjwv
YWx0LXBlcmlvZGljYWw+PHBhZ2VzPjMyMS00MTwvcGFnZXM+PHZvbHVtZT42Nzwvdm9sdW1lPjxu
dW1iZXI+MzwvbnVtYmVyPjxlZGl0aW9uPjIwMDkvMTEvMDM8L2VkaXRpb24+PGtleXdvcmRzPjxr
ZXl3b3JkPkFkb2xlc2NlbnQ8L2tleXdvcmQ+PGtleXdvcmQ+QWR1bHQ8L2tleXdvcmQ+PGtleXdv
cmQ+QWdlZDwva2V5d29yZD48a2V5d29yZD4qSG9zcGl0YWwgQmVkIENhcGFjaXR5PC9rZXl3b3Jk
PjxrZXl3b3JkPkhvc3BpdGFscywgVGVhY2hpbmcvKm9yZ2FuaXphdGlvbiAmYW1wOyBhZG1pbmlz
dHJhdGlvbjwva2V5d29yZD48a2V5d29yZD4qSG9zcGl0YWxzLCBWZXRlcmFuczwva2V5d29yZD48
a2V5d29yZD5IdW1hbnM8L2tleXdvcmQ+PGtleXdvcmQ+TWFsZTwva2V5d29yZD48a2V5d29yZD5N
ZWRpY2FsIEVycm9ycy8qcHJldmVudGlvbiAmYW1wOyBjb250cm9sPC9rZXl3b3JkPjxrZXl3b3Jk
Pk1pZGRsZSBBZ2VkPC9rZXl3b3JkPjxrZXl3b3JkPk51cnNpbmcgU3RhZmYsIEhvc3BpdGFsL3N1
cHBseSAmYW1wOyBkaXN0cmlidXRpb248L2tleXdvcmQ+PGtleXdvcmQ+T3JnYW5pemF0aW9uYWwg
Q3VsdHVyZTwva2V5d29yZD48a2V5d29yZD4qU2FmZXR5IE1hbmFnZW1lbnQ8L2tleXdvcmQ+PGtl
eXdvcmQ+WW91bmcgQWR1bHQ8L2tleXdvcmQ+PC9rZXl3b3Jkcz48ZGF0ZXM+PHllYXI+MjAxMDwv
eWVhcj48cHViLWRhdGVzPjxkYXRlPkp1bjwvZGF0ZT48L3B1Yi1kYXRlcz48L2RhdGVzPjxpc2Ju
PjEwNzctNTU4NzwvaXNibj48YWNjZXNzaW9uLW51bT4xOTg4MDY3MTwvYWNjZXNzaW9uLW51bT48
bGFiZWw+UFNJMDIgUFNJMDQgUFNJMDUgUFNJMDYgUFNJMDcgUFNJMDkgUFNJMTAgUFNJMTEgUFNJ
MTIgUFNJMTMgUFNJMTQgUFNJMTU8L2xhYmVsPjx1cmxzPjxyZWxhdGVkLXVybHM+PHVybD5odHRw
Oi8vbWNyLnNhZ2VwdWIuY29tL2NvbnRlbnQvNjcvMy8zMjEuZnVsbC5wZGY8L3VybD48L3JlbGF0
ZWQtdXJscz48L3VybHM+PGVsZWN0cm9uaWMtcmVzb3VyY2UtbnVtPjEwLjExNzcvMTA3NzU1ODcw
OTM0NzM3ODwvZWxlY3Ryb25pYy1yZXNvdXJjZS1udW0+PHJlbW90ZS1kYXRhYmFzZS1wcm92aWRl
cj5OTE08L3JlbW90ZS1kYXRhYmFzZS1wcm92aWRlcj48bGFuZ3VhZ2U+ZW5nPC9sYW5ndWFnZT48
L3JlY29yZD48L0NpdGU+PC9FbmROb3RlPgB=
</w:fldData>
        </w:fldChar>
      </w:r>
      <w:r w:rsidR="00AB6DCD">
        <w:rPr>
          <w:bCs/>
        </w:rPr>
        <w:instrText xml:space="preserve"> ADDIN EN.CITE.DATA </w:instrText>
      </w:r>
      <w:r w:rsidR="00AB6DCD">
        <w:rPr>
          <w:bCs/>
        </w:rPr>
      </w:r>
      <w:r w:rsidR="00AB6DCD">
        <w:rPr>
          <w:bCs/>
        </w:rPr>
        <w:fldChar w:fldCharType="end"/>
      </w:r>
      <w:r w:rsidRPr="00DF4443">
        <w:rPr>
          <w:bCs/>
        </w:rPr>
      </w:r>
      <w:r w:rsidRPr="00DF4443">
        <w:rPr>
          <w:bCs/>
        </w:rPr>
        <w:fldChar w:fldCharType="separate"/>
      </w:r>
      <w:r w:rsidRPr="00DF4443">
        <w:rPr>
          <w:bCs/>
          <w:noProof/>
          <w:vertAlign w:val="superscript"/>
        </w:rPr>
        <w:t>1</w:t>
      </w:r>
      <w:r w:rsidRPr="00DF4443">
        <w:rPr>
          <w:bCs/>
        </w:rPr>
        <w:fldChar w:fldCharType="end"/>
      </w:r>
      <w:r w:rsidRPr="00DF4443">
        <w:rPr>
          <w:bCs/>
        </w:rPr>
        <w:t xml:space="preserve"> Using VA and </w:t>
      </w:r>
      <w:r w:rsidR="00DF31CA">
        <w:rPr>
          <w:bCs/>
        </w:rPr>
        <w:t xml:space="preserve">Healthcare Cost and Utilization Project (HCUP) </w:t>
      </w:r>
      <w:r w:rsidRPr="00DF4443">
        <w:rPr>
          <w:bCs/>
        </w:rPr>
        <w:t xml:space="preserve">Nationwide Inpatient Sample (NIS) data from 2003 through 2004 (n=116 VA hospitals, n=992 community non-Federal hospitals from NIS), they found that the risk-adjusted rate of accidental puncture or laceration rate was 3.93 per 1000 (95% CI 3.31 to 4.54) in VA hospitals and 3.29 per 1000 </w:t>
      </w:r>
      <w:r w:rsidRPr="00DF4443">
        <w:rPr>
          <w:bCs/>
        </w:rPr>
        <w:lastRenderedPageBreak/>
        <w:t xml:space="preserve">(95% CI 3.03 to 3.56) in non-VA hospitals (from the NIS dataset). Rates were significantly higher among minor teaching hospitals, compared to nonteaching hospitals, in both samples </w:t>
      </w:r>
      <w:r w:rsidRPr="00DF4443">
        <w:t>[(VA OR 2.12, 95% CI 1.11 to 4.08) (NIS OR 1.23, 95% CI 1.04 to 1.47)]</w:t>
      </w:r>
      <w:r w:rsidRPr="00DF4443">
        <w:rPr>
          <w:bCs/>
        </w:rPr>
        <w:t xml:space="preserve">. Compared to nonteaching status, major teaching status was significantly </w:t>
      </w:r>
      <w:r w:rsidRPr="00D05703">
        <w:rPr>
          <w:bCs/>
        </w:rPr>
        <w:t xml:space="preserve">associated with higher rates of accidental puncture and laceration, compared to nonteaching hospitals, in NIS hospitals only </w:t>
      </w:r>
      <w:r w:rsidRPr="00D05703">
        <w:t>(OR 1.36, 95% CI 1.11 to 1.66).</w:t>
      </w:r>
    </w:p>
    <w:p w14:paraId="3C827622" w14:textId="1A08F2F2" w:rsidR="0018068D" w:rsidRPr="00D05703" w:rsidRDefault="0018068D" w:rsidP="00AB6DCD">
      <w:pPr>
        <w:pStyle w:val="NQFevidence"/>
      </w:pPr>
      <w:r w:rsidRPr="00D05703">
        <w:t xml:space="preserve">Using fiscal year 2004 data from the VA and calendar year 2003 </w:t>
      </w:r>
      <w:r w:rsidRPr="00D05703">
        <w:rPr>
          <w:rFonts w:cs="Times New Roman"/>
        </w:rPr>
        <w:t>NIS</w:t>
      </w:r>
      <w:r w:rsidRPr="00D05703">
        <w:t xml:space="preserve">, another study by </w:t>
      </w:r>
      <w:proofErr w:type="spellStart"/>
      <w:r w:rsidRPr="00D05703">
        <w:t>Rivard</w:t>
      </w:r>
      <w:proofErr w:type="spellEnd"/>
      <w:r w:rsidRPr="00D05703">
        <w:t xml:space="preserve"> and co-authors used the AHRQ PSIs (version 2.1, rev. 3a) to compare the rates of adverse patient safety events between federal VA and nonfederal NIS hospitals and between teaching and nonteaching hospitals.</w:t>
      </w:r>
      <w:r w:rsidRPr="00D05703">
        <w:fldChar w:fldCharType="begin"/>
      </w:r>
      <w:r w:rsidR="00AB6DCD">
        <w:instrText xml:space="preserve"> ADDIN EN.CITE &lt;EndNote&gt;&lt;Cite&gt;&lt;Author&gt;Rivard&lt;/Author&gt;&lt;Year&gt;2008&lt;/Year&gt;&lt;RecNum&gt;15&lt;/RecNum&gt;&lt;DisplayText&gt;&lt;style face="superscript"&gt;2&lt;/style&gt;&lt;/DisplayText&gt;&lt;record&gt;&lt;rec-number&gt;15&lt;/rec-number&gt;&lt;foreign-keys&gt;&lt;key app="EN" db-id="fweddpa0faswzdex222xxzvcv0t090f0dz9z" timestamp="1426880855"&gt;15&lt;/key&gt;&lt;/foreign-keys&gt;&lt;ref-type name="Book Section"&gt;5&lt;/ref-type&gt;&lt;contributors&gt;&lt;authors&gt;&lt;author&gt;Rivard, P. E.&lt;/author&gt;&lt;author&gt;Christiansen, C. L.&lt;/author&gt;&lt;author&gt;Zhao, S.&lt;/author&gt;&lt;author&gt;Elixhauser, A.&lt;/author&gt;&lt;author&gt;Rosen, A. K.&lt;/author&gt;&lt;/authors&gt;&lt;secondary-authors&gt;&lt;author&gt;Henriksen, K.&lt;/author&gt;&lt;author&gt;Battles, J. B.&lt;/author&gt;&lt;author&gt;Keyes, M. A.&lt;/author&gt;&lt;author&gt;Grady, M. L.&lt;/author&gt;&lt;/secondary-authors&gt;&lt;/contributors&gt;&lt;titles&gt;&lt;title&gt;Advances in Patient Safety: Is There an Association Between Patient Safety Indicators and Hospital Teaching Status?&lt;/title&gt;&lt;secondary-title&gt;Advances in Patient Safety: New Directions and Alternative Approaches (Vol. 2: Culture and Redesign)&lt;/secondary-title&gt;&lt;tertiary-title&gt;Advances in Patient Safety&lt;/tertiary-title&gt;&lt;/titles&gt;&lt;dates&gt;&lt;year&gt;2008&lt;/year&gt;&lt;/dates&gt;&lt;pub-location&gt;Rockville (MD)&lt;/pub-location&gt;&lt;accession-num&gt;21249896&lt;/accession-num&gt;&lt;label&gt;PSI02 PSI03 PSI04 PSI05 PSI06 PSI07 PSI08 PSI09 PSI10 PSI11 PSI12 PSI13 PSI14 PSI15&lt;/label&gt;&lt;urls&gt;&lt;related-urls&gt;&lt;url&gt;http://www.ncbi.nlm.nih.gov/pubmed/21249896&lt;/url&gt;&lt;/related-urls&gt;&lt;/urls&gt;&lt;language&gt;eng&lt;/language&gt;&lt;/record&gt;&lt;/Cite&gt;&lt;/EndNote&gt;</w:instrText>
      </w:r>
      <w:r w:rsidRPr="00D05703">
        <w:fldChar w:fldCharType="separate"/>
      </w:r>
      <w:r w:rsidRPr="00D05703">
        <w:rPr>
          <w:noProof/>
          <w:vertAlign w:val="superscript"/>
        </w:rPr>
        <w:t>2</w:t>
      </w:r>
      <w:r w:rsidRPr="00D05703">
        <w:fldChar w:fldCharType="end"/>
      </w:r>
      <w:r w:rsidRPr="00D05703">
        <w:t xml:space="preserve"> They found that i</w:t>
      </w:r>
      <w:r w:rsidRPr="00D05703">
        <w:rPr>
          <w:rFonts w:cs="Times New Roman"/>
        </w:rPr>
        <w:t>n both the overall risk-adjusted rate of PSI15 was lower in the NIS (3.3 per 1,000 discharges) than the VA (3.9 per 1,000 discharges) (statistical values not provided), and that for both VA and NIS data, PSI15 rates were lower in non-teaching hospitals than in either major or minor teaching hospitals.</w:t>
      </w:r>
    </w:p>
    <w:p w14:paraId="44608582" w14:textId="77777777" w:rsidR="00F537FD" w:rsidRDefault="00DF4443" w:rsidP="00DF31CA">
      <w:pPr>
        <w:pStyle w:val="NQFevidence"/>
      </w:pPr>
      <w:r w:rsidRPr="00DF31CA">
        <w:t xml:space="preserve">Chen et al (2013b) conducted a study comparing the rates of 11 AHRQ PSIs, including accidental puncture or laceration, among 266,203 veteran dual users (those with hospitalization in both </w:t>
      </w:r>
      <w:r w:rsidR="00DF31CA" w:rsidRPr="00DF31CA">
        <w:t>VA</w:t>
      </w:r>
      <w:r w:rsidRPr="00DF31CA">
        <w:t xml:space="preserve"> and private sector through Medicaid fee-for-service coverage) over the period 2002-2007 using AHRQ PSI software (version 3.1a) and found that the odds of experiencing PSI15 were significantly higher for veteran dual users hospitalized at the VA versus in the private sector through Medicare coverage was 1.30 (95% CI 1.20 to 1.42).</w:t>
      </w:r>
      <w:r w:rsidRPr="00DF31CA">
        <w:fldChar w:fldCharType="begin">
          <w:fldData xml:space="preserve">PEVuZE5vdGU+PENpdGU+PEF1dGhvcj5DaGVuPC9BdXRob3I+PFllYXI+MjAxMzwvWWVhcj48UmVj
TnVtPjExPC9SZWNOdW0+PERpc3BsYXlUZXh0PjxzdHlsZSBmYWNlPSJzdXBlcnNjcmlwdCI+Mzwv
c3R5bGU+PC9EaXNwbGF5VGV4dD48cmVjb3JkPjxyZWMtbnVtYmVyPjExPC9yZWMtbnVtYmVyPjxm
b3JlaWduLWtleXM+PGtleSBhcHA9IkVOIiBkYi1pZD0iZTk5dncyZnM4MHZ0OTBlYXZ3YXZwOXNz
NXZzdGRhZjk1cnJzIiB0aW1lc3RhbXA9IjE0MjUzMzU1NjIiPjExPC9rZXk+PC9mb3JlaWduLWtl
eXM+PHJlZi10eXBlIG5hbWU9IkpvdXJuYWwgQXJ0aWNsZSI+MTc8L3JlZi10eXBlPjxjb250cmli
dXRvcnM+PGF1dGhvcnM+PGF1dGhvcj5DaGVuLCBRLjwvYXV0aG9yPjxhdXRob3I+SGFuY2hhdGUs
IEEuPC9hdXRob3I+PGF1dGhvcj5TaHdhcnR6LCBNLjwvYXV0aG9yPjxhdXRob3I+Qm9yemVja2ks
IEEuIE0uPC9hdXRob3I+PGF1dGhvcj5NdWxsLCBILiBKLjwvYXV0aG9yPjxhdXRob3I+U2hpbiwg
TS4gSC48L2F1dGhvcj48YXV0aG9yPlJvc2VuLCBBLiBLLjwvYXV0aG9yPjwvYXV0aG9ycz48L2Nv
bnRyaWJ1dG9ycz48YXV0aC1hZGRyZXNzPkNlbnRlciBmb3IgT3JnYW5pemF0aW9uLCBMZWFkZXJz
aGlwLCBhbmQgTWFuYWdlbWVudCBSZXNlYXJjaCwgVkEgQm9zdG9uIEhlYWx0aGNhcmUgU3lzdGVt
LCBCb3N0b24sIE1BIHFjMjExMkBidS5lZHUuJiN4RDtDZW50ZXIgZm9yIE9yZ2FuaXphdGlvbiwg
TGVhZGVyc2hpcCwgYW5kIE1hbmFnZW1lbnQgUmVzZWFyY2gsIFZBIEJvc3RvbiBIZWFsdGhjYXJl
IFN5c3RlbSwgQm9zdG9uLCBNQSBCb3N0b24gVW5pdmVyc2l0eSBTY2hvb2wgb2YgTWVkaWNpbmUs
IEJvc3RvbiwgTUEuJiN4RDtDZW50ZXIgZm9yIE9yZ2FuaXphdGlvbiwgTGVhZGVyc2hpcCwgYW5k
IE1hbmFnZW1lbnQgUmVzZWFyY2gsIFZBIEJvc3RvbiBIZWFsdGhjYXJlIFN5c3RlbSwgQm9zdG9u
LCBNQSBCb3N0b24gVW5pdmVyc2l0eSBTY2hvb2wgb2YgTWFuYWdlbWVudCwgQm9zdG9uLCBNQS4m
I3hEO0Jvc3RvbiBVbml2ZXJzaXR5IFNjaG9vbCBvZiBNZWRpY2luZSwgQm9zdG9uLCBNQSBCb3N0
b24gVW5pdmVyc2l0eSBTY2hvb2wgb2YgUHVibGljIEhlYWx0aCwgQm9zdG9uLCBNQSBDZW50ZXIg
Zm9yIEhlYWx0aCBRdWFsaXR5LCBPdXRjb21lcyBhbmQgRWNvbm9taWMgUmVzZWFyY2gsIEJlZGZv
cmQgVkFNQywgQmVkZm9yZCwgTUEuJiN4RDtDZW50ZXIgZm9yIE9yZ2FuaXphdGlvbiwgTGVhZGVy
c2hpcCwgYW5kIE1hbmFnZW1lbnQgUmVzZWFyY2gsIFZBIEJvc3RvbiBIZWFsdGhjYXJlIFN5c3Rl
bSwgQm9zdG9uLCBNQS48L2F1dGgtYWRkcmVzcz48dGl0bGVzPjx0aXRsZT5Db21wYXJpc29uIG9m
IHRoZSBBZ2VuY3kgZm9yIEhlYWx0aGNhcmUgUmVzZWFyY2ggYW5kIFF1YWxpdHkgUGF0aWVudCBT
YWZldHkgSW5kaWNhdG9yIFJhdGVzIEFtb25nIFZldGVyYW4gRHVhbCBVc2VyczwvdGl0bGU+PHNl
Y29uZGFyeS10aXRsZT5BbSBKIE1lZCBRdWFsPC9zZWNvbmRhcnktdGl0bGU+PGFsdC10aXRsZT5B
bWVyaWNhbiBqb3VybmFsIG9mIG1lZGljYWwgcXVhbGl0eSA6IHRoZSBvZmZpY2lhbCBqb3VybmFs
IG9mIHRoZSBBbWVyaWNhbiBDb2xsZWdlIG9mIE1lZGljYWwgUXVhbGl0eTwvYWx0LXRpdGxlPjwv
dGl0bGVzPjxwZXJpb2RpY2FsPjxmdWxsLXRpdGxlPkFtIEogTWVkIFF1YWw8L2Z1bGwtdGl0bGU+
PGFiYnItMT5BbWVyaWNhbiBqb3VybmFsIG9mIG1lZGljYWwgcXVhbGl0eSA6IHRoZSBvZmZpY2lh
bCBqb3VybmFsIG9mIHRoZSBBbWVyaWNhbiBDb2xsZWdlIG9mIE1lZGljYWwgUXVhbGl0eTwvYWJi
ci0xPjwvcGVyaW9kaWNhbD48YWx0LXBlcmlvZGljYWw+PGZ1bGwtdGl0bGU+QW0gSiBNZWQgUXVh
bDwvZnVsbC10aXRsZT48YWJici0xPkFtZXJpY2FuIGpvdXJuYWwgb2YgbWVkaWNhbCBxdWFsaXR5
IDogdGhlIG9mZmljaWFsIGpvdXJuYWwgb2YgdGhlIEFtZXJpY2FuIENvbGxlZ2Ugb2YgTWVkaWNh
bCBRdWFsaXR5PC9hYmJyLTE+PC9hbHQtcGVyaW9kaWNhbD48cGFnZXM+MzM1LTM0MzwvcGFnZXM+
PHZvbHVtZT4yOTwvdm9sdW1lPjxudW1iZXI+NDwvbnVtYmVyPjxlZGl0aW9uPjIwMTMvMDgvMjQ8
L2VkaXRpb24+PGtleXdvcmRzPjxrZXl3b3JkPmNvZGluZyB2YXJpYXRpb248L2tleXdvcmQ+PGtl
eXdvcmQ+cGF0aWVudCBzYWZldHk8L2tleXdvcmQ+PGtleXdvcmQ+cGF0aWVudCBzYWZldHkgaW5k
aWNhdG9yczwva2V5d29yZD48a2V5d29yZD5xdWFsaXR5IG1lYXN1cmVtZW50czwva2V5d29yZD48
a2V5d29yZD5xdWFsaXR5IG9mIGNhcmU8L2tleXdvcmQ+PC9rZXl3b3Jkcz48ZGF0ZXM+PHllYXI+
MjAxMzwveWVhcj48cHViLWRhdGVzPjxkYXRlPkF1ZyAyMjwvZGF0ZT48L3B1Yi1kYXRlcz48L2Rh
dGVzPjxpc2JuPjEwNjItODYwNjwvaXNibj48YWNjZXNzaW9uLW51bT4yMzk2OTQ3NTwvYWNjZXNz
aW9uLW51bT48dXJscz48cmVsYXRlZC11cmxzPjx1cmw+aHR0cDovL2FqbS5zYWdlcHViLmNvbS9j
b250ZW50LzI5LzQvMzM1LmZ1bGwucGRmPC91cmw+PC9yZWxhdGVkLXVybHM+PC91cmxzPjxlbGVj
dHJvbmljLXJlc291cmNlLW51bT4xMC4xMTc3LzEwNjI4NjA2MTM0OTk0MDI8L2VsZWN0cm9uaWMt
cmVzb3VyY2UtbnVtPjxyZW1vdGUtZGF0YWJhc2UtcHJvdmlkZXI+TkxNPC9yZW1vdGUtZGF0YWJh
c2UtcHJvdmlkZXI+PGxhbmd1YWdlPkVuZzwvbGFuZ3VhZ2U+PC9yZWNvcmQ+PC9DaXRlPjwvRW5k
Tm90ZT4A
</w:fldData>
        </w:fldChar>
      </w:r>
      <w:r w:rsidR="00642DF3" w:rsidRPr="00DF31CA">
        <w:instrText xml:space="preserve"> ADDIN EN.CITE </w:instrText>
      </w:r>
      <w:r w:rsidR="00642DF3" w:rsidRPr="00DF31CA">
        <w:fldChar w:fldCharType="begin">
          <w:fldData xml:space="preserve">PEVuZE5vdGU+PENpdGU+PEF1dGhvcj5DaGVuPC9BdXRob3I+PFllYXI+MjAxMzwvWWVhcj48UmVj
TnVtPjExPC9SZWNOdW0+PERpc3BsYXlUZXh0PjxzdHlsZSBmYWNlPSJzdXBlcnNjcmlwdCI+Mzwv
c3R5bGU+PC9EaXNwbGF5VGV4dD48cmVjb3JkPjxyZWMtbnVtYmVyPjExPC9yZWMtbnVtYmVyPjxm
b3JlaWduLWtleXM+PGtleSBhcHA9IkVOIiBkYi1pZD0iZTk5dncyZnM4MHZ0OTBlYXZ3YXZwOXNz
NXZzdGRhZjk1cnJzIiB0aW1lc3RhbXA9IjE0MjUzMzU1NjIiPjExPC9rZXk+PC9mb3JlaWduLWtl
eXM+PHJlZi10eXBlIG5hbWU9IkpvdXJuYWwgQXJ0aWNsZSI+MTc8L3JlZi10eXBlPjxjb250cmli
dXRvcnM+PGF1dGhvcnM+PGF1dGhvcj5DaGVuLCBRLjwvYXV0aG9yPjxhdXRob3I+SGFuY2hhdGUs
IEEuPC9hdXRob3I+PGF1dGhvcj5TaHdhcnR6LCBNLjwvYXV0aG9yPjxhdXRob3I+Qm9yemVja2ks
IEEuIE0uPC9hdXRob3I+PGF1dGhvcj5NdWxsLCBILiBKLjwvYXV0aG9yPjxhdXRob3I+U2hpbiwg
TS4gSC48L2F1dGhvcj48YXV0aG9yPlJvc2VuLCBBLiBLLjwvYXV0aG9yPjwvYXV0aG9ycz48L2Nv
bnRyaWJ1dG9ycz48YXV0aC1hZGRyZXNzPkNlbnRlciBmb3IgT3JnYW5pemF0aW9uLCBMZWFkZXJz
aGlwLCBhbmQgTWFuYWdlbWVudCBSZXNlYXJjaCwgVkEgQm9zdG9uIEhlYWx0aGNhcmUgU3lzdGVt
LCBCb3N0b24sIE1BIHFjMjExMkBidS5lZHUuJiN4RDtDZW50ZXIgZm9yIE9yZ2FuaXphdGlvbiwg
TGVhZGVyc2hpcCwgYW5kIE1hbmFnZW1lbnQgUmVzZWFyY2gsIFZBIEJvc3RvbiBIZWFsdGhjYXJl
IFN5c3RlbSwgQm9zdG9uLCBNQSBCb3N0b24gVW5pdmVyc2l0eSBTY2hvb2wgb2YgTWVkaWNpbmUs
IEJvc3RvbiwgTUEuJiN4RDtDZW50ZXIgZm9yIE9yZ2FuaXphdGlvbiwgTGVhZGVyc2hpcCwgYW5k
IE1hbmFnZW1lbnQgUmVzZWFyY2gsIFZBIEJvc3RvbiBIZWFsdGhjYXJlIFN5c3RlbSwgQm9zdG9u
LCBNQSBCb3N0b24gVW5pdmVyc2l0eSBTY2hvb2wgb2YgTWFuYWdlbWVudCwgQm9zdG9uLCBNQS4m
I3hEO0Jvc3RvbiBVbml2ZXJzaXR5IFNjaG9vbCBvZiBNZWRpY2luZSwgQm9zdG9uLCBNQSBCb3N0
b24gVW5pdmVyc2l0eSBTY2hvb2wgb2YgUHVibGljIEhlYWx0aCwgQm9zdG9uLCBNQSBDZW50ZXIg
Zm9yIEhlYWx0aCBRdWFsaXR5LCBPdXRjb21lcyBhbmQgRWNvbm9taWMgUmVzZWFyY2gsIEJlZGZv
cmQgVkFNQywgQmVkZm9yZCwgTUEuJiN4RDtDZW50ZXIgZm9yIE9yZ2FuaXphdGlvbiwgTGVhZGVy
c2hpcCwgYW5kIE1hbmFnZW1lbnQgUmVzZWFyY2gsIFZBIEJvc3RvbiBIZWFsdGhjYXJlIFN5c3Rl
bSwgQm9zdG9uLCBNQS48L2F1dGgtYWRkcmVzcz48dGl0bGVzPjx0aXRsZT5Db21wYXJpc29uIG9m
IHRoZSBBZ2VuY3kgZm9yIEhlYWx0aGNhcmUgUmVzZWFyY2ggYW5kIFF1YWxpdHkgUGF0aWVudCBT
YWZldHkgSW5kaWNhdG9yIFJhdGVzIEFtb25nIFZldGVyYW4gRHVhbCBVc2VyczwvdGl0bGU+PHNl
Y29uZGFyeS10aXRsZT5BbSBKIE1lZCBRdWFsPC9zZWNvbmRhcnktdGl0bGU+PGFsdC10aXRsZT5B
bWVyaWNhbiBqb3VybmFsIG9mIG1lZGljYWwgcXVhbGl0eSA6IHRoZSBvZmZpY2lhbCBqb3VybmFs
IG9mIHRoZSBBbWVyaWNhbiBDb2xsZWdlIG9mIE1lZGljYWwgUXVhbGl0eTwvYWx0LXRpdGxlPjwv
dGl0bGVzPjxwZXJpb2RpY2FsPjxmdWxsLXRpdGxlPkFtIEogTWVkIFF1YWw8L2Z1bGwtdGl0bGU+
PGFiYnItMT5BbWVyaWNhbiBqb3VybmFsIG9mIG1lZGljYWwgcXVhbGl0eSA6IHRoZSBvZmZpY2lh
bCBqb3VybmFsIG9mIHRoZSBBbWVyaWNhbiBDb2xsZWdlIG9mIE1lZGljYWwgUXVhbGl0eTwvYWJi
ci0xPjwvcGVyaW9kaWNhbD48YWx0LXBlcmlvZGljYWw+PGZ1bGwtdGl0bGU+QW0gSiBNZWQgUXVh
bDwvZnVsbC10aXRsZT48YWJici0xPkFtZXJpY2FuIGpvdXJuYWwgb2YgbWVkaWNhbCBxdWFsaXR5
IDogdGhlIG9mZmljaWFsIGpvdXJuYWwgb2YgdGhlIEFtZXJpY2FuIENvbGxlZ2Ugb2YgTWVkaWNh
bCBRdWFsaXR5PC9hYmJyLTE+PC9hbHQtcGVyaW9kaWNhbD48cGFnZXM+MzM1LTM0MzwvcGFnZXM+
PHZvbHVtZT4yOTwvdm9sdW1lPjxudW1iZXI+NDwvbnVtYmVyPjxlZGl0aW9uPjIwMTMvMDgvMjQ8
L2VkaXRpb24+PGtleXdvcmRzPjxrZXl3b3JkPmNvZGluZyB2YXJpYXRpb248L2tleXdvcmQ+PGtl
eXdvcmQ+cGF0aWVudCBzYWZldHk8L2tleXdvcmQ+PGtleXdvcmQ+cGF0aWVudCBzYWZldHkgaW5k
aWNhdG9yczwva2V5d29yZD48a2V5d29yZD5xdWFsaXR5IG1lYXN1cmVtZW50czwva2V5d29yZD48
a2V5d29yZD5xdWFsaXR5IG9mIGNhcmU8L2tleXdvcmQ+PC9rZXl3b3Jkcz48ZGF0ZXM+PHllYXI+
MjAxMzwveWVhcj48cHViLWRhdGVzPjxkYXRlPkF1ZyAyMjwvZGF0ZT48L3B1Yi1kYXRlcz48L2Rh
dGVzPjxpc2JuPjEwNjItODYwNjwvaXNibj48YWNjZXNzaW9uLW51bT4yMzk2OTQ3NTwvYWNjZXNz
aW9uLW51bT48dXJscz48cmVsYXRlZC11cmxzPjx1cmw+aHR0cDovL2FqbS5zYWdlcHViLmNvbS9j
b250ZW50LzI5LzQvMzM1LmZ1bGwucGRmPC91cmw+PC9yZWxhdGVkLXVybHM+PC91cmxzPjxlbGVj
dHJvbmljLXJlc291cmNlLW51bT4xMC4xMTc3LzEwNjI4NjA2MTM0OTk0MDI8L2VsZWN0cm9uaWMt
cmVzb3VyY2UtbnVtPjxyZW1vdGUtZGF0YWJhc2UtcHJvdmlkZXI+TkxNPC9yZW1vdGUtZGF0YWJh
c2UtcHJvdmlkZXI+PGxhbmd1YWdlPkVuZzwvbGFuZ3VhZ2U+PC9yZWNvcmQ+PC9DaXRlPjwvRW5k
Tm90ZT4A
</w:fldData>
        </w:fldChar>
      </w:r>
      <w:r w:rsidR="00642DF3" w:rsidRPr="00DF31CA">
        <w:instrText xml:space="preserve"> ADDIN EN.CITE.DATA </w:instrText>
      </w:r>
      <w:r w:rsidR="00642DF3" w:rsidRPr="00DF31CA">
        <w:fldChar w:fldCharType="end"/>
      </w:r>
      <w:r w:rsidRPr="00DF31CA">
        <w:fldChar w:fldCharType="separate"/>
      </w:r>
      <w:r w:rsidR="00642DF3" w:rsidRPr="00DF31CA">
        <w:rPr>
          <w:noProof/>
          <w:vertAlign w:val="superscript"/>
        </w:rPr>
        <w:t>3</w:t>
      </w:r>
      <w:r w:rsidRPr="00DF31CA">
        <w:fldChar w:fldCharType="end"/>
      </w:r>
      <w:r w:rsidRPr="00DF31CA">
        <w:t xml:space="preserve"> After risk-adjustment for age, sex and 27 comorbidities, rates of PSI15 among VA hospitalizations was 5.6 per 1000 population (95% CI 5.3 to 5.8) while among Medicare hospitalization, the rate was 3.9 per 1000 population at risk (95% CI 3.7 to 4.1). </w:t>
      </w:r>
    </w:p>
    <w:p w14:paraId="73FAD06A" w14:textId="60A9F3B7" w:rsidR="0018068D" w:rsidRPr="00DF31CA" w:rsidRDefault="00DF4443" w:rsidP="00DF31CA">
      <w:pPr>
        <w:pStyle w:val="NQFevidence"/>
      </w:pPr>
      <w:proofErr w:type="spellStart"/>
      <w:r w:rsidRPr="00DF31CA">
        <w:t>Basu</w:t>
      </w:r>
      <w:proofErr w:type="spellEnd"/>
      <w:r w:rsidRPr="00DF31CA">
        <w:t xml:space="preserve"> &amp; Friedman analyzed the </w:t>
      </w:r>
      <w:r w:rsidR="00DF31CA">
        <w:t>HCUP</w:t>
      </w:r>
      <w:r w:rsidRPr="00DF31CA">
        <w:t xml:space="preserve"> database focusing on 3,481,086 senior Medicare patients in Florida hospitals and found that </w:t>
      </w:r>
      <w:r w:rsidR="00DF31CA">
        <w:t>Health Maintenance Organization (H</w:t>
      </w:r>
      <w:r w:rsidRPr="00DF31CA">
        <w:t>MO</w:t>
      </w:r>
      <w:r w:rsidR="00DF31CA">
        <w:t>)</w:t>
      </w:r>
      <w:r w:rsidRPr="00DF31CA">
        <w:t xml:space="preserve"> patients were found to have more adverse events than Fee for Service (FFS) patients for accidental puncture or laceration (OR = 1.155, p&lt;0.05).</w:t>
      </w:r>
      <w:r w:rsidRPr="00DF31CA">
        <w:fldChar w:fldCharType="begin">
          <w:fldData xml:space="preserve">PEVuZE5vdGU+PENpdGU+PEF1dGhvcj5CYXN1PC9BdXRob3I+PFllYXI+MjAxMzwvWWVhcj48UmVj
TnVtPjc3PC9SZWNOdW0+PERpc3BsYXlUZXh0PjxzdHlsZSBmYWNlPSJzdXBlcnNjcmlwdCI+NDwv
c3R5bGU+PC9EaXNwbGF5VGV4dD48cmVjb3JkPjxyZWMtbnVtYmVyPjc3PC9yZWMtbnVtYmVyPjxm
b3JlaWduLWtleXM+PGtleSBhcHA9IkVOIiBkYi1pZD0iZndlZGRwYTBmYXN3emRleDIyMnh4enZj
djB0MDkwZjBkejl6IiB0aW1lc3RhbXA9IjE0MjY4ODI4MzAiPjc3PC9rZXk+PC9mb3JlaWduLWtl
eXM+PHJlZi10eXBlIG5hbWU9IkpvdXJuYWwgQXJ0aWNsZSI+MTc8L3JlZi10eXBlPjxjb250cmli
dXRvcnM+PGF1dGhvcnM+PGF1dGhvcj5CYXN1LCBKLjwvYXV0aG9yPjxhdXRob3I+RnJpZWRtYW4s
IEIuPC9hdXRob3I+PC9hdXRob3JzPjwvY29udHJpYnV0b3JzPjxhdXRoLWFkZHJlc3M+YSBBZ2Vu
Y3kgZm9yIEhlYWx0aGNhcmUgUmVzZWFyY2ggYW5kIFF1YWxpdHkgLCBSb2NrdmlsbGUgLCBNYXJ5
bGFuZCAsIFVTQS48L2F1dGgtYWRkcmVzcz48dGl0bGVzPjx0aXRsZT5BZHZlcnNlIGV2ZW50cyBm
b3IgaG9zcGl0YWxpemVkIG1lZGljYXJlIHBhdGllbnRzOiBpcyB0aGVyZSBhIGRpZmZlcmVuY2Ug
YmV0d2VlbiBITU8gYW5kIEZGUyBlbnJvbGxlZXM/PC90aXRsZT48c2Vjb25kYXJ5LXRpdGxlPlNv
YyBXb3JrIFB1YmxpYyBIZWFsdGg8L3NlY29uZGFyeS10aXRsZT48YWx0LXRpdGxlPlNvY2lhbCB3
b3JrIGluIHB1YmxpYyBoZWFsdGg8L2FsdC10aXRsZT48L3RpdGxlcz48cGVyaW9kaWNhbD48ZnVs
bC10aXRsZT5Tb2MgV29yayBQdWJsaWMgSGVhbHRoPC9mdWxsLXRpdGxlPjxhYmJyLTE+U29jaWFs
IHdvcmsgaW4gcHVibGljIGhlYWx0aDwvYWJici0xPjwvcGVyaW9kaWNhbD48YWx0LXBlcmlvZGlj
YWw+PGZ1bGwtdGl0bGU+U29jIFdvcmsgUHVibGljIEhlYWx0aDwvZnVsbC10aXRsZT48YWJici0x
PlNvY2lhbCB3b3JrIGluIHB1YmxpYyBoZWFsdGg8L2FiYnItMT48L2FsdC1wZXJpb2RpY2FsPjxw
YWdlcz42MzktNTE8L3BhZ2VzPjx2b2x1bWU+Mjg8L3ZvbHVtZT48bnVtYmVyPjc8L251bWJlcj48
ZWRpdGlvbj4yMDEzLzEwLzAxPC9lZGl0aW9uPjxrZXl3b3Jkcz48a2V5d29yZD5BZ2VkPC9rZXl3
b3JkPjxrZXl3b3JkPkFnZWQsIDgwIGFuZCBvdmVyPC9rZXl3b3JkPjxrZXl3b3JkPkZlZS1mb3It
U2VydmljZSBQbGFucy8qb3JnYW5pemF0aW9uICZhbXA7IGFkbWluaXN0cmF0aW9uPC9rZXl3b3Jk
PjxrZXl3b3JkPkZlbWFsZTwva2V5d29yZD48a2V5d29yZD5GbG9yaWRhPC9rZXl3b3JkPjxrZXl3
b3JkPkhlYWx0aCBNYWludGVuYW5jZSBPcmdhbml6YXRpb25zLypvcmdhbml6YXRpb24gJmFtcDsg
YWRtaW5pc3RyYXRpb248L2tleXdvcmQ+PGtleXdvcmQ+Kkhvc3BpdGFsaXphdGlvbjwva2V5d29y
ZD48a2V5d29yZD5IdW1hbnM8L2tleXdvcmQ+PGtleXdvcmQ+TG9naXN0aWMgTW9kZWxzPC9rZXl3
b3JkPjxrZXl3b3JkPk1hbGU8L2tleXdvcmQ+PGtleXdvcmQ+TWVkaWNhcmUvKm9yZ2FuaXphdGlv
biAmYW1wOyBhZG1pbmlzdHJhdGlvbjwva2V5d29yZD48a2V5d29yZD5NdWx0aXZhcmlhdGUgQW5h
bHlzaXM8L2tleXdvcmQ+PGtleXdvcmQ+KlBhdGllbnQgT3V0Y29tZSBBc3Nlc3NtZW50PC9rZXl3
b3JkPjxrZXl3b3JkPlJpc2sgQXNzZXNzbWVudDwva2V5d29yZD48a2V5d29yZD5Vbml0ZWQgU3Rh
dGVzPC9rZXl3b3JkPjwva2V5d29yZHM+PGRhdGVzPjx5ZWFyPjIwMTM8L3llYXI+PC9kYXRlcz48
aXNibj4xOTM3LTE5MHg8L2lzYm4+PGFjY2Vzc2lvbi1udW0+MjQwNzQxMjg8L2FjY2Vzc2lvbi1u
dW0+PGxhYmVsPlBTSTE1PC9sYWJlbD48dXJscz48cmVsYXRlZC11cmxzPjx1cmw+aHR0cDovL3d3
dy50YW5kZm9ubGluZS5jb20vZG9pL2Ficy8xMC4xMDgwLzE5MzcxOTE4LjIwMTEuNTkyMDg5P3Vy
bF92ZXI9WjM5Ljg4LTIwMDMmYW1wO3Jmcl9pZD1vcmk6cmlkOmNyb3NzcmVmLm9yZyZhbXA7cmZy
X2RhdD1jcl9wdWIlM2RwdWJtZWQ8L3VybD48dXJsPmh0dHA6Ly93d3cudGFuZGZvbmxpbmUuY29t
L2RvaS9hYnMvMTAuMTA4MC8xOTM3MTkxOC4yMDExLjU5MjA4OT91cmxfdmVyPVozOS44OC0yMDAz
JmFtcDtyZnJfaWQ9b3JpJTNBcmlkJTNBY3Jvc3NyZWYub3JnJmFtcDtyZnJfZGF0PWNyX3B1YiUz
RHB1Ym1lZCZhbXA7PC91cmw+PC9yZWxhdGVkLXVybHM+PC91cmxzPjxlbGVjdHJvbmljLXJlc291
cmNlLW51bT4xMC4xMDgwLzE5MzcxOTE4LjIwMTEuNTkyMDg5PC9lbGVjdHJvbmljLXJlc291cmNl
LW51bT48cmVtb3RlLWRhdGFiYXNlLXByb3ZpZGVyPk5MTTwvcmVtb3RlLWRhdGFiYXNlLXByb3Zp
ZGVyPjxsYW5ndWFnZT5lbmc8L2xhbmd1YWdlPjwvcmVjb3JkPjwvQ2l0ZT48L0VuZE5vdGU+AG==
</w:fldData>
        </w:fldChar>
      </w:r>
      <w:r w:rsidR="00AB6DCD" w:rsidRPr="00DF31CA">
        <w:instrText xml:space="preserve"> ADDIN EN.CITE </w:instrText>
      </w:r>
      <w:r w:rsidR="00AB6DCD" w:rsidRPr="00DF31CA">
        <w:fldChar w:fldCharType="begin">
          <w:fldData xml:space="preserve">PEVuZE5vdGU+PENpdGU+PEF1dGhvcj5CYXN1PC9BdXRob3I+PFllYXI+MjAxMzwvWWVhcj48UmVj
TnVtPjc3PC9SZWNOdW0+PERpc3BsYXlUZXh0PjxzdHlsZSBmYWNlPSJzdXBlcnNjcmlwdCI+NDwv
c3R5bGU+PC9EaXNwbGF5VGV4dD48cmVjb3JkPjxyZWMtbnVtYmVyPjc3PC9yZWMtbnVtYmVyPjxm
b3JlaWduLWtleXM+PGtleSBhcHA9IkVOIiBkYi1pZD0iZndlZGRwYTBmYXN3emRleDIyMnh4enZj
djB0MDkwZjBkejl6IiB0aW1lc3RhbXA9IjE0MjY4ODI4MzAiPjc3PC9rZXk+PC9mb3JlaWduLWtl
eXM+PHJlZi10eXBlIG5hbWU9IkpvdXJuYWwgQXJ0aWNsZSI+MTc8L3JlZi10eXBlPjxjb250cmli
dXRvcnM+PGF1dGhvcnM+PGF1dGhvcj5CYXN1LCBKLjwvYXV0aG9yPjxhdXRob3I+RnJpZWRtYW4s
IEIuPC9hdXRob3I+PC9hdXRob3JzPjwvY29udHJpYnV0b3JzPjxhdXRoLWFkZHJlc3M+YSBBZ2Vu
Y3kgZm9yIEhlYWx0aGNhcmUgUmVzZWFyY2ggYW5kIFF1YWxpdHkgLCBSb2NrdmlsbGUgLCBNYXJ5
bGFuZCAsIFVTQS48L2F1dGgtYWRkcmVzcz48dGl0bGVzPjx0aXRsZT5BZHZlcnNlIGV2ZW50cyBm
b3IgaG9zcGl0YWxpemVkIG1lZGljYXJlIHBhdGllbnRzOiBpcyB0aGVyZSBhIGRpZmZlcmVuY2Ug
YmV0d2VlbiBITU8gYW5kIEZGUyBlbnJvbGxlZXM/PC90aXRsZT48c2Vjb25kYXJ5LXRpdGxlPlNv
YyBXb3JrIFB1YmxpYyBIZWFsdGg8L3NlY29uZGFyeS10aXRsZT48YWx0LXRpdGxlPlNvY2lhbCB3
b3JrIGluIHB1YmxpYyBoZWFsdGg8L2FsdC10aXRsZT48L3RpdGxlcz48cGVyaW9kaWNhbD48ZnVs
bC10aXRsZT5Tb2MgV29yayBQdWJsaWMgSGVhbHRoPC9mdWxsLXRpdGxlPjxhYmJyLTE+U29jaWFs
IHdvcmsgaW4gcHVibGljIGhlYWx0aDwvYWJici0xPjwvcGVyaW9kaWNhbD48YWx0LXBlcmlvZGlj
YWw+PGZ1bGwtdGl0bGU+U29jIFdvcmsgUHVibGljIEhlYWx0aDwvZnVsbC10aXRsZT48YWJici0x
PlNvY2lhbCB3b3JrIGluIHB1YmxpYyBoZWFsdGg8L2FiYnItMT48L2FsdC1wZXJpb2RpY2FsPjxw
YWdlcz42MzktNTE8L3BhZ2VzPjx2b2x1bWU+Mjg8L3ZvbHVtZT48bnVtYmVyPjc8L251bWJlcj48
ZWRpdGlvbj4yMDEzLzEwLzAxPC9lZGl0aW9uPjxrZXl3b3Jkcz48a2V5d29yZD5BZ2VkPC9rZXl3
b3JkPjxrZXl3b3JkPkFnZWQsIDgwIGFuZCBvdmVyPC9rZXl3b3JkPjxrZXl3b3JkPkZlZS1mb3It
U2VydmljZSBQbGFucy8qb3JnYW5pemF0aW9uICZhbXA7IGFkbWluaXN0cmF0aW9uPC9rZXl3b3Jk
PjxrZXl3b3JkPkZlbWFsZTwva2V5d29yZD48a2V5d29yZD5GbG9yaWRhPC9rZXl3b3JkPjxrZXl3
b3JkPkhlYWx0aCBNYWludGVuYW5jZSBPcmdhbml6YXRpb25zLypvcmdhbml6YXRpb24gJmFtcDsg
YWRtaW5pc3RyYXRpb248L2tleXdvcmQ+PGtleXdvcmQ+Kkhvc3BpdGFsaXphdGlvbjwva2V5d29y
ZD48a2V5d29yZD5IdW1hbnM8L2tleXdvcmQ+PGtleXdvcmQ+TG9naXN0aWMgTW9kZWxzPC9rZXl3
b3JkPjxrZXl3b3JkPk1hbGU8L2tleXdvcmQ+PGtleXdvcmQ+TWVkaWNhcmUvKm9yZ2FuaXphdGlv
biAmYW1wOyBhZG1pbmlzdHJhdGlvbjwva2V5d29yZD48a2V5d29yZD5NdWx0aXZhcmlhdGUgQW5h
bHlzaXM8L2tleXdvcmQ+PGtleXdvcmQ+KlBhdGllbnQgT3V0Y29tZSBBc3Nlc3NtZW50PC9rZXl3
b3JkPjxrZXl3b3JkPlJpc2sgQXNzZXNzbWVudDwva2V5d29yZD48a2V5d29yZD5Vbml0ZWQgU3Rh
dGVzPC9rZXl3b3JkPjwva2V5d29yZHM+PGRhdGVzPjx5ZWFyPjIwMTM8L3llYXI+PC9kYXRlcz48
aXNibj4xOTM3LTE5MHg8L2lzYm4+PGFjY2Vzc2lvbi1udW0+MjQwNzQxMjg8L2FjY2Vzc2lvbi1u
dW0+PGxhYmVsPlBTSTE1PC9sYWJlbD48dXJscz48cmVsYXRlZC11cmxzPjx1cmw+aHR0cDovL3d3
dy50YW5kZm9ubGluZS5jb20vZG9pL2Ficy8xMC4xMDgwLzE5MzcxOTE4LjIwMTEuNTkyMDg5P3Vy
bF92ZXI9WjM5Ljg4LTIwMDMmYW1wO3Jmcl9pZD1vcmk6cmlkOmNyb3NzcmVmLm9yZyZhbXA7cmZy
X2RhdD1jcl9wdWIlM2RwdWJtZWQ8L3VybD48dXJsPmh0dHA6Ly93d3cudGFuZGZvbmxpbmUuY29t
L2RvaS9hYnMvMTAuMTA4MC8xOTM3MTkxOC4yMDExLjU5MjA4OT91cmxfdmVyPVozOS44OC0yMDAz
JmFtcDtyZnJfaWQ9b3JpJTNBcmlkJTNBY3Jvc3NyZWYub3JnJmFtcDtyZnJfZGF0PWNyX3B1YiUz
RHB1Ym1lZCZhbXA7PC91cmw+PC9yZWxhdGVkLXVybHM+PC91cmxzPjxlbGVjdHJvbmljLXJlc291
cmNlLW51bT4xMC4xMDgwLzE5MzcxOTE4LjIwMTEuNTkyMDg5PC9lbGVjdHJvbmljLXJlc291cmNl
LW51bT48cmVtb3RlLWRhdGFiYXNlLXByb3ZpZGVyPk5MTTwvcmVtb3RlLWRhdGFiYXNlLXByb3Zp
ZGVyPjxsYW5ndWFnZT5lbmc8L2xhbmd1YWdlPjwvcmVjb3JkPjwvQ2l0ZT48L0VuZE5vdGU+AG==
</w:fldData>
        </w:fldChar>
      </w:r>
      <w:r w:rsidR="00AB6DCD" w:rsidRPr="00DF31CA">
        <w:instrText xml:space="preserve"> ADDIN EN.CITE.DATA </w:instrText>
      </w:r>
      <w:r w:rsidR="00AB6DCD" w:rsidRPr="00DF31CA">
        <w:fldChar w:fldCharType="end"/>
      </w:r>
      <w:r w:rsidRPr="00DF31CA">
        <w:fldChar w:fldCharType="separate"/>
      </w:r>
      <w:r w:rsidR="00642DF3" w:rsidRPr="00DF31CA">
        <w:rPr>
          <w:noProof/>
          <w:vertAlign w:val="superscript"/>
        </w:rPr>
        <w:t>4</w:t>
      </w:r>
      <w:r w:rsidRPr="00DF31CA">
        <w:fldChar w:fldCharType="end"/>
      </w:r>
      <w:r w:rsidRPr="00DF31CA">
        <w:t xml:space="preserve"> And in an analysis of patient-level Medicare claims data for patients undergoing any of 6 cancer resections for the years 2005-2009, Short et al. found that the accidental puncture or laceration rate was higher at high procedure volume hospitals than at low-volume hospitals (2.17% vs 2.10%), at urban hospitals than rural hospitals (2.11% vs 1.89%), and at teaching hospitals than non-teaching hospitals (2.22% vs 1.98%).</w:t>
      </w:r>
      <w:r w:rsidRPr="00DF31CA">
        <w:fldChar w:fldCharType="begin">
          <w:fldData xml:space="preserve">PEVuZE5vdGU+PENpdGU+PEF1dGhvcj5TaG9ydDwvQXV0aG9yPjxZZWFyPjIwMTQ8L1llYXI+PFJl
Y051bT43ODwvUmVjTnVtPjxEaXNwbGF5VGV4dD48c3R5bGUgZmFjZT0ic3VwZXJzY3JpcHQiPjU8
L3N0eWxlPjwvRGlzcGxheVRleHQ+PHJlY29yZD48cmVjLW51bWJlcj43ODwvcmVjLW51bWJlcj48
Zm9yZWlnbi1rZXlzPjxrZXkgYXBwPSJFTiIgZGItaWQ9ImZ3ZWRkcGEwZmFzd3pkZXgyMjJ4eHp2
Y3YwdDA5MGYwZHo5eiIgdGltZXN0YW1wPSIxNDI2ODgyODU5Ij43ODwva2V5PjwvZm9yZWlnbi1r
ZXlzPjxyZWYtdHlwZSBuYW1lPSJKb3VybmFsIEFydGljbGUiPjE3PC9yZWYtdHlwZT48Y29udHJp
YnV0b3JzPjxhdXRob3JzPjxhdXRob3I+U2hvcnQsIE0uIE4uPC9hdXRob3I+PGF1dGhvcj5BbG9p
YSwgVC4gQS48L2F1dGhvcj48YXV0aG9yPkhvLCBWLjwvYXV0aG9yPjwvYXV0aG9ycz48L2NvbnRy
aWJ1dG9ycz48YXV0aC1hZGRyZXNzPkphbWVzIEEuIEJha2VyIElJSSBJbnN0aXR1dGUgZm9yIFB1
YmxpYyBQb2xpY3ksIFJpY2UgVW5pdmVyc2l0eSwgSG91c3RvbiwgVGV4YXMuPC9hdXRoLWFkZHJl
c3M+PHRpdGxlcz48dGl0bGU+VGhlIGluZmx1ZW5jZSBvZiBjb21wbGljYXRpb25zIG9uIHRoZSBj
b3N0cyBvZiBjb21wbGV4IGNhbmNlciBzdXJnZXJ5PC90aXRsZT48c2Vjb25kYXJ5LXRpdGxlPkNh
bmNlcjwvc2Vjb25kYXJ5LXRpdGxlPjxhbHQtdGl0bGU+Q2FuY2VyPC9hbHQtdGl0bGU+PC90aXRs
ZXM+PHBlcmlvZGljYWw+PGZ1bGwtdGl0bGU+Q2FuY2VyPC9mdWxsLXRpdGxlPjxhYmJyLTE+Q2Fu
Y2VyPC9hYmJyLTE+PC9wZXJpb2RpY2FsPjxhbHQtcGVyaW9kaWNhbD48ZnVsbC10aXRsZT5DYW5j
ZXI8L2Z1bGwtdGl0bGU+PGFiYnItMT5DYW5jZXI8L2FiYnItMT48L2FsdC1wZXJpb2RpY2FsPjxw
YWdlcz4xMDM1LTQxPC9wYWdlcz48dm9sdW1lPjEyMDwvdm9sdW1lPjxudW1iZXI+NzwvbnVtYmVy
PjxlZGl0aW9uPjIwMTQvMDEvMDM8L2VkaXRpb24+PGtleXdvcmRzPjxrZXl3b3JkPkNvc3RzIGFu
ZCBDb3N0IEFuYWx5c2lzPC9rZXl3b3JkPjxrZXl3b3JkPkZlbWFsZTwva2V5d29yZD48a2V5d29y
ZD5IdW1hbnM8L2tleXdvcmQ+PGtleXdvcmQ+TWFsZTwva2V5d29yZD48a2V5d29yZD5OZW9wbGFz
bXMvKmVjb25vbWljcy8qc3VyZ2VyeTwva2V5d29yZD48a2V5d29yZD5QYXRpZW50IFNhZmV0eTwv
a2V5d29yZD48a2V5d29yZD5Qb3N0b3BlcmF0aXZlIENvbXBsaWNhdGlvbnMvKmVjb25vbWljcy9l
dGlvbG9neTwva2V5d29yZD48a2V5d29yZD5TdXJnaWNhbCBQcm9jZWR1cmVzLCBPcGVyYXRpdmUv
ZWNvbm9taWNzPC9rZXl3b3JkPjxrZXl3b3JkPlVuaXRlZCBTdGF0ZXM8L2tleXdvcmQ+PGtleXdv
cmQ+Y2FuY2VyPC9rZXl3b3JkPjxrZXl3b3JkPmNvbXBsaWNhdGlvbjwva2V5d29yZD48a2V5d29y
ZD5jb3N0IGFuYWx5c2lzPC9rZXl3b3JkPjxrZXl3b3JkPnF1YWxpdHkgaW5kaWNhdG9yczwva2V5
d29yZD48a2V5d29yZD5zdXJnZXJ5PC9rZXl3b3JkPjwva2V5d29yZHM+PGRhdGVzPjx5ZWFyPjIw
MTQ8L3llYXI+PHB1Yi1kYXRlcz48ZGF0ZT5BcHIgMTwvZGF0ZT48L3B1Yi1kYXRlcz48L2RhdGVz
Pjxpc2JuPjAwMDgtNTQzeDwvaXNibj48YWNjZXNzaW9uLW51bT4yNDM4MjY5NzwvYWNjZXNzaW9u
LW51bT48bGFiZWw+UFNJMDEgUFNJMDMgUFNJMDQgUFNJMDUgUFNJMDYgUFNJMDggUFNJMDkgUFNJ
MTAgUFNJMTEgUFNJMTIgUFNJMTQgUFNJMTU8L2xhYmVsPjx1cmxzPjxyZWxhdGVkLXVybHM+PHVy
bD5odHRwOi8vb25saW5lbGlicmFyeS53aWxleS5jb20vc3RvcmUvMTAuMTAwMi9jbmNyLjI4NTI3
L2Fzc2V0L2NuY3IyODUyNy5wZGY/dj0xJmFtcDt0PWk2c2c0bzVuJmFtcDtzPTI3MzRkZDMwYTQw
OTI2ODU0ZjgwMmEwNzRlZDZiMzM3NzQyOTY5YTc8L3VybD48L3JlbGF0ZWQtdXJscz48L3VybHM+
PGN1c3RvbTI+UG1jMzk2MTUxNDwvY3VzdG9tMj48Y3VzdG9tNj5OaWhtczU0ODYyMDwvY3VzdG9t
Nj48ZWxlY3Ryb25pYy1yZXNvdXJjZS1udW0+MTAuMTAwMi9jbmNyLjI4NTI3PC9lbGVjdHJvbmlj
LXJlc291cmNlLW51bT48cmVtb3RlLWRhdGFiYXNlLXByb3ZpZGVyPk5MTTwvcmVtb3RlLWRhdGFi
YXNlLXByb3ZpZGVyPjxsYW5ndWFnZT5lbmc8L2xhbmd1YWdlPjwvcmVjb3JkPjwvQ2l0ZT48L0Vu
ZE5vdGU+
</w:fldData>
        </w:fldChar>
      </w:r>
      <w:r w:rsidR="00AB6DCD" w:rsidRPr="00DF31CA">
        <w:instrText xml:space="preserve"> ADDIN EN.CITE </w:instrText>
      </w:r>
      <w:r w:rsidR="00AB6DCD" w:rsidRPr="00DF31CA">
        <w:fldChar w:fldCharType="begin">
          <w:fldData xml:space="preserve">PEVuZE5vdGU+PENpdGU+PEF1dGhvcj5TaG9ydDwvQXV0aG9yPjxZZWFyPjIwMTQ8L1llYXI+PFJl
Y051bT43ODwvUmVjTnVtPjxEaXNwbGF5VGV4dD48c3R5bGUgZmFjZT0ic3VwZXJzY3JpcHQiPjU8
L3N0eWxlPjwvRGlzcGxheVRleHQ+PHJlY29yZD48cmVjLW51bWJlcj43ODwvcmVjLW51bWJlcj48
Zm9yZWlnbi1rZXlzPjxrZXkgYXBwPSJFTiIgZGItaWQ9ImZ3ZWRkcGEwZmFzd3pkZXgyMjJ4eHp2
Y3YwdDA5MGYwZHo5eiIgdGltZXN0YW1wPSIxNDI2ODgyODU5Ij43ODwva2V5PjwvZm9yZWlnbi1r
ZXlzPjxyZWYtdHlwZSBuYW1lPSJKb3VybmFsIEFydGljbGUiPjE3PC9yZWYtdHlwZT48Y29udHJp
YnV0b3JzPjxhdXRob3JzPjxhdXRob3I+U2hvcnQsIE0uIE4uPC9hdXRob3I+PGF1dGhvcj5BbG9p
YSwgVC4gQS48L2F1dGhvcj48YXV0aG9yPkhvLCBWLjwvYXV0aG9yPjwvYXV0aG9ycz48L2NvbnRy
aWJ1dG9ycz48YXV0aC1hZGRyZXNzPkphbWVzIEEuIEJha2VyIElJSSBJbnN0aXR1dGUgZm9yIFB1
YmxpYyBQb2xpY3ksIFJpY2UgVW5pdmVyc2l0eSwgSG91c3RvbiwgVGV4YXMuPC9hdXRoLWFkZHJl
c3M+PHRpdGxlcz48dGl0bGU+VGhlIGluZmx1ZW5jZSBvZiBjb21wbGljYXRpb25zIG9uIHRoZSBj
b3N0cyBvZiBjb21wbGV4IGNhbmNlciBzdXJnZXJ5PC90aXRsZT48c2Vjb25kYXJ5LXRpdGxlPkNh
bmNlcjwvc2Vjb25kYXJ5LXRpdGxlPjxhbHQtdGl0bGU+Q2FuY2VyPC9hbHQtdGl0bGU+PC90aXRs
ZXM+PHBlcmlvZGljYWw+PGZ1bGwtdGl0bGU+Q2FuY2VyPC9mdWxsLXRpdGxlPjxhYmJyLTE+Q2Fu
Y2VyPC9hYmJyLTE+PC9wZXJpb2RpY2FsPjxhbHQtcGVyaW9kaWNhbD48ZnVsbC10aXRsZT5DYW5j
ZXI8L2Z1bGwtdGl0bGU+PGFiYnItMT5DYW5jZXI8L2FiYnItMT48L2FsdC1wZXJpb2RpY2FsPjxw
YWdlcz4xMDM1LTQxPC9wYWdlcz48dm9sdW1lPjEyMDwvdm9sdW1lPjxudW1iZXI+NzwvbnVtYmVy
PjxlZGl0aW9uPjIwMTQvMDEvMDM8L2VkaXRpb24+PGtleXdvcmRzPjxrZXl3b3JkPkNvc3RzIGFu
ZCBDb3N0IEFuYWx5c2lzPC9rZXl3b3JkPjxrZXl3b3JkPkZlbWFsZTwva2V5d29yZD48a2V5d29y
ZD5IdW1hbnM8L2tleXdvcmQ+PGtleXdvcmQ+TWFsZTwva2V5d29yZD48a2V5d29yZD5OZW9wbGFz
bXMvKmVjb25vbWljcy8qc3VyZ2VyeTwva2V5d29yZD48a2V5d29yZD5QYXRpZW50IFNhZmV0eTwv
a2V5d29yZD48a2V5d29yZD5Qb3N0b3BlcmF0aXZlIENvbXBsaWNhdGlvbnMvKmVjb25vbWljcy9l
dGlvbG9neTwva2V5d29yZD48a2V5d29yZD5TdXJnaWNhbCBQcm9jZWR1cmVzLCBPcGVyYXRpdmUv
ZWNvbm9taWNzPC9rZXl3b3JkPjxrZXl3b3JkPlVuaXRlZCBTdGF0ZXM8L2tleXdvcmQ+PGtleXdv
cmQ+Y2FuY2VyPC9rZXl3b3JkPjxrZXl3b3JkPmNvbXBsaWNhdGlvbjwva2V5d29yZD48a2V5d29y
ZD5jb3N0IGFuYWx5c2lzPC9rZXl3b3JkPjxrZXl3b3JkPnF1YWxpdHkgaW5kaWNhdG9yczwva2V5
d29yZD48a2V5d29yZD5zdXJnZXJ5PC9rZXl3b3JkPjwva2V5d29yZHM+PGRhdGVzPjx5ZWFyPjIw
MTQ8L3llYXI+PHB1Yi1kYXRlcz48ZGF0ZT5BcHIgMTwvZGF0ZT48L3B1Yi1kYXRlcz48L2RhdGVz
Pjxpc2JuPjAwMDgtNTQzeDwvaXNibj48YWNjZXNzaW9uLW51bT4yNDM4MjY5NzwvYWNjZXNzaW9u
LW51bT48bGFiZWw+UFNJMDEgUFNJMDMgUFNJMDQgUFNJMDUgUFNJMDYgUFNJMDggUFNJMDkgUFNJ
MTAgUFNJMTEgUFNJMTIgUFNJMTQgUFNJMTU8L2xhYmVsPjx1cmxzPjxyZWxhdGVkLXVybHM+PHVy
bD5odHRwOi8vb25saW5lbGlicmFyeS53aWxleS5jb20vc3RvcmUvMTAuMTAwMi9jbmNyLjI4NTI3
L2Fzc2V0L2NuY3IyODUyNy5wZGY/dj0xJmFtcDt0PWk2c2c0bzVuJmFtcDtzPTI3MzRkZDMwYTQw
OTI2ODU0ZjgwMmEwNzRlZDZiMzM3NzQyOTY5YTc8L3VybD48L3JlbGF0ZWQtdXJscz48L3VybHM+
PGN1c3RvbTI+UG1jMzk2MTUxNDwvY3VzdG9tMj48Y3VzdG9tNj5OaWhtczU0ODYyMDwvY3VzdG9t
Nj48ZWxlY3Ryb25pYy1yZXNvdXJjZS1udW0+MTAuMTAwMi9jbmNyLjI4NTI3PC9lbGVjdHJvbmlj
LXJlc291cmNlLW51bT48cmVtb3RlLWRhdGFiYXNlLXByb3ZpZGVyPk5MTTwvcmVtb3RlLWRhdGFi
YXNlLXByb3ZpZGVyPjxsYW5ndWFnZT5lbmc8L2xhbmd1YWdlPjwvcmVjb3JkPjwvQ2l0ZT48L0Vu
ZE5vdGU+
</w:fldData>
        </w:fldChar>
      </w:r>
      <w:r w:rsidR="00AB6DCD" w:rsidRPr="00DF31CA">
        <w:instrText xml:space="preserve"> ADDIN EN.CITE.DATA </w:instrText>
      </w:r>
      <w:r w:rsidR="00AB6DCD" w:rsidRPr="00DF31CA">
        <w:fldChar w:fldCharType="end"/>
      </w:r>
      <w:r w:rsidRPr="00DF31CA">
        <w:fldChar w:fldCharType="separate"/>
      </w:r>
      <w:r w:rsidR="00642DF3" w:rsidRPr="00DF31CA">
        <w:rPr>
          <w:noProof/>
          <w:vertAlign w:val="superscript"/>
        </w:rPr>
        <w:t>5</w:t>
      </w:r>
      <w:r w:rsidRPr="00DF31CA">
        <w:fldChar w:fldCharType="end"/>
      </w:r>
    </w:p>
    <w:p w14:paraId="781A5915" w14:textId="5402A468" w:rsidR="0018068D" w:rsidRPr="00D05703" w:rsidRDefault="0018068D" w:rsidP="00AB6DCD">
      <w:pPr>
        <w:pStyle w:val="NQFevidence"/>
      </w:pPr>
      <w:r w:rsidRPr="00D05703">
        <w:t>One study by Rosen et al. (2006) used VA Pa</w:t>
      </w:r>
      <w:r w:rsidR="00B3447B" w:rsidRPr="00D05703">
        <w:t>tient Treatment File (PTF) data</w:t>
      </w:r>
      <w:r w:rsidRPr="00D05703">
        <w:t xml:space="preserve"> to examine risk-adjusted PSIs (version 2.1, revision 2) for acute care VA hospitals for fiscal years 2001 to 2004.</w:t>
      </w:r>
      <w:r w:rsidRPr="00D05703">
        <w:fldChar w:fldCharType="begin">
          <w:fldData xml:space="preserve">PEVuZE5vdGU+PENpdGU+PEF1dGhvcj5Sb3NlbjwvQXV0aG9yPjxZZWFyPjIwMDY8L1llYXI+PFJl
Y051bT4xOTwvUmVjTnVtPjxEaXNwbGF5VGV4dD48c3R5bGUgZmFjZT0ic3VwZXJzY3JpcHQiPjY8
L3N0eWxlPjwvRGlzcGxheVRleHQ+PHJlY29yZD48cmVjLW51bWJlcj4xOTwvcmVjLW51bWJlcj48
Zm9yZWlnbi1rZXlzPjxrZXkgYXBwPSJFTiIgZGItaWQ9ImZ3ZWRkcGEwZmFzd3pkZXgyMjJ4eHp2
Y3YwdDA5MGYwZHo5eiIgdGltZXN0YW1wPSIxNDI2ODgwODU3Ij4xOTwva2V5PjwvZm9yZWlnbi1r
ZXlzPjxyZWYtdHlwZSBuYW1lPSJKb3VybmFsIEFydGljbGUiPjE3PC9yZWYtdHlwZT48Y29udHJp
YnV0b3JzPjxhdXRob3JzPjxhdXRob3I+Um9zZW4sIEEuIEsuPC9hdXRob3I+PGF1dGhvcj5aaGFv
LCBTLjwvYXV0aG9yPjxhdXRob3I+Uml2YXJkLCBQLjwvYXV0aG9yPjxhdXRob3I+TG92ZWxhbmQs
IFMuPC9hdXRob3I+PGF1dGhvcj5Nb250ZXotUmF0aCwgTS4gRS48L2F1dGhvcj48YXV0aG9yPkVs
aXhoYXVzZXIsIEEuPC9hdXRob3I+PGF1dGhvcj5Sb21hbm8sIFAuIFMuPC9hdXRob3I+PC9hdXRo
b3JzPjwvY29udHJpYnV0b3JzPjxhdXRoLWFkZHJlc3M+Q2VudGVyIGZvciBIZWFsdGggUXVhbGl0
eSwgT3V0Y29tZXMgYW5kIEVjb25vbWljIFJlc2VhcmNoLCBCZWRmb3JkIFZBTUMgKDE1MiksIEJl
ZGZvcmQsIE1hc3NhY2h1c2V0dHMgMDE3MzAsIFVTQS4gYWtyb3NlbkBidS5lZHU8L2F1dGgtYWRk
cmVzcz48dGl0bGVzPjx0aXRsZT5UcmFja2luZyByYXRlcyBvZiBQYXRpZW50IFNhZmV0eSBJbmRp
Y2F0b3JzIG92ZXIgdGltZTogbGVzc29ucyBmcm9tIHRoZSBWZXRlcmFucyBBZG1pbmlzdHJhdGlv
bjwvdGl0bGU+PHNlY29uZGFyeS10aXRsZT5NZWQgQ2FyZTwvc2Vjb25kYXJ5LXRpdGxlPjxhbHQt
dGl0bGU+TWVkaWNhbCBjYXJlPC9hbHQtdGl0bGU+PC90aXRsZXM+PHBlcmlvZGljYWw+PGZ1bGwt
dGl0bGU+TWVkIENhcmU8L2Z1bGwtdGl0bGU+PGFiYnItMT5NZWRpY2FsIGNhcmU8L2FiYnItMT48
L3BlcmlvZGljYWw+PGFsdC1wZXJpb2RpY2FsPjxmdWxsLXRpdGxlPk1lZCBDYXJlPC9mdWxsLXRp
dGxlPjxhYmJyLTE+TWVkaWNhbCBjYXJlPC9hYmJyLTE+PC9hbHQtcGVyaW9kaWNhbD48cGFnZXM+
ODUwLTYxPC9wYWdlcz48dm9sdW1lPjQ0PC92b2x1bWU+PG51bWJlcj45PC9udW1iZXI+PGtleXdv
cmRzPjxrZXl3b3JkPkZlbWFsZTwva2V5d29yZD48a2V5d29yZD4qSG9zcGl0YWwgQWRtaW5pc3Ry
YXRpb248L2tleXdvcmQ+PGtleXdvcmQ+SHVtYW5zPC9rZXl3b3JkPjxrZXl3b3JkPklhdHJvZ2Vu
aWMgRGlzZWFzZTwva2V5d29yZD48a2V5d29yZD5JbnBhdGllbnRzL3N0YXRpc3RpY3MgJmFtcDsg
bnVtZXJpY2FsIGRhdGE8L2tleXdvcmQ+PGtleXdvcmQ+TWFsZTwva2V5d29yZD48a2V5d29yZD5N
aWRkbGUgQWdlZDwva2V5d29yZD48a2V5d29yZD5QYXRpZW50IERpc2NoYXJnZS9zdGF0aXN0aWNz
ICZhbXA7IG51bWVyaWNhbCBkYXRhL3RyZW5kczwva2V5d29yZD48a2V5d29yZD5QbmV1bW90aG9y
YXgvZXBpZGVtaW9sb2d5PC9rZXl3b3JkPjxrZXl3b3JkPlF1YWxpdHkgSW5kaWNhdG9ycywgSGVh
bHRoIENhcmUvKnN0YXRpc3RpY3MgJmFtcDsgbnVtZXJpY2FsIGRhdGEvKnRyZW5kczwva2V5d29y
ZD48a2V5d29yZD4qU2FmZXR5PC9rZXl3b3JkPjxrZXl3b3JkPlVuaXRlZCBTdGF0ZXM8L2tleXdv
cmQ+PGtleXdvcmQ+VW5pdGVkIFN0YXRlcyBBZ2VuY3kgZm9yIEhlYWx0aGNhcmUgUmVzZWFyY2gg
YW5kIFF1YWxpdHk8L2tleXdvcmQ+PGtleXdvcmQ+VW5pdGVkIFN0YXRlcyBEZXBhcnRtZW50IG9m
IFZldGVyYW5zIEFmZmFpcnMvKnN0YXRpc3RpY3MgJmFtcDsgbnVtZXJpY2FsIGRhdGEvKnRyZW5k
czwva2V5d29yZD48L2tleXdvcmRzPjxkYXRlcz48eWVhcj4yMDA2PC95ZWFyPjxwdWItZGF0ZXM+
PGRhdGU+U2VwPC9kYXRlPjwvcHViLWRhdGVzPjwvZGF0ZXM+PGlzYm4+MDAyNS03MDc5IChQcmlu
dCkmI3hEOzAwMjUtNzA3OSAoTGlua2luZyk8L2lzYm4+PGFjY2Vzc2lvbi1udW0+MTY5MzIxMzc8
L2FjY2Vzc2lvbi1udW0+PGxhYmVsPlBTSTAxIFBTSTAyIFBTSTAzIFBTSTA0IFBTSTA1IFBTSTA2
IFBTSTA3IFBTSTA4IFBTSTA5IFBTSTEwIFBTSTExIFBTSTEyIFBTSTEzIFBTSTE0IFBTSTE1PC9s
YWJlbD48dXJscz48cmVsYXRlZC11cmxzPjx1cmw+aHR0cDovL3d3dy5uY2JpLm5sbS5uaWguZ292
L3B1Ym1lZC8xNjkzMjEzNzwvdXJsPjx1cmw+aHR0cDovL2dyYXBoaWNzLnR4Lm92aWQuY29tL292
ZnRwZGZzL0ZQREROQ0RDTUZOUEpIMDAvZnMwNDcvb3ZmdC9saXZlL2d2MDI0LzAwMDA1NjUwLzAw
MDA1NjUwLTIwMDYwOTAwMC0wMDAwOC5wZGY8L3VybD48L3JlbGF0ZWQtdXJscz48L3VybHM+PGVs
ZWN0cm9uaWMtcmVzb3VyY2UtbnVtPjEwLjEwOTcvMDEubWxyLjAwMDAyMjA2ODYuODI0NzIuOWM8
L2VsZWN0cm9uaWMtcmVzb3VyY2UtbnVtPjwvcmVjb3JkPjwvQ2l0ZT48L0VuZE5vdGU+
</w:fldData>
        </w:fldChar>
      </w:r>
      <w:r w:rsidR="00AB6DCD">
        <w:instrText xml:space="preserve"> ADDIN EN.CITE </w:instrText>
      </w:r>
      <w:r w:rsidR="00AB6DCD">
        <w:fldChar w:fldCharType="begin">
          <w:fldData xml:space="preserve">PEVuZE5vdGU+PENpdGU+PEF1dGhvcj5Sb3NlbjwvQXV0aG9yPjxZZWFyPjIwMDY8L1llYXI+PFJl
Y051bT4xOTwvUmVjTnVtPjxEaXNwbGF5VGV4dD48c3R5bGUgZmFjZT0ic3VwZXJzY3JpcHQiPjY8
L3N0eWxlPjwvRGlzcGxheVRleHQ+PHJlY29yZD48cmVjLW51bWJlcj4xOTwvcmVjLW51bWJlcj48
Zm9yZWlnbi1rZXlzPjxrZXkgYXBwPSJFTiIgZGItaWQ9ImZ3ZWRkcGEwZmFzd3pkZXgyMjJ4eHp2
Y3YwdDA5MGYwZHo5eiIgdGltZXN0YW1wPSIxNDI2ODgwODU3Ij4xOTwva2V5PjwvZm9yZWlnbi1r
ZXlzPjxyZWYtdHlwZSBuYW1lPSJKb3VybmFsIEFydGljbGUiPjE3PC9yZWYtdHlwZT48Y29udHJp
YnV0b3JzPjxhdXRob3JzPjxhdXRob3I+Um9zZW4sIEEuIEsuPC9hdXRob3I+PGF1dGhvcj5aaGFv
LCBTLjwvYXV0aG9yPjxhdXRob3I+Uml2YXJkLCBQLjwvYXV0aG9yPjxhdXRob3I+TG92ZWxhbmQs
IFMuPC9hdXRob3I+PGF1dGhvcj5Nb250ZXotUmF0aCwgTS4gRS48L2F1dGhvcj48YXV0aG9yPkVs
aXhoYXVzZXIsIEEuPC9hdXRob3I+PGF1dGhvcj5Sb21hbm8sIFAuIFMuPC9hdXRob3I+PC9hdXRo
b3JzPjwvY29udHJpYnV0b3JzPjxhdXRoLWFkZHJlc3M+Q2VudGVyIGZvciBIZWFsdGggUXVhbGl0
eSwgT3V0Y29tZXMgYW5kIEVjb25vbWljIFJlc2VhcmNoLCBCZWRmb3JkIFZBTUMgKDE1MiksIEJl
ZGZvcmQsIE1hc3NhY2h1c2V0dHMgMDE3MzAsIFVTQS4gYWtyb3NlbkBidS5lZHU8L2F1dGgtYWRk
cmVzcz48dGl0bGVzPjx0aXRsZT5UcmFja2luZyByYXRlcyBvZiBQYXRpZW50IFNhZmV0eSBJbmRp
Y2F0b3JzIG92ZXIgdGltZTogbGVzc29ucyBmcm9tIHRoZSBWZXRlcmFucyBBZG1pbmlzdHJhdGlv
bjwvdGl0bGU+PHNlY29uZGFyeS10aXRsZT5NZWQgQ2FyZTwvc2Vjb25kYXJ5LXRpdGxlPjxhbHQt
dGl0bGU+TWVkaWNhbCBjYXJlPC9hbHQtdGl0bGU+PC90aXRsZXM+PHBlcmlvZGljYWw+PGZ1bGwt
dGl0bGU+TWVkIENhcmU8L2Z1bGwtdGl0bGU+PGFiYnItMT5NZWRpY2FsIGNhcmU8L2FiYnItMT48
L3BlcmlvZGljYWw+PGFsdC1wZXJpb2RpY2FsPjxmdWxsLXRpdGxlPk1lZCBDYXJlPC9mdWxsLXRp
dGxlPjxhYmJyLTE+TWVkaWNhbCBjYXJlPC9hYmJyLTE+PC9hbHQtcGVyaW9kaWNhbD48cGFnZXM+
ODUwLTYxPC9wYWdlcz48dm9sdW1lPjQ0PC92b2x1bWU+PG51bWJlcj45PC9udW1iZXI+PGtleXdv
cmRzPjxrZXl3b3JkPkZlbWFsZTwva2V5d29yZD48a2V5d29yZD4qSG9zcGl0YWwgQWRtaW5pc3Ry
YXRpb248L2tleXdvcmQ+PGtleXdvcmQ+SHVtYW5zPC9rZXl3b3JkPjxrZXl3b3JkPklhdHJvZ2Vu
aWMgRGlzZWFzZTwva2V5d29yZD48a2V5d29yZD5JbnBhdGllbnRzL3N0YXRpc3RpY3MgJmFtcDsg
bnVtZXJpY2FsIGRhdGE8L2tleXdvcmQ+PGtleXdvcmQ+TWFsZTwva2V5d29yZD48a2V5d29yZD5N
aWRkbGUgQWdlZDwva2V5d29yZD48a2V5d29yZD5QYXRpZW50IERpc2NoYXJnZS9zdGF0aXN0aWNz
ICZhbXA7IG51bWVyaWNhbCBkYXRhL3RyZW5kczwva2V5d29yZD48a2V5d29yZD5QbmV1bW90aG9y
YXgvZXBpZGVtaW9sb2d5PC9rZXl3b3JkPjxrZXl3b3JkPlF1YWxpdHkgSW5kaWNhdG9ycywgSGVh
bHRoIENhcmUvKnN0YXRpc3RpY3MgJmFtcDsgbnVtZXJpY2FsIGRhdGEvKnRyZW5kczwva2V5d29y
ZD48a2V5d29yZD4qU2FmZXR5PC9rZXl3b3JkPjxrZXl3b3JkPlVuaXRlZCBTdGF0ZXM8L2tleXdv
cmQ+PGtleXdvcmQ+VW5pdGVkIFN0YXRlcyBBZ2VuY3kgZm9yIEhlYWx0aGNhcmUgUmVzZWFyY2gg
YW5kIFF1YWxpdHk8L2tleXdvcmQ+PGtleXdvcmQ+VW5pdGVkIFN0YXRlcyBEZXBhcnRtZW50IG9m
IFZldGVyYW5zIEFmZmFpcnMvKnN0YXRpc3RpY3MgJmFtcDsgbnVtZXJpY2FsIGRhdGEvKnRyZW5k
czwva2V5d29yZD48L2tleXdvcmRzPjxkYXRlcz48eWVhcj4yMDA2PC95ZWFyPjxwdWItZGF0ZXM+
PGRhdGU+U2VwPC9kYXRlPjwvcHViLWRhdGVzPjwvZGF0ZXM+PGlzYm4+MDAyNS03MDc5IChQcmlu
dCkmI3hEOzAwMjUtNzA3OSAoTGlua2luZyk8L2lzYm4+PGFjY2Vzc2lvbi1udW0+MTY5MzIxMzc8
L2FjY2Vzc2lvbi1udW0+PGxhYmVsPlBTSTAxIFBTSTAyIFBTSTAzIFBTSTA0IFBTSTA1IFBTSTA2
IFBTSTA3IFBTSTA4IFBTSTA5IFBTSTEwIFBTSTExIFBTSTEyIFBTSTEzIFBTSTE0IFBTSTE1PC9s
YWJlbD48dXJscz48cmVsYXRlZC11cmxzPjx1cmw+aHR0cDovL3d3dy5uY2JpLm5sbS5uaWguZ292
L3B1Ym1lZC8xNjkzMjEzNzwvdXJsPjx1cmw+aHR0cDovL2dyYXBoaWNzLnR4Lm92aWQuY29tL292
ZnRwZGZzL0ZQREROQ0RDTUZOUEpIMDAvZnMwNDcvb3ZmdC9saXZlL2d2MDI0LzAwMDA1NjUwLzAw
MDA1NjUwLTIwMDYwOTAwMC0wMDAwOC5wZGY8L3VybD48L3JlbGF0ZWQtdXJscz48L3VybHM+PGVs
ZWN0cm9uaWMtcmVzb3VyY2UtbnVtPjEwLjEwOTcvMDEubWxyLjAwMDAyMjA2ODYuODI0NzIuOWM8
L2VsZWN0cm9uaWMtcmVzb3VyY2UtbnVtPjwvcmVjb3JkPjwvQ2l0ZT48L0VuZE5vdGU+
</w:fldData>
        </w:fldChar>
      </w:r>
      <w:r w:rsidR="00AB6DCD">
        <w:instrText xml:space="preserve"> ADDIN EN.CITE.DATA </w:instrText>
      </w:r>
      <w:r w:rsidR="00AB6DCD">
        <w:fldChar w:fldCharType="end"/>
      </w:r>
      <w:r w:rsidRPr="00D05703">
        <w:fldChar w:fldCharType="separate"/>
      </w:r>
      <w:r w:rsidRPr="00D05703">
        <w:rPr>
          <w:noProof/>
          <w:vertAlign w:val="superscript"/>
        </w:rPr>
        <w:t>6</w:t>
      </w:r>
      <w:r w:rsidRPr="00D05703">
        <w:fldChar w:fldCharType="end"/>
      </w:r>
      <w:r w:rsidRPr="00D05703">
        <w:t xml:space="preserve"> The PSIs were assessed to characterize adverse patient safety events, determine trends in PSIs over time, and evaluate potential pre</w:t>
      </w:r>
      <w:r w:rsidR="00B3447B" w:rsidRPr="00D05703">
        <w:t>dictors of hospital safety. The study</w:t>
      </w:r>
      <w:r w:rsidRPr="00D05703">
        <w:t xml:space="preserve"> found no hospital characteristics (e.g. bed size, teaching status, locat</w:t>
      </w:r>
      <w:r w:rsidR="00B3447B" w:rsidRPr="00D05703">
        <w:t>ion) to be associated with PSI15</w:t>
      </w:r>
      <w:r w:rsidRPr="00D05703">
        <w:t xml:space="preserve"> rates.</w:t>
      </w:r>
    </w:p>
    <w:p w14:paraId="7B04651C" w14:textId="36FC1141" w:rsidR="00DF4443" w:rsidRPr="00DF4443" w:rsidRDefault="00DF4443" w:rsidP="00AB6DCD">
      <w:pPr>
        <w:pStyle w:val="NQFevidence"/>
      </w:pPr>
      <w:r w:rsidRPr="00D05703">
        <w:rPr>
          <w:rFonts w:cs="Segoe UI"/>
        </w:rPr>
        <w:t>Two studies examined the association between hospital safety climate</w:t>
      </w:r>
      <w:r w:rsidRPr="00DF4443">
        <w:rPr>
          <w:rFonts w:cs="Segoe UI"/>
        </w:rPr>
        <w:t xml:space="preserve"> and </w:t>
      </w:r>
      <w:r w:rsidRPr="00DF4443">
        <w:t>accidental puncture and laceration</w:t>
      </w:r>
      <w:r w:rsidRPr="00DF4443">
        <w:rPr>
          <w:rFonts w:cs="Segoe UI"/>
        </w:rPr>
        <w:t>.</w:t>
      </w:r>
      <w:r w:rsidRPr="00DF4443">
        <w:t xml:space="preserve"> Rosen et al. used the PSIs, including PSI15 (version 3.1a), to explore the potential relationship between safety climate, as measured through more than 4500 responses to the Patient Safety Climate in Healthcare Organizations survey, and hospital safety performance.</w:t>
      </w:r>
      <w:r w:rsidRPr="00DF4443">
        <w:fldChar w:fldCharType="begin">
          <w:fldData xml:space="preserve">PEVuZE5vdGU+PENpdGU+PEF1dGhvcj5Sb3NlbjwvQXV0aG9yPjxZZWFyPjIwMTA8L1llYXI+PFJl
Y051bT4xODwvUmVjTnVtPjxEaXNwbGF5VGV4dD48c3R5bGUgZmFjZT0ic3VwZXJzY3JpcHQiPjc8
L3N0eWxlPjwvRGlzcGxheVRleHQ+PHJlY29yZD48cmVjLW51bWJlcj4xODwvcmVjLW51bWJlcj48
Zm9yZWlnbi1rZXlzPjxrZXkgYXBwPSJFTiIgZGItaWQ9ImZ3ZWRkcGEwZmFzd3pkZXgyMjJ4eHp2
Y3YwdDA5MGYwZHo5eiIgdGltZXN0YW1wPSIxNDI2ODgwODU3Ij4xODwva2V5PjwvZm9yZWlnbi1r
ZXlzPjxyZWYtdHlwZSBuYW1lPSJKb3VybmFsIEFydGljbGUiPjE3PC9yZWYtdHlwZT48Y29udHJp
YnV0b3JzPjxhdXRob3JzPjxhdXRob3I+Um9zZW4sIEEuIEsuPC9hdXRob3I+PGF1dGhvcj5TaW5n
ZXIsIFMuPC9hdXRob3I+PGF1dGhvcj5TaGliZWksIFpoYW88L2F1dGhvcj48YXV0aG9yPlNob2tl
ZW4sIFAuPC9hdXRob3I+PGF1dGhvcj5NZXRlcmtvLCBNLjwvYXV0aG9yPjxhdXRob3I+R2FiYSwg
RC48L2F1dGhvcj48L2F1dGhvcnM+PC9jb250cmlidXRvcnM+PGF1dGgtYWRkcmVzcz5WQSBCb3N0
b24gSGVhbHRoY2FyZSBTeXN0ZW0sIE1BLCBCb3N0b24gVW5pdmVyc2l0eSBTY2hvb2wgb2YgUHVi
bGljIEhlYWx0aCwgTUEsIFVTQS4gYWtyb3NlbkBidS5lZHU8L2F1dGgtYWRkcmVzcz48dGl0bGVz
Pjx0aXRsZT5Ib3NwaXRhbCBzYWZldHkgY2xpbWF0ZSBhbmQgc2FmZXR5IG91dGNvbWVzOiBpcyB0
aGVyZSBhIHJlbGF0aW9uc2hpcCBpbiB0aGUgVkE/PC90aXRsZT48c2Vjb25kYXJ5LXRpdGxlPk1l
ZCBDYXJlIFJlcyBSZXY8L3NlY29uZGFyeS10aXRsZT48YWx0LXRpdGxlPk1lZGljYWwgY2FyZSBy
ZXNlYXJjaCBhbmQgcmV2aWV3IDogTUNSUjwvYWx0LXRpdGxlPjwvdGl0bGVzPjxwZXJpb2RpY2Fs
PjxmdWxsLXRpdGxlPk1lZCBDYXJlIFJlcyBSZXY8L2Z1bGwtdGl0bGU+PGFiYnItMT5NZWRpY2Fs
IGNhcmUgcmVzZWFyY2ggYW5kIHJldmlldyA6IE1DUlI8L2FiYnItMT48L3BlcmlvZGljYWw+PGFs
dC1wZXJpb2RpY2FsPjxmdWxsLXRpdGxlPk1lZCBDYXJlIFJlcyBSZXY8L2Z1bGwtdGl0bGU+PGFi
YnItMT5NZWRpY2FsIGNhcmUgcmVzZWFyY2ggYW5kIHJldmlldyA6IE1DUlI8L2FiYnItMT48L2Fs
dC1wZXJpb2RpY2FsPjxwYWdlcz41OTAtNjA4PC9wYWdlcz48dm9sdW1lPjY3PC92b2x1bWU+PG51
bWJlcj41PC9udW1iZXI+PGVkaXRpb24+MjAxMC8wMi8wOTwvZWRpdGlvbj48a2V5d29yZHM+PGtl
eXdvcmQ+SGVhbHRoIENhcmUgU3VydmV5czwva2V5d29yZD48a2V5d29yZD5Ib3NwaXRhbCBBZG1p
bmlzdHJhdGlvbi9zdGFuZGFyZHM8L2tleXdvcmQ+PGtleXdvcmQ+SG9zcGl0YWxzLCBWZXRlcmFu
cy8qb3JnYW5pemF0aW9uICZhbXA7IGFkbWluaXN0cmF0aW9uL3N0YW5kYXJkczwva2V5d29yZD48
a2V5d29yZD5IdW1hbnM8L2tleXdvcmQ+PGtleXdvcmQ+T3JnYW5pemF0aW9uYWwgQ3VsdHVyZTwv
a2V5d29yZD48a2V5d29yZD5PdXRjb21lIEFzc2Vzc21lbnQgKEhlYWx0aCBDYXJlKTwva2V5d29y
ZD48a2V5d29yZD4qUXVhbGl0eSBJbmRpY2F0b3JzLCBIZWFsdGggQ2FyZS9zdGFuZGFyZHM8L2tl
eXdvcmQ+PGtleXdvcmQ+U2FmZXR5IE1hbmFnZW1lbnQvKm9yZ2FuaXphdGlvbiAmYW1wOyBhZG1p
bmlzdHJhdGlvbi9zdGFuZGFyZHM8L2tleXdvcmQ+PGtleXdvcmQ+VW5pdGVkIFN0YXRlczwva2V5
d29yZD48L2tleXdvcmRzPjxkYXRlcz48eWVhcj4yMDEwPC95ZWFyPjxwdWItZGF0ZXM+PGRhdGU+
T2N0PC9kYXRlPjwvcHViLWRhdGVzPjwvZGF0ZXM+PGlzYm4+MTA3Ny01NTg3PC9pc2JuPjxhY2Nl
c3Npb24tbnVtPjIwMTM5Mzk3PC9hY2Nlc3Npb24tbnVtPjxsYWJlbD5QU0kwMSBQU0kwMyBQU0kw
NCBQU0kwNiBQU0kwNyBQU0kwOCBQU0kwOSBQU0kxMCBQU0kxMSBQU0kxMiBQU0kxMyBQU0kxNCBQ
U0kxNTwvbGFiZWw+PHVybHM+PHJlbGF0ZWQtdXJscz48dXJsPmh0dHA6Ly9tY3Iuc2FnZXB1Yi5j
b20vY29udGVudC82Ny81LzU5MC5mdWxsLnBkZjwvdXJsPjwvcmVsYXRlZC11cmxzPjwvdXJscz48
ZWxlY3Ryb25pYy1yZXNvdXJjZS1udW0+MTAuMTE3Ny8xMDc3NTU4NzA5MzU2NzAzPC9lbGVjdHJv
bmljLXJlc291cmNlLW51bT48cmVtb3RlLWRhdGFiYXNlLXByb3ZpZGVyPk5MTTwvcmVtb3RlLWRh
dGFiYXNlLXByb3ZpZGVyPjxsYW5ndWFnZT5lbmc8L2xhbmd1YWdlPjwvcmVjb3JkPjwvQ2l0ZT48
L0VuZE5vdGU+
</w:fldData>
        </w:fldChar>
      </w:r>
      <w:r w:rsidR="00FB5B6B">
        <w:instrText xml:space="preserve"> ADDIN EN.CITE </w:instrText>
      </w:r>
      <w:r w:rsidR="00FB5B6B">
        <w:fldChar w:fldCharType="begin">
          <w:fldData xml:space="preserve">PEVuZE5vdGU+PENpdGU+PEF1dGhvcj5Sb3NlbjwvQXV0aG9yPjxZZWFyPjIwMTA8L1llYXI+PFJl
Y051bT4xODwvUmVjTnVtPjxEaXNwbGF5VGV4dD48c3R5bGUgZmFjZT0ic3VwZXJzY3JpcHQiPjc8
L3N0eWxlPjwvRGlzcGxheVRleHQ+PHJlY29yZD48cmVjLW51bWJlcj4xODwvcmVjLW51bWJlcj48
Zm9yZWlnbi1rZXlzPjxrZXkgYXBwPSJFTiIgZGItaWQ9ImZ3ZWRkcGEwZmFzd3pkZXgyMjJ4eHp2
Y3YwdDA5MGYwZHo5eiIgdGltZXN0YW1wPSIxNDI2ODgwODU3Ij4xODwva2V5PjwvZm9yZWlnbi1r
ZXlzPjxyZWYtdHlwZSBuYW1lPSJKb3VybmFsIEFydGljbGUiPjE3PC9yZWYtdHlwZT48Y29udHJp
YnV0b3JzPjxhdXRob3JzPjxhdXRob3I+Um9zZW4sIEEuIEsuPC9hdXRob3I+PGF1dGhvcj5TaW5n
ZXIsIFMuPC9hdXRob3I+PGF1dGhvcj5TaGliZWksIFpoYW88L2F1dGhvcj48YXV0aG9yPlNob2tl
ZW4sIFAuPC9hdXRob3I+PGF1dGhvcj5NZXRlcmtvLCBNLjwvYXV0aG9yPjxhdXRob3I+R2FiYSwg
RC48L2F1dGhvcj48L2F1dGhvcnM+PC9jb250cmlidXRvcnM+PGF1dGgtYWRkcmVzcz5WQSBCb3N0
b24gSGVhbHRoY2FyZSBTeXN0ZW0sIE1BLCBCb3N0b24gVW5pdmVyc2l0eSBTY2hvb2wgb2YgUHVi
bGljIEhlYWx0aCwgTUEsIFVTQS4gYWtyb3NlbkBidS5lZHU8L2F1dGgtYWRkcmVzcz48dGl0bGVz
Pjx0aXRsZT5Ib3NwaXRhbCBzYWZldHkgY2xpbWF0ZSBhbmQgc2FmZXR5IG91dGNvbWVzOiBpcyB0
aGVyZSBhIHJlbGF0aW9uc2hpcCBpbiB0aGUgVkE/PC90aXRsZT48c2Vjb25kYXJ5LXRpdGxlPk1l
ZCBDYXJlIFJlcyBSZXY8L3NlY29uZGFyeS10aXRsZT48YWx0LXRpdGxlPk1lZGljYWwgY2FyZSBy
ZXNlYXJjaCBhbmQgcmV2aWV3IDogTUNSUjwvYWx0LXRpdGxlPjwvdGl0bGVzPjxwZXJpb2RpY2Fs
PjxmdWxsLXRpdGxlPk1lZCBDYXJlIFJlcyBSZXY8L2Z1bGwtdGl0bGU+PGFiYnItMT5NZWRpY2Fs
IGNhcmUgcmVzZWFyY2ggYW5kIHJldmlldyA6IE1DUlI8L2FiYnItMT48L3BlcmlvZGljYWw+PGFs
dC1wZXJpb2RpY2FsPjxmdWxsLXRpdGxlPk1lZCBDYXJlIFJlcyBSZXY8L2Z1bGwtdGl0bGU+PGFi
YnItMT5NZWRpY2FsIGNhcmUgcmVzZWFyY2ggYW5kIHJldmlldyA6IE1DUlI8L2FiYnItMT48L2Fs
dC1wZXJpb2RpY2FsPjxwYWdlcz41OTAtNjA4PC9wYWdlcz48dm9sdW1lPjY3PC92b2x1bWU+PG51
bWJlcj41PC9udW1iZXI+PGVkaXRpb24+MjAxMC8wMi8wOTwvZWRpdGlvbj48a2V5d29yZHM+PGtl
eXdvcmQ+SGVhbHRoIENhcmUgU3VydmV5czwva2V5d29yZD48a2V5d29yZD5Ib3NwaXRhbCBBZG1p
bmlzdHJhdGlvbi9zdGFuZGFyZHM8L2tleXdvcmQ+PGtleXdvcmQ+SG9zcGl0YWxzLCBWZXRlcmFu
cy8qb3JnYW5pemF0aW9uICZhbXA7IGFkbWluaXN0cmF0aW9uL3N0YW5kYXJkczwva2V5d29yZD48
a2V5d29yZD5IdW1hbnM8L2tleXdvcmQ+PGtleXdvcmQ+T3JnYW5pemF0aW9uYWwgQ3VsdHVyZTwv
a2V5d29yZD48a2V5d29yZD5PdXRjb21lIEFzc2Vzc21lbnQgKEhlYWx0aCBDYXJlKTwva2V5d29y
ZD48a2V5d29yZD4qUXVhbGl0eSBJbmRpY2F0b3JzLCBIZWFsdGggQ2FyZS9zdGFuZGFyZHM8L2tl
eXdvcmQ+PGtleXdvcmQ+U2FmZXR5IE1hbmFnZW1lbnQvKm9yZ2FuaXphdGlvbiAmYW1wOyBhZG1p
bmlzdHJhdGlvbi9zdGFuZGFyZHM8L2tleXdvcmQ+PGtleXdvcmQ+VW5pdGVkIFN0YXRlczwva2V5
d29yZD48L2tleXdvcmRzPjxkYXRlcz48eWVhcj4yMDEwPC95ZWFyPjxwdWItZGF0ZXM+PGRhdGU+
T2N0PC9kYXRlPjwvcHViLWRhdGVzPjwvZGF0ZXM+PGlzYm4+MTA3Ny01NTg3PC9pc2JuPjxhY2Nl
c3Npb24tbnVtPjIwMTM5Mzk3PC9hY2Nlc3Npb24tbnVtPjxsYWJlbD5QU0kwMSBQU0kwMyBQU0kw
NCBQU0kwNiBQU0kwNyBQU0kwOCBQU0kwOSBQU0kxMCBQU0kxMSBQU0kxMiBQU0kxMyBQU0kxNCBQ
U0kxNTwvbGFiZWw+PHVybHM+PHJlbGF0ZWQtdXJscz48dXJsPmh0dHA6Ly9tY3Iuc2FnZXB1Yi5j
b20vY29udGVudC82Ny81LzU5MC5mdWxsLnBkZjwvdXJsPjwvcmVsYXRlZC11cmxzPjwvdXJscz48
ZWxlY3Ryb25pYy1yZXNvdXJjZS1udW0+MTAuMTE3Ny8xMDc3NTU4NzA5MzU2NzAzPC9lbGVjdHJv
bmljLXJlc291cmNlLW51bT48cmVtb3RlLWRhdGFiYXNlLXByb3ZpZGVyPk5MTTwvcmVtb3RlLWRh
dGFiYXNlLXByb3ZpZGVyPjxsYW5ndWFnZT5lbmc8L2xhbmd1YWdlPjwvcmVjb3JkPjwvQ2l0ZT48
L0VuZE5vdGU+
</w:fldData>
        </w:fldChar>
      </w:r>
      <w:r w:rsidR="00FB5B6B">
        <w:instrText xml:space="preserve"> ADDIN EN.CITE.DATA </w:instrText>
      </w:r>
      <w:r w:rsidR="00FB5B6B">
        <w:fldChar w:fldCharType="end"/>
      </w:r>
      <w:r w:rsidRPr="00DF4443">
        <w:fldChar w:fldCharType="separate"/>
      </w:r>
      <w:r w:rsidR="00FB5B6B" w:rsidRPr="00FB5B6B">
        <w:rPr>
          <w:noProof/>
          <w:vertAlign w:val="superscript"/>
        </w:rPr>
        <w:t>7</w:t>
      </w:r>
      <w:r w:rsidRPr="00DF4443">
        <w:fldChar w:fldCharType="end"/>
      </w:r>
      <w:r w:rsidRPr="00DF4443">
        <w:t xml:space="preserve"> They found that among the 30 </w:t>
      </w:r>
      <w:r w:rsidR="00DF31CA">
        <w:t>VA</w:t>
      </w:r>
      <w:r w:rsidRPr="00DF4443">
        <w:t xml:space="preserve"> hospitals that participated in the survey, the rate of accidental puncture or laceration was not significantly associated with any of the 11 dimensions of patient safety culture included in the analysis (p&gt;0.10 for all comparisons). Analyses were adjusted for major teaching status, metropolitan area and nurse-staffing ratio. The relationship between the indicator rate and patient safety culture dimensions remained non-significant when senior managers and frontline staff were analyzed separately. The authors note that due to the small sample size, the relatively low rate of PSIs among VA hospitals, and narrow variation across hospitals in patient safety culture, statistical power to detect associations was limited for most PSIs, including PSI15.</w:t>
      </w:r>
      <w:r w:rsidRPr="00DF4443">
        <w:tab/>
      </w:r>
    </w:p>
    <w:p w14:paraId="031FCA24" w14:textId="5AB6C323" w:rsidR="00F537FD" w:rsidRDefault="00F537FD" w:rsidP="00AB6DCD">
      <w:pPr>
        <w:pStyle w:val="NQFevidence"/>
      </w:pPr>
      <w:r w:rsidRPr="00842412">
        <w:t xml:space="preserve">In a study testing construct validity using an implicit process measure of quality </w:t>
      </w:r>
      <w:r>
        <w:t>created through the hospital accreditation review process</w:t>
      </w:r>
      <w:r w:rsidRPr="00842412">
        <w:t xml:space="preserve">, smoothed rates of PSI </w:t>
      </w:r>
      <w:r>
        <w:t xml:space="preserve">15 </w:t>
      </w:r>
      <w:r w:rsidRPr="00842412">
        <w:t>among 2,116 hospitals surveyed by the J</w:t>
      </w:r>
      <w:r>
        <w:t>oint Commission for the Accreditation of Healthcare Organizations (J</w:t>
      </w:r>
      <w:r w:rsidRPr="00842412">
        <w:t>CAHO</w:t>
      </w:r>
      <w:r>
        <w:t>, now The Joint Commission)</w:t>
      </w:r>
      <w:r w:rsidRPr="00842412">
        <w:t xml:space="preserve"> were significantly (p&lt;0.01) associated with summary evaluation scores, in the expected direction.</w:t>
      </w:r>
      <w:r w:rsidR="00FB5B6B">
        <w:fldChar w:fldCharType="begin">
          <w:fldData xml:space="preserve">PEVuZE5vdGU+PENpdGU+PEF1dGhvcj5NaWxsZXI8L0F1dGhvcj48WWVhcj4yMDA1PC9ZZWFyPjxS
ZWNOdW0+NDkwPC9SZWNOdW0+PERpc3BsYXlUZXh0PjxzdHlsZSBmYWNlPSJzdXBlcnNjcmlwdCI+
ODwvc3R5bGU+PC9EaXNwbGF5VGV4dD48cmVjb3JkPjxyZWMtbnVtYmVyPjQ5MDwvcmVjLW51bWJl
cj48Zm9yZWlnbi1rZXlzPjxrZXkgYXBwPSJFTiIgZGItaWQ9ImZ3ZWRkcGEwZmFzd3pkZXgyMjJ4
eHp2Y3YwdDA5MGYwZHo5eiIgdGltZXN0YW1wPSIxNDMxMTEyMzU2Ij40OTA8L2tleT48L2ZvcmVp
Z24ta2V5cz48cmVmLXR5cGUgbmFtZT0iSm91cm5hbCBBcnRpY2xlIj4xNzwvcmVmLXR5cGU+PGNv
bnRyaWJ1dG9ycz48YXV0aG9ycz48YXV0aG9yPk1pbGxlciwgTS4gUi48L2F1dGhvcj48YXV0aG9y
PlByb25vdm9zdCwgUC48L2F1dGhvcj48YXV0aG9yPkRvbml0aGFuLCBNLjwvYXV0aG9yPjxhdXRo
b3I+WmVnZXIsIFMuPC9hdXRob3I+PGF1dGhvcj5aaGFuLCBDLjwvYXV0aG9yPjxhdXRob3I+TW9y
bG9jaywgTC48L2F1dGhvcj48YXV0aG9yPk1leWVyLCBHLiBTLjwvYXV0aG9yPjwvYXV0aG9ycz48
L2NvbnRyaWJ1dG9ycz48YXV0aC1hZGRyZXNzPkFkdmlzb3J5IENvdW5jaWwgb24gUGVyZm9ybWFu
Y2UgTWVhc3VyZW1lbnQgZm9yIHRoZSBKb2ludCBDb21taXNzaW9uIG9uIEFjY3JlZGl0YXRpb24g
b2YgSGVhbHRoY2FyZSBPcmdhbml6YXRpb25zIChKQ0FITykgYW5kIEFnZW5jeSBmb3IgSGVhbHRo
Y2FyZSBSZXNlYXJjaCBhbmQgUXVhbGl0eSwgRGVwYXJ0bWVudCBvZiBIZWFsdGggYW5kIEh1bWFu
IFNlcnZpY2VzLCBVU0EuPC9hdXRoLWFkZHJlc3M+PHRpdGxlcz48dGl0bGU+UmVsYXRpb25zaGlw
IGJldHdlZW4gcGVyZm9ybWFuY2UgbWVhc3VyZW1lbnQgYW5kIGFjY3JlZGl0YXRpb246IGltcGxp
Y2F0aW9ucyBmb3IgcXVhbGl0eSBvZiBjYXJlIGFuZCBwYXRpZW50IHNhZmV0eTwvdGl0bGU+PHNl
Y29uZGFyeS10aXRsZT5BbSBKIE1lZCBRdWFsPC9zZWNvbmRhcnktdGl0bGU+PGFsdC10aXRsZT5B
bWVyaWNhbiBqb3VybmFsIG9mIG1lZGljYWwgcXVhbGl0eSA6IHRoZSBvZmZpY2lhbCBqb3VybmFs
IG9mIHRoZSBBbWVyaWNhbiBDb2xsZWdlIG9mIE1lZGljYWwgUXVhbGl0eTwvYWx0LXRpdGxlPjwv
dGl0bGVzPjxwZXJpb2RpY2FsPjxmdWxsLXRpdGxlPkFtIEogTWVkIFF1YWw8L2Z1bGwtdGl0bGU+
PGFiYnItMT5BbWVyaWNhbiBqb3VybmFsIG9mIG1lZGljYWwgcXVhbGl0eSA6IHRoZSBvZmZpY2lh
bCBqb3VybmFsIG9mIHRoZSBBbWVyaWNhbiBDb2xsZWdlIG9mIE1lZGljYWwgUXVhbGl0eTwvYWJi
ci0xPjwvcGVyaW9kaWNhbD48YWx0LXBlcmlvZGljYWw+PGZ1bGwtdGl0bGU+QW0gSiBNZWQgUXVh
bDwvZnVsbC10aXRsZT48YWJici0xPkFtZXJpY2FuIGpvdXJuYWwgb2YgbWVkaWNhbCBxdWFsaXR5
IDogdGhlIG9mZmljaWFsIGpvdXJuYWwgb2YgdGhlIEFtZXJpY2FuIENvbGxlZ2Ugb2YgTWVkaWNh
bCBRdWFsaXR5PC9hYmJyLTE+PC9hbHQtcGVyaW9kaWNhbD48cGFnZXM+MjM5LTUyPC9wYWdlcz48
dm9sdW1lPjIwPC92b2x1bWU+PG51bWJlcj41PC9udW1iZXI+PGtleXdvcmRzPjxrZXl3b3JkPipB
Y2NyZWRpdGF0aW9uPC9rZXl3b3JkPjxrZXl3b3JkPkhlYWx0aCBGYWNpbGl0aWVzL3N0YW5kYXJk
czwva2V5d29yZD48a2V5d29yZD5IdW1hbnM8L2tleXdvcmQ+PGtleXdvcmQ+Sm9pbnQgQ29tbWlz
c2lvbiBvbiBBY2NyZWRpdGF0aW9uIG9mIEhlYWx0aGNhcmUgT3JnYW5pemF0aW9uczwva2V5d29y
ZD48a2V5d29yZD5NZWRpY2FsIEVycm9ycy9wcmV2ZW50aW9uICZhbXA7IGNvbnRyb2w8L2tleXdv
cmQ+PGtleXdvcmQ+KlF1YWxpdHkgSW5kaWNhdG9ycywgSGVhbHRoIENhcmU8L2tleXdvcmQ+PGtl
eXdvcmQ+UXVhbGl0eSBvZiBIZWFsdGggQ2FyZS8qc3RhbmRhcmRzPC9rZXl3b3JkPjxrZXl3b3Jk
PipTYWZldHkgTWFuYWdlbWVudDwva2V5d29yZD48a2V5d29yZD5Vbml0ZWQgU3RhdGVzPC9rZXl3
b3JkPjwva2V5d29yZHM+PGRhdGVzPjx5ZWFyPjIwMDU8L3llYXI+PHB1Yi1kYXRlcz48ZGF0ZT5T
ZXAtT2N0PC9kYXRlPjwvcHViLWRhdGVzPjwvZGF0ZXM+PGlzYm4+MTA2Mi04NjA2IChQcmludCkm
I3hEOzEwNjItODYwNiAoTGlua2luZyk8L2lzYm4+PGFjY2Vzc2lvbi1udW0+MTYyMjE4MzI8L2Fj
Y2Vzc2lvbi1udW0+PGxhYmVsPlBTSTE1PC9sYWJlbD48dXJscz48cmVsYXRlZC11cmxzPjx1cmw+
aHR0cDovL3d3dy5uY2JpLm5sbS5uaWguZ292L3B1Ym1lZC8xNjIyMTgzMjwvdXJsPjwvcmVsYXRl
ZC11cmxzPjwvdXJscz48ZWxlY3Ryb25pYy1yZXNvdXJjZS1udW0+MTAuMTE3Ny8xMDYyODYwNjA1
Mjc3MDc2PC9lbGVjdHJvbmljLXJlc291cmNlLW51bT48L3JlY29yZD48L0NpdGU+PC9FbmROb3Rl
PgB=
</w:fldData>
        </w:fldChar>
      </w:r>
      <w:r w:rsidR="00FB5B6B">
        <w:instrText xml:space="preserve"> ADDIN EN.CITE </w:instrText>
      </w:r>
      <w:r w:rsidR="00FB5B6B">
        <w:fldChar w:fldCharType="begin">
          <w:fldData xml:space="preserve">PEVuZE5vdGU+PENpdGU+PEF1dGhvcj5NaWxsZXI8L0F1dGhvcj48WWVhcj4yMDA1PC9ZZWFyPjxS
ZWNOdW0+NDkwPC9SZWNOdW0+PERpc3BsYXlUZXh0PjxzdHlsZSBmYWNlPSJzdXBlcnNjcmlwdCI+
ODwvc3R5bGU+PC9EaXNwbGF5VGV4dD48cmVjb3JkPjxyZWMtbnVtYmVyPjQ5MDwvcmVjLW51bWJl
cj48Zm9yZWlnbi1rZXlzPjxrZXkgYXBwPSJFTiIgZGItaWQ9ImZ3ZWRkcGEwZmFzd3pkZXgyMjJ4
eHp2Y3YwdDA5MGYwZHo5eiIgdGltZXN0YW1wPSIxNDMxMTEyMzU2Ij40OTA8L2tleT48L2ZvcmVp
Z24ta2V5cz48cmVmLXR5cGUgbmFtZT0iSm91cm5hbCBBcnRpY2xlIj4xNzwvcmVmLXR5cGU+PGNv
bnRyaWJ1dG9ycz48YXV0aG9ycz48YXV0aG9yPk1pbGxlciwgTS4gUi48L2F1dGhvcj48YXV0aG9y
PlByb25vdm9zdCwgUC48L2F1dGhvcj48YXV0aG9yPkRvbml0aGFuLCBNLjwvYXV0aG9yPjxhdXRo
b3I+WmVnZXIsIFMuPC9hdXRob3I+PGF1dGhvcj5aaGFuLCBDLjwvYXV0aG9yPjxhdXRob3I+TW9y
bG9jaywgTC48L2F1dGhvcj48YXV0aG9yPk1leWVyLCBHLiBTLjwvYXV0aG9yPjwvYXV0aG9ycz48
L2NvbnRyaWJ1dG9ycz48YXV0aC1hZGRyZXNzPkFkdmlzb3J5IENvdW5jaWwgb24gUGVyZm9ybWFu
Y2UgTWVhc3VyZW1lbnQgZm9yIHRoZSBKb2ludCBDb21taXNzaW9uIG9uIEFjY3JlZGl0YXRpb24g
b2YgSGVhbHRoY2FyZSBPcmdhbml6YXRpb25zIChKQ0FITykgYW5kIEFnZW5jeSBmb3IgSGVhbHRo
Y2FyZSBSZXNlYXJjaCBhbmQgUXVhbGl0eSwgRGVwYXJ0bWVudCBvZiBIZWFsdGggYW5kIEh1bWFu
IFNlcnZpY2VzLCBVU0EuPC9hdXRoLWFkZHJlc3M+PHRpdGxlcz48dGl0bGU+UmVsYXRpb25zaGlw
IGJldHdlZW4gcGVyZm9ybWFuY2UgbWVhc3VyZW1lbnQgYW5kIGFjY3JlZGl0YXRpb246IGltcGxp
Y2F0aW9ucyBmb3IgcXVhbGl0eSBvZiBjYXJlIGFuZCBwYXRpZW50IHNhZmV0eTwvdGl0bGU+PHNl
Y29uZGFyeS10aXRsZT5BbSBKIE1lZCBRdWFsPC9zZWNvbmRhcnktdGl0bGU+PGFsdC10aXRsZT5B
bWVyaWNhbiBqb3VybmFsIG9mIG1lZGljYWwgcXVhbGl0eSA6IHRoZSBvZmZpY2lhbCBqb3VybmFs
IG9mIHRoZSBBbWVyaWNhbiBDb2xsZWdlIG9mIE1lZGljYWwgUXVhbGl0eTwvYWx0LXRpdGxlPjwv
dGl0bGVzPjxwZXJpb2RpY2FsPjxmdWxsLXRpdGxlPkFtIEogTWVkIFF1YWw8L2Z1bGwtdGl0bGU+
PGFiYnItMT5BbWVyaWNhbiBqb3VybmFsIG9mIG1lZGljYWwgcXVhbGl0eSA6IHRoZSBvZmZpY2lh
bCBqb3VybmFsIG9mIHRoZSBBbWVyaWNhbiBDb2xsZWdlIG9mIE1lZGljYWwgUXVhbGl0eTwvYWJi
ci0xPjwvcGVyaW9kaWNhbD48YWx0LXBlcmlvZGljYWw+PGZ1bGwtdGl0bGU+QW0gSiBNZWQgUXVh
bDwvZnVsbC10aXRsZT48YWJici0xPkFtZXJpY2FuIGpvdXJuYWwgb2YgbWVkaWNhbCBxdWFsaXR5
IDogdGhlIG9mZmljaWFsIGpvdXJuYWwgb2YgdGhlIEFtZXJpY2FuIENvbGxlZ2Ugb2YgTWVkaWNh
bCBRdWFsaXR5PC9hYmJyLTE+PC9hbHQtcGVyaW9kaWNhbD48cGFnZXM+MjM5LTUyPC9wYWdlcz48
dm9sdW1lPjIwPC92b2x1bWU+PG51bWJlcj41PC9udW1iZXI+PGtleXdvcmRzPjxrZXl3b3JkPipB
Y2NyZWRpdGF0aW9uPC9rZXl3b3JkPjxrZXl3b3JkPkhlYWx0aCBGYWNpbGl0aWVzL3N0YW5kYXJk
czwva2V5d29yZD48a2V5d29yZD5IdW1hbnM8L2tleXdvcmQ+PGtleXdvcmQ+Sm9pbnQgQ29tbWlz
c2lvbiBvbiBBY2NyZWRpdGF0aW9uIG9mIEhlYWx0aGNhcmUgT3JnYW5pemF0aW9uczwva2V5d29y
ZD48a2V5d29yZD5NZWRpY2FsIEVycm9ycy9wcmV2ZW50aW9uICZhbXA7IGNvbnRyb2w8L2tleXdv
cmQ+PGtleXdvcmQ+KlF1YWxpdHkgSW5kaWNhdG9ycywgSGVhbHRoIENhcmU8L2tleXdvcmQ+PGtl
eXdvcmQ+UXVhbGl0eSBvZiBIZWFsdGggQ2FyZS8qc3RhbmRhcmRzPC9rZXl3b3JkPjxrZXl3b3Jk
PipTYWZldHkgTWFuYWdlbWVudDwva2V5d29yZD48a2V5d29yZD5Vbml0ZWQgU3RhdGVzPC9rZXl3
b3JkPjwva2V5d29yZHM+PGRhdGVzPjx5ZWFyPjIwMDU8L3llYXI+PHB1Yi1kYXRlcz48ZGF0ZT5T
ZXAtT2N0PC9kYXRlPjwvcHViLWRhdGVzPjwvZGF0ZXM+PGlzYm4+MTA2Mi04NjA2IChQcmludCkm
I3hEOzEwNjItODYwNiAoTGlua2luZyk8L2lzYm4+PGFjY2Vzc2lvbi1udW0+MTYyMjE4MzI8L2Fj
Y2Vzc2lvbi1udW0+PGxhYmVsPlBTSTE1PC9sYWJlbD48dXJscz48cmVsYXRlZC11cmxzPjx1cmw+
aHR0cDovL3d3dy5uY2JpLm5sbS5uaWguZ292L3B1Ym1lZC8xNjIyMTgzMjwvdXJsPjwvcmVsYXRl
ZC11cmxzPjwvdXJscz48ZWxlY3Ryb25pYy1yZXNvdXJjZS1udW0+MTAuMTE3Ny8xMDYyODYwNjA1
Mjc3MDc2PC9lbGVjdHJvbmljLXJlc291cmNlLW51bT48L3JlY29yZD48L0NpdGU+PC9FbmROb3Rl
PgB=
</w:fldData>
        </w:fldChar>
      </w:r>
      <w:r w:rsidR="00FB5B6B">
        <w:instrText xml:space="preserve"> ADDIN EN.CITE.DATA </w:instrText>
      </w:r>
      <w:r w:rsidR="00FB5B6B">
        <w:fldChar w:fldCharType="end"/>
      </w:r>
      <w:r w:rsidR="00FB5B6B">
        <w:fldChar w:fldCharType="separate"/>
      </w:r>
      <w:r w:rsidR="00FB5B6B" w:rsidRPr="00FB5B6B">
        <w:rPr>
          <w:noProof/>
          <w:vertAlign w:val="superscript"/>
        </w:rPr>
        <w:t>8</w:t>
      </w:r>
      <w:r w:rsidR="00FB5B6B">
        <w:fldChar w:fldCharType="end"/>
      </w:r>
      <w:r>
        <w:t xml:space="preserve"> However, </w:t>
      </w:r>
      <w:r w:rsidRPr="00D05703">
        <w:t>Chen et al. reviewed PSI15 (version 3.1a) in relation to hospital processes of care using data from 28 VA hospitals</w:t>
      </w:r>
      <w:r>
        <w:t>,</w:t>
      </w:r>
      <w:r w:rsidRPr="00D05703">
        <w:t xml:space="preserve"> but was </w:t>
      </w:r>
      <w:r w:rsidRPr="00D05703">
        <w:rPr>
          <w:rFonts w:cs="Times New Roman"/>
        </w:rPr>
        <w:t xml:space="preserve">unable to confirm </w:t>
      </w:r>
      <w:r>
        <w:rPr>
          <w:rFonts w:cs="Times New Roman"/>
        </w:rPr>
        <w:t xml:space="preserve">any significant </w:t>
      </w:r>
      <w:r w:rsidRPr="00D05703">
        <w:rPr>
          <w:rFonts w:cs="Times New Roman"/>
        </w:rPr>
        <w:t>association</w:t>
      </w:r>
      <w:r>
        <w:rPr>
          <w:rFonts w:cs="Times New Roman"/>
        </w:rPr>
        <w:t>s</w:t>
      </w:r>
      <w:r w:rsidRPr="00D05703">
        <w:rPr>
          <w:rFonts w:cs="Times New Roman"/>
        </w:rPr>
        <w:t xml:space="preserve"> between examined processes of care and incidence of PSI15</w:t>
      </w:r>
      <w:r>
        <w:rPr>
          <w:rFonts w:cs="Times New Roman"/>
        </w:rPr>
        <w:t xml:space="preserve"> (although the study was likely underpowered, as it included only 112 PSI 15 events)</w:t>
      </w:r>
      <w:r w:rsidRPr="00D05703">
        <w:rPr>
          <w:rFonts w:cs="Times New Roman"/>
        </w:rPr>
        <w:t>.</w:t>
      </w:r>
      <w:r w:rsidRPr="00D05703">
        <w:fldChar w:fldCharType="begin">
          <w:fldData xml:space="preserve">PEVuZE5vdGU+PENpdGU+PEF1dGhvcj5DaGVuPC9BdXRob3I+PFllYXI+MjAxMzwvWWVhcj48UmVj
TnVtPjcyPC9SZWNOdW0+PERpc3BsYXlUZXh0PjxzdHlsZSBmYWNlPSJzdXBlcnNjcmlwdCI+OTwv
c3R5bGU+PC9EaXNwbGF5VGV4dD48cmVjb3JkPjxyZWMtbnVtYmVyPjcyPC9yZWMtbnVtYmVyPjxm
b3JlaWduLWtleXM+PGtleSBhcHA9IkVOIiBkYi1pZD0iZndlZGRwYTBmYXN3emRleDIyMnh4enZj
djB0MDkwZjBkejl6IiB0aW1lc3RhbXA9IjE0MjY4ODI0ODAiPjcyPC9rZXk+PC9mb3JlaWduLWtl
eXM+PHJlZi10eXBlIG5hbWU9IkpvdXJuYWwgQXJ0aWNsZSI+MTc8L3JlZi10eXBlPjxjb250cmli
dXRvcnM+PGF1dGhvcnM+PGF1dGhvcj5DaGVuLCBRLjwvYXV0aG9yPjxhdXRob3I+Qm9yemVja2ks
IEEuIE0uPC9hdXRob3I+PGF1dGhvcj5DZXZhc2NvLCBNLjwvYXV0aG9yPjxhdXRob3I+U2hpbiwg
TS4gSC48L2F1dGhvcj48YXV0aG9yPlNod2FydHosIE0uPC9hdXRob3I+PGF1dGhvcj5JdGFuaSwg
Sy4gTS48L2F1dGhvcj48YXV0aG9yPlJvc2VuLCBBLiBLLjwvYXV0aG9yPjwvYXV0aG9ycz48L2Nv
bnRyaWJ1dG9ycz48YXV0aC1hZGRyZXNzPlZBIEJvc3RvbiBIZWFsdGhjYXJlIFN5c3RlbSwgQm9z
dG9uLCBNQSAwMjEzMCwgVVNBLiBxYzIxMTJAYnUuZWR1PC9hdXRoLWFkZHJlc3M+PHRpdGxlcz48
dGl0bGU+RXhhbWluaW5nIHRoZSByZWxhdGlvbnNoaXAgYmV0d2VlbiBwcm9jZXNzZXMgb2YgY2Fy
ZSBhbmQgc2VsZWN0ZWQgQUhSUSBwYXRpZW50IHNhZmV0eSBpbmRpY2F0b3JzIHBvc3RvcGVyYXRp
dmUgd291bmQgZGVoaXNjZW5jZSBhbmQgYWNjaWRlbnRhbCBwdW5jdHVyZSBvciBsYWNlcmF0aW9u
IHVzaW5nIHRoZSBWQSBlbGVjdHJvbmljIG1lZGljYWwgcmVjb3JkPC90aXRsZT48c2Vjb25kYXJ5
LXRpdGxlPkFtIEogTWVkIFF1YWw8L3NlY29uZGFyeS10aXRsZT48YWx0LXRpdGxlPkFtZXJpY2Fu
IGpvdXJuYWwgb2YgbWVkaWNhbCBxdWFsaXR5IDogdGhlIG9mZmljaWFsIGpvdXJuYWwgb2YgdGhl
IEFtZXJpY2FuIENvbGxlZ2Ugb2YgTWVkaWNhbCBRdWFsaXR5PC9hbHQtdGl0bGU+PC90aXRsZXM+
PHBlcmlvZGljYWw+PGZ1bGwtdGl0bGU+QW0gSiBNZWQgUXVhbDwvZnVsbC10aXRsZT48YWJici0x
PkFtZXJpY2FuIGpvdXJuYWwgb2YgbWVkaWNhbCBxdWFsaXR5IDogdGhlIG9mZmljaWFsIGpvdXJu
YWwgb2YgdGhlIEFtZXJpY2FuIENvbGxlZ2Ugb2YgTWVkaWNhbCBRdWFsaXR5PC9hYmJyLTE+PC9w
ZXJpb2RpY2FsPjxhbHQtcGVyaW9kaWNhbD48ZnVsbC10aXRsZT5BbSBKIE1lZCBRdWFsPC9mdWxs
LXRpdGxlPjxhYmJyLTE+QW1lcmljYW4gam91cm5hbCBvZiBtZWRpY2FsIHF1YWxpdHkgOiB0aGUg
b2ZmaWNpYWwgam91cm5hbCBvZiB0aGUgQW1lcmljYW4gQ29sbGVnZSBvZiBNZWRpY2FsIFF1YWxp
dHk8L2FiYnItMT48L2FsdC1wZXJpb2RpY2FsPjxwYWdlcz4yMDYtMTM8L3BhZ2VzPjx2b2x1bWU+
Mjg8L3ZvbHVtZT48bnVtYmVyPjM8L251bWJlcj48ZWRpdGlvbj4yMDEyLzA5LzI2PC9lZGl0aW9u
PjxrZXl3b3Jkcz48a2V5d29yZD5BY2NpZGVudHMvc3RhdGlzdGljcyAmYW1wOyBudW1lcmljYWwg
ZGF0YTwva2V5d29yZD48a2V5d29yZD5BZ2VkPC9rZXl3b3JkPjxrZXl3b3JkPkNhc2UtQ29udHJv
bCBTdHVkaWVzPC9rZXl3b3JkPjxrZXl3b3JkPkVsZWN0cm9uaWMgSGVhbHRoIFJlY29yZHM8L2tl
eXdvcmQ+PGtleXdvcmQ+RmVtYWxlPC9rZXl3b3JkPjxrZXl3b3JkPkhvc3BpdGFscywgVmV0ZXJh
bnMvc3RhbmRhcmRzL3N0YXRpc3RpY3MgJmFtcDsgbnVtZXJpY2FsIGRhdGE8L2tleXdvcmQ+PGtl
eXdvcmQ+SHVtYW5zPC9rZXl3b3JkPjxrZXl3b3JkPkxhY2VyYXRpb25zL2VwaWRlbWlvbG9neS9l
dGlvbG9neTwva2V5d29yZD48a2V5d29yZD5NYWxlPC9rZXl3b3JkPjxrZXl3b3JkPlBhdGllbnQg
U2FmZXR5LypzdGFuZGFyZHM8L2tleXdvcmQ+PGtleXdvcmQ+UXVhbGl0eSBJbmRpY2F0b3JzLCBI
ZWFsdGggQ2FyZS9zdGFuZGFyZHMvKnN0YXRpc3RpY3MgJmFtcDsgbnVtZXJpY2FsIGRhdGE8L2tl
eXdvcmQ+PGtleXdvcmQ+UXVhbGl0eSBvZiBIZWFsdGggQ2FyZS9zdGFuZGFyZHMvc3RhdGlzdGlj
cyAmYW1wOyBudW1lcmljYWwgZGF0YTwva2V5d29yZD48a2V5d29yZD5TdXJnaWNhbCBXb3VuZCBE
ZWhpc2NlbmNlLyplcGlkZW1pb2xvZ3k8L2tleXdvcmQ+PGtleXdvcmQ+VW5pdGVkIFN0YXRlczwv
a2V5d29yZD48a2V5d29yZD5Vbml0ZWQgU3RhdGVzIEFnZW5jeSBmb3IgSGVhbHRoY2FyZSBSZXNl
YXJjaCBhbmQgUXVhbGl0eS8qc3RhbmRhcmRzPC9rZXl3b3JkPjxrZXl3b3JkPldvdW5kcywgUGVu
ZXRyYXRpbmcvZXBpZGVtaW9sb2d5L2V0aW9sb2d5PC9rZXl3b3JkPjxrZXl3b3JkPkFIUlEgUGF0
aWVudCBTYWZldHkgSW5kaWNhdG9yczwva2V5d29yZD48a2V5d29yZD5hY2NpZGVudGFsIHB1bmN0
dXJlIG9yIGxhY2VyYXRpb248L2tleXdvcmQ+PGtleXdvcmQ+cG9zdG9wZXJhdGl2ZSB3b3VuZCBk
ZWhpc2NlbmNlPC9rZXl3b3JkPjxrZXl3b3JkPnByb2Nlc3NlcyBvZiBjYXJlPC9rZXl3b3JkPjwv
a2V5d29yZHM+PGRhdGVzPjx5ZWFyPjIwMTM8L3llYXI+PHB1Yi1kYXRlcz48ZGF0ZT5NYXktSnVu
PC9kYXRlPjwvcHViLWRhdGVzPjwvZGF0ZXM+PGlzYm4+MTA2Mi04NjA2PC9pc2JuPjxhY2Nlc3Np
b24tbnVtPjIzMDA3Mzc3PC9hY2Nlc3Npb24tbnVtPjxsYWJlbD5QU0kxNCBQU0kxNTwvbGFiZWw+
PHVybHM+PHJlbGF0ZWQtdXJscz48dXJsPmh0dHA6Ly9ham0uc2FnZXB1Yi5jb20vY29udGVudC8y
OC8zLzIwNi5mdWxsLnBkZjwvdXJsPjwvcmVsYXRlZC11cmxzPjwvdXJscz48ZWxlY3Ryb25pYy1y
ZXNvdXJjZS1udW0+MTAuMTE3Ny8xMDYyODYwNjEyNDU5MDcwPC9lbGVjdHJvbmljLXJlc291cmNl
LW51bT48cmVtb3RlLWRhdGFiYXNlLXByb3ZpZGVyPk5MTTwvcmVtb3RlLWRhdGFiYXNlLXByb3Zp
ZGVyPjxsYW5ndWFnZT5lbmc8L2xhbmd1YWdlPjwvcmVjb3JkPjwvQ2l0ZT48L0VuZE5vdGU+
</w:fldData>
        </w:fldChar>
      </w:r>
      <w:r w:rsidR="00FB5B6B">
        <w:instrText xml:space="preserve"> ADDIN EN.CITE </w:instrText>
      </w:r>
      <w:r w:rsidR="00FB5B6B">
        <w:fldChar w:fldCharType="begin">
          <w:fldData xml:space="preserve">PEVuZE5vdGU+PENpdGU+PEF1dGhvcj5DaGVuPC9BdXRob3I+PFllYXI+MjAxMzwvWWVhcj48UmVj
TnVtPjcyPC9SZWNOdW0+PERpc3BsYXlUZXh0PjxzdHlsZSBmYWNlPSJzdXBlcnNjcmlwdCI+OTwv
c3R5bGU+PC9EaXNwbGF5VGV4dD48cmVjb3JkPjxyZWMtbnVtYmVyPjcyPC9yZWMtbnVtYmVyPjxm
b3JlaWduLWtleXM+PGtleSBhcHA9IkVOIiBkYi1pZD0iZndlZGRwYTBmYXN3emRleDIyMnh4enZj
djB0MDkwZjBkejl6IiB0aW1lc3RhbXA9IjE0MjY4ODI0ODAiPjcyPC9rZXk+PC9mb3JlaWduLWtl
eXM+PHJlZi10eXBlIG5hbWU9IkpvdXJuYWwgQXJ0aWNsZSI+MTc8L3JlZi10eXBlPjxjb250cmli
dXRvcnM+PGF1dGhvcnM+PGF1dGhvcj5DaGVuLCBRLjwvYXV0aG9yPjxhdXRob3I+Qm9yemVja2ks
IEEuIE0uPC9hdXRob3I+PGF1dGhvcj5DZXZhc2NvLCBNLjwvYXV0aG9yPjxhdXRob3I+U2hpbiwg
TS4gSC48L2F1dGhvcj48YXV0aG9yPlNod2FydHosIE0uPC9hdXRob3I+PGF1dGhvcj5JdGFuaSwg
Sy4gTS48L2F1dGhvcj48YXV0aG9yPlJvc2VuLCBBLiBLLjwvYXV0aG9yPjwvYXV0aG9ycz48L2Nv
bnRyaWJ1dG9ycz48YXV0aC1hZGRyZXNzPlZBIEJvc3RvbiBIZWFsdGhjYXJlIFN5c3RlbSwgQm9z
dG9uLCBNQSAwMjEzMCwgVVNBLiBxYzIxMTJAYnUuZWR1PC9hdXRoLWFkZHJlc3M+PHRpdGxlcz48
dGl0bGU+RXhhbWluaW5nIHRoZSByZWxhdGlvbnNoaXAgYmV0d2VlbiBwcm9jZXNzZXMgb2YgY2Fy
ZSBhbmQgc2VsZWN0ZWQgQUhSUSBwYXRpZW50IHNhZmV0eSBpbmRpY2F0b3JzIHBvc3RvcGVyYXRp
dmUgd291bmQgZGVoaXNjZW5jZSBhbmQgYWNjaWRlbnRhbCBwdW5jdHVyZSBvciBsYWNlcmF0aW9u
IHVzaW5nIHRoZSBWQSBlbGVjdHJvbmljIG1lZGljYWwgcmVjb3JkPC90aXRsZT48c2Vjb25kYXJ5
LXRpdGxlPkFtIEogTWVkIFF1YWw8L3NlY29uZGFyeS10aXRsZT48YWx0LXRpdGxlPkFtZXJpY2Fu
IGpvdXJuYWwgb2YgbWVkaWNhbCBxdWFsaXR5IDogdGhlIG9mZmljaWFsIGpvdXJuYWwgb2YgdGhl
IEFtZXJpY2FuIENvbGxlZ2Ugb2YgTWVkaWNhbCBRdWFsaXR5PC9hbHQtdGl0bGU+PC90aXRsZXM+
PHBlcmlvZGljYWw+PGZ1bGwtdGl0bGU+QW0gSiBNZWQgUXVhbDwvZnVsbC10aXRsZT48YWJici0x
PkFtZXJpY2FuIGpvdXJuYWwgb2YgbWVkaWNhbCBxdWFsaXR5IDogdGhlIG9mZmljaWFsIGpvdXJu
YWwgb2YgdGhlIEFtZXJpY2FuIENvbGxlZ2Ugb2YgTWVkaWNhbCBRdWFsaXR5PC9hYmJyLTE+PC9w
ZXJpb2RpY2FsPjxhbHQtcGVyaW9kaWNhbD48ZnVsbC10aXRsZT5BbSBKIE1lZCBRdWFsPC9mdWxs
LXRpdGxlPjxhYmJyLTE+QW1lcmljYW4gam91cm5hbCBvZiBtZWRpY2FsIHF1YWxpdHkgOiB0aGUg
b2ZmaWNpYWwgam91cm5hbCBvZiB0aGUgQW1lcmljYW4gQ29sbGVnZSBvZiBNZWRpY2FsIFF1YWxp
dHk8L2FiYnItMT48L2FsdC1wZXJpb2RpY2FsPjxwYWdlcz4yMDYtMTM8L3BhZ2VzPjx2b2x1bWU+
Mjg8L3ZvbHVtZT48bnVtYmVyPjM8L251bWJlcj48ZWRpdGlvbj4yMDEyLzA5LzI2PC9lZGl0aW9u
PjxrZXl3b3Jkcz48a2V5d29yZD5BY2NpZGVudHMvc3RhdGlzdGljcyAmYW1wOyBudW1lcmljYWwg
ZGF0YTwva2V5d29yZD48a2V5d29yZD5BZ2VkPC9rZXl3b3JkPjxrZXl3b3JkPkNhc2UtQ29udHJv
bCBTdHVkaWVzPC9rZXl3b3JkPjxrZXl3b3JkPkVsZWN0cm9uaWMgSGVhbHRoIFJlY29yZHM8L2tl
eXdvcmQ+PGtleXdvcmQ+RmVtYWxlPC9rZXl3b3JkPjxrZXl3b3JkPkhvc3BpdGFscywgVmV0ZXJh
bnMvc3RhbmRhcmRzL3N0YXRpc3RpY3MgJmFtcDsgbnVtZXJpY2FsIGRhdGE8L2tleXdvcmQ+PGtl
eXdvcmQ+SHVtYW5zPC9rZXl3b3JkPjxrZXl3b3JkPkxhY2VyYXRpb25zL2VwaWRlbWlvbG9neS9l
dGlvbG9neTwva2V5d29yZD48a2V5d29yZD5NYWxlPC9rZXl3b3JkPjxrZXl3b3JkPlBhdGllbnQg
U2FmZXR5LypzdGFuZGFyZHM8L2tleXdvcmQ+PGtleXdvcmQ+UXVhbGl0eSBJbmRpY2F0b3JzLCBI
ZWFsdGggQ2FyZS9zdGFuZGFyZHMvKnN0YXRpc3RpY3MgJmFtcDsgbnVtZXJpY2FsIGRhdGE8L2tl
eXdvcmQ+PGtleXdvcmQ+UXVhbGl0eSBvZiBIZWFsdGggQ2FyZS9zdGFuZGFyZHMvc3RhdGlzdGlj
cyAmYW1wOyBudW1lcmljYWwgZGF0YTwva2V5d29yZD48a2V5d29yZD5TdXJnaWNhbCBXb3VuZCBE
ZWhpc2NlbmNlLyplcGlkZW1pb2xvZ3k8L2tleXdvcmQ+PGtleXdvcmQ+VW5pdGVkIFN0YXRlczwv
a2V5d29yZD48a2V5d29yZD5Vbml0ZWQgU3RhdGVzIEFnZW5jeSBmb3IgSGVhbHRoY2FyZSBSZXNl
YXJjaCBhbmQgUXVhbGl0eS8qc3RhbmRhcmRzPC9rZXl3b3JkPjxrZXl3b3JkPldvdW5kcywgUGVu
ZXRyYXRpbmcvZXBpZGVtaW9sb2d5L2V0aW9sb2d5PC9rZXl3b3JkPjxrZXl3b3JkPkFIUlEgUGF0
aWVudCBTYWZldHkgSW5kaWNhdG9yczwva2V5d29yZD48a2V5d29yZD5hY2NpZGVudGFsIHB1bmN0
dXJlIG9yIGxhY2VyYXRpb248L2tleXdvcmQ+PGtleXdvcmQ+cG9zdG9wZXJhdGl2ZSB3b3VuZCBk
ZWhpc2NlbmNlPC9rZXl3b3JkPjxrZXl3b3JkPnByb2Nlc3NlcyBvZiBjYXJlPC9rZXl3b3JkPjwv
a2V5d29yZHM+PGRhdGVzPjx5ZWFyPjIwMTM8L3llYXI+PHB1Yi1kYXRlcz48ZGF0ZT5NYXktSnVu
PC9kYXRlPjwvcHViLWRhdGVzPjwvZGF0ZXM+PGlzYm4+MTA2Mi04NjA2PC9pc2JuPjxhY2Nlc3Np
b24tbnVtPjIzMDA3Mzc3PC9hY2Nlc3Npb24tbnVtPjxsYWJlbD5QU0kxNCBQU0kxNTwvbGFiZWw+
PHVybHM+PHJlbGF0ZWQtdXJscz48dXJsPmh0dHA6Ly9ham0uc2FnZXB1Yi5jb20vY29udGVudC8y
OC8zLzIwNi5mdWxsLnBkZjwvdXJsPjwvcmVsYXRlZC11cmxzPjwvdXJscz48ZWxlY3Ryb25pYy1y
ZXNvdXJjZS1udW0+MTAuMTE3Ny8xMDYyODYwNjEyNDU5MDcwPC9lbGVjdHJvbmljLXJlc291cmNl
LW51bT48cmVtb3RlLWRhdGFiYXNlLXByb3ZpZGVyPk5MTTwvcmVtb3RlLWRhdGFiYXNlLXByb3Zp
ZGVyPjxsYW5ndWFnZT5lbmc8L2xhbmd1YWdlPjwvcmVjb3JkPjwvQ2l0ZT48L0VuZE5vdGU+
</w:fldData>
        </w:fldChar>
      </w:r>
      <w:r w:rsidR="00FB5B6B">
        <w:instrText xml:space="preserve"> ADDIN EN.CITE.DATA </w:instrText>
      </w:r>
      <w:r w:rsidR="00FB5B6B">
        <w:fldChar w:fldCharType="end"/>
      </w:r>
      <w:r w:rsidRPr="00D05703">
        <w:fldChar w:fldCharType="separate"/>
      </w:r>
      <w:r w:rsidR="00FB5B6B" w:rsidRPr="00FB5B6B">
        <w:rPr>
          <w:noProof/>
          <w:vertAlign w:val="superscript"/>
        </w:rPr>
        <w:t>9</w:t>
      </w:r>
      <w:r w:rsidRPr="00D05703">
        <w:fldChar w:fldCharType="end"/>
      </w:r>
    </w:p>
    <w:p w14:paraId="72A7CD91" w14:textId="32A9C149" w:rsidR="00DF4443" w:rsidRDefault="00DF4443" w:rsidP="00AB6DCD">
      <w:pPr>
        <w:pStyle w:val="NQFevidence"/>
      </w:pPr>
      <w:r w:rsidRPr="00DF4443">
        <w:t xml:space="preserve">Other studies have examined the role played by factors such as procedure timing, physician ranking, and duty-hour regulations. For example, Shelton et al., analyzed 376 million patient discharges from NIS between 1998-2007 to evaluate the effect of the 2003 U.S. implementation of duty-hour regulations, limiting resident work hours to 80 per </w:t>
      </w:r>
      <w:r w:rsidRPr="00DF4443">
        <w:lastRenderedPageBreak/>
        <w:t>week, within teaching and non-teaching hospitals; non-teaching hospitals served as the control group.</w:t>
      </w:r>
      <w:r w:rsidRPr="00DF4443">
        <w:fldChar w:fldCharType="begin">
          <w:fldData xml:space="preserve">PEVuZE5vdGU+PENpdGU+PEF1dGhvcj5TaGVsdG9uPC9BdXRob3I+PFllYXI+MjAxNDwvWWVhcj48
UmVjTnVtPjc5PC9SZWNOdW0+PERpc3BsYXlUZXh0PjxzdHlsZSBmYWNlPSJzdXBlcnNjcmlwdCI+
MTA8L3N0eWxlPjwvRGlzcGxheVRleHQ+PHJlY29yZD48cmVjLW51bWJlcj43OTwvcmVjLW51bWJl
cj48Zm9yZWlnbi1rZXlzPjxrZXkgYXBwPSJFTiIgZGItaWQ9ImZ3ZWRkcGEwZmFzd3pkZXgyMjJ4
eHp2Y3YwdDA5MGYwZHo5eiIgdGltZXN0YW1wPSIxNDI2ODgyOTA2Ij43OTwva2V5PjwvZm9yZWln
bi1rZXlzPjxyZWYtdHlwZSBuYW1lPSJKb3VybmFsIEFydGljbGUiPjE3PC9yZWYtdHlwZT48Y29u
dHJpYnV0b3JzPjxhdXRob3JzPjxhdXRob3I+U2hlbHRvbiwgSi48L2F1dGhvcj48YXV0aG9yPkt1
bW1lcm93LCBLLjwvYXV0aG9yPjxhdXRob3I+UGhpbGxpcHMsIFMuPC9hdXRob3I+PGF1dGhvcj5B
cmJvZ2FzdCwgUC4gRy48L2F1dGhvcj48YXV0aG9yPkdyaWZmaW4sIE0uPC9hdXRob3I+PGF1dGhv
cj5Ib2x6bWFuLCBNLiBELjwvYXV0aG9yPjxhdXRob3I+TmVhbG9uLCBXLjwvYXV0aG9yPjxhdXRo
b3I+UG91bG9zZSwgQi4gSy48L2F1dGhvcj48L2F1dGhvcnM+PC9jb250cmlidXRvcnM+PGF1dGgt
YWRkcmVzcz5EaXZpc2lvbiBvZiBHZW5lcmFsIFN1cmdlcnksIFZhbmRlcmJpbHQgVW5pdmVyc2l0
eSBNZWRpY2FsIENlbnRlciwgTmFzaHZpbGxlLCBUZW5uZXNzZWUuJiN4RDtEaXZpc2lvbiBvZiBH
ZW5lcmFsIFN1cmdlcnksIFZhbmRlcmJpbHQgVW5pdmVyc2l0eSBNZWRpY2FsIENlbnRlciwgTmFz
aHZpbGxlLCBUZW5uZXNzZWUuIEVsZWN0cm9uaWMgYWRkcmVzczoga3Jpc3R5Lmwua3VtbWVyb3dA
dmFuZGVyYmlsdC5lZHUuJiN4RDtEZXBhcnRtZW50IG9mIEJpb3N0YXRpc3RpY3MsIFZhbmRlcmJp
bHQgVW5pdmVyc2l0eSBNZWRpY2FsIENlbnRlciwgTmFzaHZpbGxlLCBUZW5uZXNzZWUuJiN4RDtE
ZXBhcnRtZW50IG9mIFByZXZlbnRpdmUgTWVkaWNpbmUsIFZhbmRlcmJpbHQgVW5pdmVyc2l0eSBN
ZWRpY2FsIENlbnRlciwgTmFzaHZpbGxlLCBUZW5uZXNzZWU7IEdlcmlhdHJpYyBSZXNlYXJjaCBF
ZHVjYXRpb24gYW5kIENsaW5pY2FsIENlbnRlciwgVGVubmVzc2VlIFZhbGxleSBIZWFsdGhjYXJl
IFN5c3RlbSwgVkEgTWVkaWNhbCBDZW50ZXIsIE5hc2h2aWxsZSwgVGVubmVzc2VlLjwvYXV0aC1h
ZGRyZXNzPjx0aXRsZXM+PHRpdGxlPlBhdGllbnQgc2FmZXR5IGluIHRoZSBlcmEgb2YgdGhlIDgw
LWhvdXIgd29ya3dlZWs8L3RpdGxlPjxzZWNvbmRhcnktdGl0bGU+SiBTdXJnIEVkdWM8L3NlY29u
ZGFyeS10aXRsZT48YWx0LXRpdGxlPkpvdXJuYWwgb2Ygc3VyZ2ljYWwgZWR1Y2F0aW9uPC9hbHQt
dGl0bGU+PC90aXRsZXM+PHBlcmlvZGljYWw+PGZ1bGwtdGl0bGU+SiBTdXJnIEVkdWM8L2Z1bGwt
dGl0bGU+PGFiYnItMT5Kb3VybmFsIG9mIHN1cmdpY2FsIGVkdWNhdGlvbjwvYWJici0xPjwvcGVy
aW9kaWNhbD48YWx0LXBlcmlvZGljYWw+PGZ1bGwtdGl0bGU+SiBTdXJnIEVkdWM8L2Z1bGwtdGl0
bGU+PGFiYnItMT5Kb3VybmFsIG9mIHN1cmdpY2FsIGVkdWNhdGlvbjwvYWJici0xPjwvYWx0LXBl
cmlvZGljYWw+PHBhZ2VzPjU1MS05PC9wYWdlcz48dm9sdW1lPjcxPC92b2x1bWU+PG51bWJlcj40
PC9udW1iZXI+PGVkaXRpb24+MjAxNC8wNC8zMDwvZWRpdGlvbj48a2V5d29yZHM+PGtleXdvcmQ+
UGF0aWVudCBDYXJlPC9rZXl3b3JkPjxrZXl3b3JkPlByYWN0aWNlLUJhc2VkIExlYXJuaW5nIGFu
ZCBJbXByb3ZlbWVudDwva2V5d29yZD48a2V5d29yZD5TeXN0ZW1zLUJhc2VkIFByYWN0aWNlPC9r
ZXl3b3JkPjxrZXl3b3JkPmR1dHkgaG91cnM8L2tleXdvcmQ+PGtleXdvcmQ+aW50ZXJuc2hpcCBh
bmQgcmVzaWRlbmN5PC9rZXl3b3JkPjxrZXl3b3JkPnBhdGllbnQgc2FmZXR5PC9rZXl3b3JkPjxr
ZXl3b3JkPnF1YWxpdHkgaW5kaWNhdG9yczwva2V5d29yZD48L2tleXdvcmRzPjxkYXRlcz48eWVh
cj4yMDE0PC95ZWFyPjxwdWItZGF0ZXM+PGRhdGU+SnVsLUF1ZzwvZGF0ZT48L3B1Yi1kYXRlcz48
L2RhdGVzPjxpc2JuPjE4NzgtNzQ1MjwvaXNibj48YWNjZXNzaW9uLW51bT4yNDc3Njg3NDwvYWNj
ZXNzaW9uLW51bT48bGFiZWw+UFNJMTU8L2xhYmVsPjx1cmxzPjxyZWxhdGVkLXVybHM+PHVybD5o
dHRwOi8vYWMuZWxzLWNkbi5jb20vUzE5MzE3MjA0MTMwMDMyMDYvMS1zMi4wLVMxOTMxNzIwNDEz
MDAzMjA2LW1haW4ucGRmP190aWQ9OTMyYzNmNWEtYzEyYy0xMWU0LTliM2UtMDAwMDBhYWIwZjZi
JmFtcDthY2RuYXQ9MTQyNTMzNTk3Ml81YWE0MGIxNWMwNGU2M2ZmNjIzZDViMGY3NzhiNjhiYzwv
dXJsPjwvcmVsYXRlZC11cmxzPjwvdXJscz48ZWxlY3Ryb25pYy1yZXNvdXJjZS1udW0+MTAuMTAx
Ni9qLmpzdXJnLjIwMTMuMTIuMDExPC9lbGVjdHJvbmljLXJlc291cmNlLW51bT48cmVtb3RlLWRh
dGFiYXNlLXByb3ZpZGVyPk5MTTwvcmVtb3RlLWRhdGFiYXNlLXByb3ZpZGVyPjxsYW5ndWFnZT5l
bmc8L2xhbmd1YWdlPjwvcmVjb3JkPjwvQ2l0ZT48L0VuZE5vdGU+AG==
</w:fldData>
        </w:fldChar>
      </w:r>
      <w:r w:rsidR="00FB5B6B">
        <w:instrText xml:space="preserve"> ADDIN EN.CITE </w:instrText>
      </w:r>
      <w:r w:rsidR="00FB5B6B">
        <w:fldChar w:fldCharType="begin">
          <w:fldData xml:space="preserve">PEVuZE5vdGU+PENpdGU+PEF1dGhvcj5TaGVsdG9uPC9BdXRob3I+PFllYXI+MjAxNDwvWWVhcj48
UmVjTnVtPjc5PC9SZWNOdW0+PERpc3BsYXlUZXh0PjxzdHlsZSBmYWNlPSJzdXBlcnNjcmlwdCI+
MTA8L3N0eWxlPjwvRGlzcGxheVRleHQ+PHJlY29yZD48cmVjLW51bWJlcj43OTwvcmVjLW51bWJl
cj48Zm9yZWlnbi1rZXlzPjxrZXkgYXBwPSJFTiIgZGItaWQ9ImZ3ZWRkcGEwZmFzd3pkZXgyMjJ4
eHp2Y3YwdDA5MGYwZHo5eiIgdGltZXN0YW1wPSIxNDI2ODgyOTA2Ij43OTwva2V5PjwvZm9yZWln
bi1rZXlzPjxyZWYtdHlwZSBuYW1lPSJKb3VybmFsIEFydGljbGUiPjE3PC9yZWYtdHlwZT48Y29u
dHJpYnV0b3JzPjxhdXRob3JzPjxhdXRob3I+U2hlbHRvbiwgSi48L2F1dGhvcj48YXV0aG9yPkt1
bW1lcm93LCBLLjwvYXV0aG9yPjxhdXRob3I+UGhpbGxpcHMsIFMuPC9hdXRob3I+PGF1dGhvcj5B
cmJvZ2FzdCwgUC4gRy48L2F1dGhvcj48YXV0aG9yPkdyaWZmaW4sIE0uPC9hdXRob3I+PGF1dGhv
cj5Ib2x6bWFuLCBNLiBELjwvYXV0aG9yPjxhdXRob3I+TmVhbG9uLCBXLjwvYXV0aG9yPjxhdXRo
b3I+UG91bG9zZSwgQi4gSy48L2F1dGhvcj48L2F1dGhvcnM+PC9jb250cmlidXRvcnM+PGF1dGgt
YWRkcmVzcz5EaXZpc2lvbiBvZiBHZW5lcmFsIFN1cmdlcnksIFZhbmRlcmJpbHQgVW5pdmVyc2l0
eSBNZWRpY2FsIENlbnRlciwgTmFzaHZpbGxlLCBUZW5uZXNzZWUuJiN4RDtEaXZpc2lvbiBvZiBH
ZW5lcmFsIFN1cmdlcnksIFZhbmRlcmJpbHQgVW5pdmVyc2l0eSBNZWRpY2FsIENlbnRlciwgTmFz
aHZpbGxlLCBUZW5uZXNzZWUuIEVsZWN0cm9uaWMgYWRkcmVzczoga3Jpc3R5Lmwua3VtbWVyb3dA
dmFuZGVyYmlsdC5lZHUuJiN4RDtEZXBhcnRtZW50IG9mIEJpb3N0YXRpc3RpY3MsIFZhbmRlcmJp
bHQgVW5pdmVyc2l0eSBNZWRpY2FsIENlbnRlciwgTmFzaHZpbGxlLCBUZW5uZXNzZWUuJiN4RDtE
ZXBhcnRtZW50IG9mIFByZXZlbnRpdmUgTWVkaWNpbmUsIFZhbmRlcmJpbHQgVW5pdmVyc2l0eSBN
ZWRpY2FsIENlbnRlciwgTmFzaHZpbGxlLCBUZW5uZXNzZWU7IEdlcmlhdHJpYyBSZXNlYXJjaCBF
ZHVjYXRpb24gYW5kIENsaW5pY2FsIENlbnRlciwgVGVubmVzc2VlIFZhbGxleSBIZWFsdGhjYXJl
IFN5c3RlbSwgVkEgTWVkaWNhbCBDZW50ZXIsIE5hc2h2aWxsZSwgVGVubmVzc2VlLjwvYXV0aC1h
ZGRyZXNzPjx0aXRsZXM+PHRpdGxlPlBhdGllbnQgc2FmZXR5IGluIHRoZSBlcmEgb2YgdGhlIDgw
LWhvdXIgd29ya3dlZWs8L3RpdGxlPjxzZWNvbmRhcnktdGl0bGU+SiBTdXJnIEVkdWM8L3NlY29u
ZGFyeS10aXRsZT48YWx0LXRpdGxlPkpvdXJuYWwgb2Ygc3VyZ2ljYWwgZWR1Y2F0aW9uPC9hbHQt
dGl0bGU+PC90aXRsZXM+PHBlcmlvZGljYWw+PGZ1bGwtdGl0bGU+SiBTdXJnIEVkdWM8L2Z1bGwt
dGl0bGU+PGFiYnItMT5Kb3VybmFsIG9mIHN1cmdpY2FsIGVkdWNhdGlvbjwvYWJici0xPjwvcGVy
aW9kaWNhbD48YWx0LXBlcmlvZGljYWw+PGZ1bGwtdGl0bGU+SiBTdXJnIEVkdWM8L2Z1bGwtdGl0
bGU+PGFiYnItMT5Kb3VybmFsIG9mIHN1cmdpY2FsIGVkdWNhdGlvbjwvYWJici0xPjwvYWx0LXBl
cmlvZGljYWw+PHBhZ2VzPjU1MS05PC9wYWdlcz48dm9sdW1lPjcxPC92b2x1bWU+PG51bWJlcj40
PC9udW1iZXI+PGVkaXRpb24+MjAxNC8wNC8zMDwvZWRpdGlvbj48a2V5d29yZHM+PGtleXdvcmQ+
UGF0aWVudCBDYXJlPC9rZXl3b3JkPjxrZXl3b3JkPlByYWN0aWNlLUJhc2VkIExlYXJuaW5nIGFu
ZCBJbXByb3ZlbWVudDwva2V5d29yZD48a2V5d29yZD5TeXN0ZW1zLUJhc2VkIFByYWN0aWNlPC9r
ZXl3b3JkPjxrZXl3b3JkPmR1dHkgaG91cnM8L2tleXdvcmQ+PGtleXdvcmQ+aW50ZXJuc2hpcCBh
bmQgcmVzaWRlbmN5PC9rZXl3b3JkPjxrZXl3b3JkPnBhdGllbnQgc2FmZXR5PC9rZXl3b3JkPjxr
ZXl3b3JkPnF1YWxpdHkgaW5kaWNhdG9yczwva2V5d29yZD48L2tleXdvcmRzPjxkYXRlcz48eWVh
cj4yMDE0PC95ZWFyPjxwdWItZGF0ZXM+PGRhdGU+SnVsLUF1ZzwvZGF0ZT48L3B1Yi1kYXRlcz48
L2RhdGVzPjxpc2JuPjE4NzgtNzQ1MjwvaXNibj48YWNjZXNzaW9uLW51bT4yNDc3Njg3NDwvYWNj
ZXNzaW9uLW51bT48bGFiZWw+UFNJMTU8L2xhYmVsPjx1cmxzPjxyZWxhdGVkLXVybHM+PHVybD5o
dHRwOi8vYWMuZWxzLWNkbi5jb20vUzE5MzE3MjA0MTMwMDMyMDYvMS1zMi4wLVMxOTMxNzIwNDEz
MDAzMjA2LW1haW4ucGRmP190aWQ9OTMyYzNmNWEtYzEyYy0xMWU0LTliM2UtMDAwMDBhYWIwZjZi
JmFtcDthY2RuYXQ9MTQyNTMzNTk3Ml81YWE0MGIxNWMwNGU2M2ZmNjIzZDViMGY3NzhiNjhiYzwv
dXJsPjwvcmVsYXRlZC11cmxzPjwvdXJscz48ZWxlY3Ryb25pYy1yZXNvdXJjZS1udW0+MTAuMTAx
Ni9qLmpzdXJnLjIwMTMuMTIuMDExPC9lbGVjdHJvbmljLXJlc291cmNlLW51bT48cmVtb3RlLWRh
dGFiYXNlLXByb3ZpZGVyPk5MTTwvcmVtb3RlLWRhdGFiYXNlLXByb3ZpZGVyPjxsYW5ndWFnZT5l
bmc8L2xhbmd1YWdlPjwvcmVjb3JkPjwvQ2l0ZT48L0VuZE5vdGU+AG==
</w:fldData>
        </w:fldChar>
      </w:r>
      <w:r w:rsidR="00FB5B6B">
        <w:instrText xml:space="preserve"> ADDIN EN.CITE.DATA </w:instrText>
      </w:r>
      <w:r w:rsidR="00FB5B6B">
        <w:fldChar w:fldCharType="end"/>
      </w:r>
      <w:r w:rsidRPr="00DF4443">
        <w:fldChar w:fldCharType="separate"/>
      </w:r>
      <w:r w:rsidR="00FB5B6B" w:rsidRPr="00FB5B6B">
        <w:rPr>
          <w:noProof/>
          <w:vertAlign w:val="superscript"/>
        </w:rPr>
        <w:t>10</w:t>
      </w:r>
      <w:r w:rsidRPr="00DF4443">
        <w:fldChar w:fldCharType="end"/>
      </w:r>
      <w:r w:rsidRPr="00DF4443">
        <w:t xml:space="preserve"> They found that the rates of accidental puncture or laceration prior to implementation were 30.27 and 42.27, per 10,000 discharges, in non-teaching and teaching hospitals, respectively. Rates of accidental puncture or laceration were not significantly altered after the implementation of the duty-hour regulations (non-teaching 28.62, teaching 243.65 per 10,000 discharges). Another study by Chen and colleagues (2013a) examined whether AHRQ PSI events, including accidental puncture or laceration, are affected by hospital processes of care such as timing of procedure and physician ranking.</w:t>
      </w:r>
      <w:r w:rsidRPr="00DF4443">
        <w:fldChar w:fldCharType="begin">
          <w:fldData xml:space="preserve">PEVuZE5vdGU+PENpdGU+PEF1dGhvcj5DaGVuPC9BdXRob3I+PFllYXI+MjAxMzwvWWVhcj48UmVj
TnVtPjExPC9SZWNOdW0+PERpc3BsYXlUZXh0PjxzdHlsZSBmYWNlPSJzdXBlcnNjcmlwdCI+Mzwv
c3R5bGU+PC9EaXNwbGF5VGV4dD48cmVjb3JkPjxyZWMtbnVtYmVyPjExPC9yZWMtbnVtYmVyPjxm
b3JlaWduLWtleXM+PGtleSBhcHA9IkVOIiBkYi1pZD0iZTk5dncyZnM4MHZ0OTBlYXZ3YXZwOXNz
NXZzdGRhZjk1cnJzIiB0aW1lc3RhbXA9IjE0MjUzMzU1NjIiPjExPC9rZXk+PC9mb3JlaWduLWtl
eXM+PHJlZi10eXBlIG5hbWU9IkpvdXJuYWwgQXJ0aWNsZSI+MTc8L3JlZi10eXBlPjxjb250cmli
dXRvcnM+PGF1dGhvcnM+PGF1dGhvcj5DaGVuLCBRLjwvYXV0aG9yPjxhdXRob3I+SGFuY2hhdGUs
IEEuPC9hdXRob3I+PGF1dGhvcj5TaHdhcnR6LCBNLjwvYXV0aG9yPjxhdXRob3I+Qm9yemVja2ks
IEEuIE0uPC9hdXRob3I+PGF1dGhvcj5NdWxsLCBILiBKLjwvYXV0aG9yPjxhdXRob3I+U2hpbiwg
TS4gSC48L2F1dGhvcj48YXV0aG9yPlJvc2VuLCBBLiBLLjwvYXV0aG9yPjwvYXV0aG9ycz48L2Nv
bnRyaWJ1dG9ycz48YXV0aC1hZGRyZXNzPkNlbnRlciBmb3IgT3JnYW5pemF0aW9uLCBMZWFkZXJz
aGlwLCBhbmQgTWFuYWdlbWVudCBSZXNlYXJjaCwgVkEgQm9zdG9uIEhlYWx0aGNhcmUgU3lzdGVt
LCBCb3N0b24sIE1BIHFjMjExMkBidS5lZHUuJiN4RDtDZW50ZXIgZm9yIE9yZ2FuaXphdGlvbiwg
TGVhZGVyc2hpcCwgYW5kIE1hbmFnZW1lbnQgUmVzZWFyY2gsIFZBIEJvc3RvbiBIZWFsdGhjYXJl
IFN5c3RlbSwgQm9zdG9uLCBNQSBCb3N0b24gVW5pdmVyc2l0eSBTY2hvb2wgb2YgTWVkaWNpbmUs
IEJvc3RvbiwgTUEuJiN4RDtDZW50ZXIgZm9yIE9yZ2FuaXphdGlvbiwgTGVhZGVyc2hpcCwgYW5k
IE1hbmFnZW1lbnQgUmVzZWFyY2gsIFZBIEJvc3RvbiBIZWFsdGhjYXJlIFN5c3RlbSwgQm9zdG9u
LCBNQSBCb3N0b24gVW5pdmVyc2l0eSBTY2hvb2wgb2YgTWFuYWdlbWVudCwgQm9zdG9uLCBNQS4m
I3hEO0Jvc3RvbiBVbml2ZXJzaXR5IFNjaG9vbCBvZiBNZWRpY2luZSwgQm9zdG9uLCBNQSBCb3N0
b24gVW5pdmVyc2l0eSBTY2hvb2wgb2YgUHVibGljIEhlYWx0aCwgQm9zdG9uLCBNQSBDZW50ZXIg
Zm9yIEhlYWx0aCBRdWFsaXR5LCBPdXRjb21lcyBhbmQgRWNvbm9taWMgUmVzZWFyY2gsIEJlZGZv
cmQgVkFNQywgQmVkZm9yZCwgTUEuJiN4RDtDZW50ZXIgZm9yIE9yZ2FuaXphdGlvbiwgTGVhZGVy
c2hpcCwgYW5kIE1hbmFnZW1lbnQgUmVzZWFyY2gsIFZBIEJvc3RvbiBIZWFsdGhjYXJlIFN5c3Rl
bSwgQm9zdG9uLCBNQS48L2F1dGgtYWRkcmVzcz48dGl0bGVzPjx0aXRsZT5Db21wYXJpc29uIG9m
IHRoZSBBZ2VuY3kgZm9yIEhlYWx0aGNhcmUgUmVzZWFyY2ggYW5kIFF1YWxpdHkgUGF0aWVudCBT
YWZldHkgSW5kaWNhdG9yIFJhdGVzIEFtb25nIFZldGVyYW4gRHVhbCBVc2VyczwvdGl0bGU+PHNl
Y29uZGFyeS10aXRsZT5BbSBKIE1lZCBRdWFsPC9zZWNvbmRhcnktdGl0bGU+PGFsdC10aXRsZT5B
bWVyaWNhbiBqb3VybmFsIG9mIG1lZGljYWwgcXVhbGl0eSA6IHRoZSBvZmZpY2lhbCBqb3VybmFs
IG9mIHRoZSBBbWVyaWNhbiBDb2xsZWdlIG9mIE1lZGljYWwgUXVhbGl0eTwvYWx0LXRpdGxlPjwv
dGl0bGVzPjxwZXJpb2RpY2FsPjxmdWxsLXRpdGxlPkFtIEogTWVkIFF1YWw8L2Z1bGwtdGl0bGU+
PGFiYnItMT5BbWVyaWNhbiBqb3VybmFsIG9mIG1lZGljYWwgcXVhbGl0eSA6IHRoZSBvZmZpY2lh
bCBqb3VybmFsIG9mIHRoZSBBbWVyaWNhbiBDb2xsZWdlIG9mIE1lZGljYWwgUXVhbGl0eTwvYWJi
ci0xPjwvcGVyaW9kaWNhbD48YWx0LXBlcmlvZGljYWw+PGZ1bGwtdGl0bGU+QW0gSiBNZWQgUXVh
bDwvZnVsbC10aXRsZT48YWJici0xPkFtZXJpY2FuIGpvdXJuYWwgb2YgbWVkaWNhbCBxdWFsaXR5
IDogdGhlIG9mZmljaWFsIGpvdXJuYWwgb2YgdGhlIEFtZXJpY2FuIENvbGxlZ2Ugb2YgTWVkaWNh
bCBRdWFsaXR5PC9hYmJyLTE+PC9hbHQtcGVyaW9kaWNhbD48cGFnZXM+MzM1LTM0MzwvcGFnZXM+
PHZvbHVtZT4yOTwvdm9sdW1lPjxudW1iZXI+NDwvbnVtYmVyPjxlZGl0aW9uPjIwMTMvMDgvMjQ8
L2VkaXRpb24+PGtleXdvcmRzPjxrZXl3b3JkPmNvZGluZyB2YXJpYXRpb248L2tleXdvcmQ+PGtl
eXdvcmQ+cGF0aWVudCBzYWZldHk8L2tleXdvcmQ+PGtleXdvcmQ+cGF0aWVudCBzYWZldHkgaW5k
aWNhdG9yczwva2V5d29yZD48a2V5d29yZD5xdWFsaXR5IG1lYXN1cmVtZW50czwva2V5d29yZD48
a2V5d29yZD5xdWFsaXR5IG9mIGNhcmU8L2tleXdvcmQ+PC9rZXl3b3Jkcz48ZGF0ZXM+PHllYXI+
MjAxMzwveWVhcj48cHViLWRhdGVzPjxkYXRlPkF1ZyAyMjwvZGF0ZT48L3B1Yi1kYXRlcz48L2Rh
dGVzPjxpc2JuPjEwNjItODYwNjwvaXNibj48YWNjZXNzaW9uLW51bT4yMzk2OTQ3NTwvYWNjZXNz
aW9uLW51bT48dXJscz48cmVsYXRlZC11cmxzPjx1cmw+aHR0cDovL2FqbS5zYWdlcHViLmNvbS9j
b250ZW50LzI5LzQvMzM1LmZ1bGwucGRmPC91cmw+PC9yZWxhdGVkLXVybHM+PC91cmxzPjxlbGVj
dHJvbmljLXJlc291cmNlLW51bT4xMC4xMTc3LzEwNjI4NjA2MTM0OTk0MDI8L2VsZWN0cm9uaWMt
cmVzb3VyY2UtbnVtPjxyZW1vdGUtZGF0YWJhc2UtcHJvdmlkZXI+TkxNPC9yZW1vdGUtZGF0YWJh
c2UtcHJvdmlkZXI+PGxhbmd1YWdlPkVuZzwvbGFuZ3VhZ2U+PC9yZWNvcmQ+PC9DaXRlPjwvRW5k
Tm90ZT4A
</w:fldData>
        </w:fldChar>
      </w:r>
      <w:r w:rsidR="00642DF3">
        <w:instrText xml:space="preserve"> ADDIN EN.CITE </w:instrText>
      </w:r>
      <w:r w:rsidR="00642DF3">
        <w:fldChar w:fldCharType="begin">
          <w:fldData xml:space="preserve">PEVuZE5vdGU+PENpdGU+PEF1dGhvcj5DaGVuPC9BdXRob3I+PFllYXI+MjAxMzwvWWVhcj48UmVj
TnVtPjExPC9SZWNOdW0+PERpc3BsYXlUZXh0PjxzdHlsZSBmYWNlPSJzdXBlcnNjcmlwdCI+Mzwv
c3R5bGU+PC9EaXNwbGF5VGV4dD48cmVjb3JkPjxyZWMtbnVtYmVyPjExPC9yZWMtbnVtYmVyPjxm
b3JlaWduLWtleXM+PGtleSBhcHA9IkVOIiBkYi1pZD0iZTk5dncyZnM4MHZ0OTBlYXZ3YXZwOXNz
NXZzdGRhZjk1cnJzIiB0aW1lc3RhbXA9IjE0MjUzMzU1NjIiPjExPC9rZXk+PC9mb3JlaWduLWtl
eXM+PHJlZi10eXBlIG5hbWU9IkpvdXJuYWwgQXJ0aWNsZSI+MTc8L3JlZi10eXBlPjxjb250cmli
dXRvcnM+PGF1dGhvcnM+PGF1dGhvcj5DaGVuLCBRLjwvYXV0aG9yPjxhdXRob3I+SGFuY2hhdGUs
IEEuPC9hdXRob3I+PGF1dGhvcj5TaHdhcnR6LCBNLjwvYXV0aG9yPjxhdXRob3I+Qm9yemVja2ks
IEEuIE0uPC9hdXRob3I+PGF1dGhvcj5NdWxsLCBILiBKLjwvYXV0aG9yPjxhdXRob3I+U2hpbiwg
TS4gSC48L2F1dGhvcj48YXV0aG9yPlJvc2VuLCBBLiBLLjwvYXV0aG9yPjwvYXV0aG9ycz48L2Nv
bnRyaWJ1dG9ycz48YXV0aC1hZGRyZXNzPkNlbnRlciBmb3IgT3JnYW5pemF0aW9uLCBMZWFkZXJz
aGlwLCBhbmQgTWFuYWdlbWVudCBSZXNlYXJjaCwgVkEgQm9zdG9uIEhlYWx0aGNhcmUgU3lzdGVt
LCBCb3N0b24sIE1BIHFjMjExMkBidS5lZHUuJiN4RDtDZW50ZXIgZm9yIE9yZ2FuaXphdGlvbiwg
TGVhZGVyc2hpcCwgYW5kIE1hbmFnZW1lbnQgUmVzZWFyY2gsIFZBIEJvc3RvbiBIZWFsdGhjYXJl
IFN5c3RlbSwgQm9zdG9uLCBNQSBCb3N0b24gVW5pdmVyc2l0eSBTY2hvb2wgb2YgTWVkaWNpbmUs
IEJvc3RvbiwgTUEuJiN4RDtDZW50ZXIgZm9yIE9yZ2FuaXphdGlvbiwgTGVhZGVyc2hpcCwgYW5k
IE1hbmFnZW1lbnQgUmVzZWFyY2gsIFZBIEJvc3RvbiBIZWFsdGhjYXJlIFN5c3RlbSwgQm9zdG9u
LCBNQSBCb3N0b24gVW5pdmVyc2l0eSBTY2hvb2wgb2YgTWFuYWdlbWVudCwgQm9zdG9uLCBNQS4m
I3hEO0Jvc3RvbiBVbml2ZXJzaXR5IFNjaG9vbCBvZiBNZWRpY2luZSwgQm9zdG9uLCBNQSBCb3N0
b24gVW5pdmVyc2l0eSBTY2hvb2wgb2YgUHVibGljIEhlYWx0aCwgQm9zdG9uLCBNQSBDZW50ZXIg
Zm9yIEhlYWx0aCBRdWFsaXR5LCBPdXRjb21lcyBhbmQgRWNvbm9taWMgUmVzZWFyY2gsIEJlZGZv
cmQgVkFNQywgQmVkZm9yZCwgTUEuJiN4RDtDZW50ZXIgZm9yIE9yZ2FuaXphdGlvbiwgTGVhZGVy
c2hpcCwgYW5kIE1hbmFnZW1lbnQgUmVzZWFyY2gsIFZBIEJvc3RvbiBIZWFsdGhjYXJlIFN5c3Rl
bSwgQm9zdG9uLCBNQS48L2F1dGgtYWRkcmVzcz48dGl0bGVzPjx0aXRsZT5Db21wYXJpc29uIG9m
IHRoZSBBZ2VuY3kgZm9yIEhlYWx0aGNhcmUgUmVzZWFyY2ggYW5kIFF1YWxpdHkgUGF0aWVudCBT
YWZldHkgSW5kaWNhdG9yIFJhdGVzIEFtb25nIFZldGVyYW4gRHVhbCBVc2VyczwvdGl0bGU+PHNl
Y29uZGFyeS10aXRsZT5BbSBKIE1lZCBRdWFsPC9zZWNvbmRhcnktdGl0bGU+PGFsdC10aXRsZT5B
bWVyaWNhbiBqb3VybmFsIG9mIG1lZGljYWwgcXVhbGl0eSA6IHRoZSBvZmZpY2lhbCBqb3VybmFs
IG9mIHRoZSBBbWVyaWNhbiBDb2xsZWdlIG9mIE1lZGljYWwgUXVhbGl0eTwvYWx0LXRpdGxlPjwv
dGl0bGVzPjxwZXJpb2RpY2FsPjxmdWxsLXRpdGxlPkFtIEogTWVkIFF1YWw8L2Z1bGwtdGl0bGU+
PGFiYnItMT5BbWVyaWNhbiBqb3VybmFsIG9mIG1lZGljYWwgcXVhbGl0eSA6IHRoZSBvZmZpY2lh
bCBqb3VybmFsIG9mIHRoZSBBbWVyaWNhbiBDb2xsZWdlIG9mIE1lZGljYWwgUXVhbGl0eTwvYWJi
ci0xPjwvcGVyaW9kaWNhbD48YWx0LXBlcmlvZGljYWw+PGZ1bGwtdGl0bGU+QW0gSiBNZWQgUXVh
bDwvZnVsbC10aXRsZT48YWJici0xPkFtZXJpY2FuIGpvdXJuYWwgb2YgbWVkaWNhbCBxdWFsaXR5
IDogdGhlIG9mZmljaWFsIGpvdXJuYWwgb2YgdGhlIEFtZXJpY2FuIENvbGxlZ2Ugb2YgTWVkaWNh
bCBRdWFsaXR5PC9hYmJyLTE+PC9hbHQtcGVyaW9kaWNhbD48cGFnZXM+MzM1LTM0MzwvcGFnZXM+
PHZvbHVtZT4yOTwvdm9sdW1lPjxudW1iZXI+NDwvbnVtYmVyPjxlZGl0aW9uPjIwMTMvMDgvMjQ8
L2VkaXRpb24+PGtleXdvcmRzPjxrZXl3b3JkPmNvZGluZyB2YXJpYXRpb248L2tleXdvcmQ+PGtl
eXdvcmQ+cGF0aWVudCBzYWZldHk8L2tleXdvcmQ+PGtleXdvcmQ+cGF0aWVudCBzYWZldHkgaW5k
aWNhdG9yczwva2V5d29yZD48a2V5d29yZD5xdWFsaXR5IG1lYXN1cmVtZW50czwva2V5d29yZD48
a2V5d29yZD5xdWFsaXR5IG9mIGNhcmU8L2tleXdvcmQ+PC9rZXl3b3Jkcz48ZGF0ZXM+PHllYXI+
MjAxMzwveWVhcj48cHViLWRhdGVzPjxkYXRlPkF1ZyAyMjwvZGF0ZT48L3B1Yi1kYXRlcz48L2Rh
dGVzPjxpc2JuPjEwNjItODYwNjwvaXNibj48YWNjZXNzaW9uLW51bT4yMzk2OTQ3NTwvYWNjZXNz
aW9uLW51bT48dXJscz48cmVsYXRlZC11cmxzPjx1cmw+aHR0cDovL2FqbS5zYWdlcHViLmNvbS9j
b250ZW50LzI5LzQvMzM1LmZ1bGwucGRmPC91cmw+PC9yZWxhdGVkLXVybHM+PC91cmxzPjxlbGVj
dHJvbmljLXJlc291cmNlLW51bT4xMC4xMTc3LzEwNjI4NjA2MTM0OTk0MDI8L2VsZWN0cm9uaWMt
cmVzb3VyY2UtbnVtPjxyZW1vdGUtZGF0YWJhc2UtcHJvdmlkZXI+TkxNPC9yZW1vdGUtZGF0YWJh
c2UtcHJvdmlkZXI+PGxhbmd1YWdlPkVuZzwvbGFuZ3VhZ2U+PC9yZWNvcmQ+PC9DaXRlPjwvRW5k
Tm90ZT4A
</w:fldData>
        </w:fldChar>
      </w:r>
      <w:r w:rsidR="00642DF3">
        <w:instrText xml:space="preserve"> ADDIN EN.CITE.DATA </w:instrText>
      </w:r>
      <w:r w:rsidR="00642DF3">
        <w:fldChar w:fldCharType="end"/>
      </w:r>
      <w:r w:rsidRPr="00DF4443">
        <w:fldChar w:fldCharType="separate"/>
      </w:r>
      <w:r w:rsidR="00642DF3" w:rsidRPr="00642DF3">
        <w:rPr>
          <w:noProof/>
          <w:vertAlign w:val="superscript"/>
        </w:rPr>
        <w:t>3</w:t>
      </w:r>
      <w:r w:rsidRPr="00DF4443">
        <w:fldChar w:fldCharType="end"/>
      </w:r>
      <w:r w:rsidRPr="00DF4443">
        <w:t xml:space="preserve"> Using VA administrative data from October 2002-September 2007, AHRQ PSI software (version 3.1a), and medical chart review, the authors identified 95 matched case-control pairs for PSI15. There were no significant differences found for operating room procedures performed during the weekend (n=3, 3.9%; n=4, 4.4%) or at night (n=3, 3.9%; n=7, 7.8%) between cases and controls, respectively. The authors also found no association between physician rank and PSI15 within the matched pairs – attendant (cases n=33, 42.3%, controls n=33, 36.7%) and training (cases n=41, 52.6%; controls n=53, 58.9%) physicians had similar rates of PSI15 events.</w:t>
      </w:r>
    </w:p>
    <w:p w14:paraId="2A9B2FB6" w14:textId="77777777" w:rsidR="00F537FD" w:rsidRDefault="00F537FD" w:rsidP="00AB6DCD">
      <w:pPr>
        <w:pStyle w:val="NQFevidence"/>
      </w:pPr>
    </w:p>
    <w:p w14:paraId="2A86312F" w14:textId="77777777" w:rsidR="00DF4443" w:rsidRPr="00AB6DCD" w:rsidRDefault="00DF4443" w:rsidP="00DF4443">
      <w:pPr>
        <w:pStyle w:val="Heading3"/>
        <w:rPr>
          <w:rFonts w:ascii="Arial Narrow" w:hAnsi="Arial Narrow"/>
          <w:i/>
          <w:color w:val="0000FF"/>
        </w:rPr>
      </w:pPr>
      <w:r w:rsidRPr="00AB6DCD">
        <w:rPr>
          <w:rFonts w:ascii="Arial Narrow" w:hAnsi="Arial Narrow"/>
          <w:i/>
          <w:color w:val="0000FF"/>
        </w:rPr>
        <w:t>Association with Outcomes</w:t>
      </w:r>
    </w:p>
    <w:p w14:paraId="3CD88AEB" w14:textId="31587FEC" w:rsidR="00842412" w:rsidRPr="00935F4E" w:rsidRDefault="007C76D2" w:rsidP="00482F93">
      <w:pPr>
        <w:pStyle w:val="NQFevidence"/>
      </w:pPr>
      <w:r>
        <w:t xml:space="preserve">Multiple </w:t>
      </w:r>
      <w:r w:rsidR="00DF4443" w:rsidRPr="00DF4443">
        <w:t xml:space="preserve">studies </w:t>
      </w:r>
      <w:r>
        <w:t xml:space="preserve">have </w:t>
      </w:r>
      <w:r w:rsidR="00DF4443" w:rsidRPr="00DF4443">
        <w:t>examined the relationship between PSI15 and outcomes including readmissions and cost.</w:t>
      </w:r>
      <w:r w:rsidR="00DF4443" w:rsidRPr="00DF4443">
        <w:rPr>
          <w:b/>
        </w:rPr>
        <w:t xml:space="preserve"> </w:t>
      </w:r>
      <w:r w:rsidR="00DF4443" w:rsidRPr="00DF4443">
        <w:t>Rosen et al., examined whether PSI events, experienced within index hospitalizations, increased the likelihood of readmission within VA hospitals.</w:t>
      </w:r>
      <w:r w:rsidR="00DF4443" w:rsidRPr="00DF4443">
        <w:fldChar w:fldCharType="begin">
          <w:fldData xml:space="preserve">PEVuZE5vdGU+PENpdGU+PEF1dGhvcj5Sb3NlbjwvQXV0aG9yPjxZZWFyPjIwMTM8L1llYXI+PFJl
Y051bT4xNzwvUmVjTnVtPjxEaXNwbGF5VGV4dD48c3R5bGUgZmFjZT0ic3VwZXJzY3JpcHQiPjEx
PC9zdHlsZT48L0Rpc3BsYXlUZXh0PjxyZWNvcmQ+PHJlYy1udW1iZXI+MTc8L3JlYy1udW1iZXI+
PGZvcmVpZ24ta2V5cz48a2V5IGFwcD0iRU4iIGRiLWlkPSJlOTl2dzJmczgwdnQ5MGVhdndhdnA5
c3M1dnN0ZGFmOTVycnMiIHRpbWVzdGFtcD0iMTQyNTMzNjA2NSI+MTc8L2tleT48L2ZvcmVpZ24t
a2V5cz48cmVmLXR5cGUgbmFtZT0iSm91cm5hbCBBcnRpY2xlIj4xNzwvcmVmLXR5cGU+PGNvbnRy
aWJ1dG9ycz48YXV0aG9ycz48YXV0aG9yPlJvc2VuLCBBLiBLLjwvYXV0aG9yPjxhdXRob3I+TG92
ZWxhbmQsIFMuPC9hdXRob3I+PGF1dGhvcj5TaGluLCBNLjwvYXV0aG9yPjxhdXRob3I+U2h3YXJ0
eiwgTS48L2F1dGhvcj48YXV0aG9yPkhhbmNoYXRlLCBBLjwvYXV0aG9yPjxhdXRob3I+Q2hlbiwg
US48L2F1dGhvcj48YXV0aG9yPkthYWZhcmFuaSwgSC4gTS48L2F1dGhvcj48YXV0aG9yPkJvcnpl
Y2tpLCBBLjwvYXV0aG9yPjwvYXV0aG9ycz48L2NvbnRyaWJ1dG9ycz48YXV0aC1hZGRyZXNzPkNl
bnRlciBmb3IgTGVhZGVyc2hpcCwgT3JnYW5pemF0aW9uIGFuZCBNYW5hZ2VtZW50IFJlc2VhcmNo
IChDT0xNUiksIFZBIEJvc3RvbiBIZWFsdGhjYXJlIFN5c3RlbSwgQm9zdG9uLCBNQSAwMjEzMCwg
VVNBLiBha3Jvc2VuQGJ1LmVkdTwvYXV0aC1hZGRyZXNzPjx0aXRsZXM+PHRpdGxlPkV4YW1pbmlu
ZyB0aGUgaW1wYWN0IG9mIHRoZSBBSFJRIFBhdGllbnQgU2FmZXR5IEluZGljYXRvcnMgKFBTSXMp
IG9uIHRoZSBWZXRlcmFucyBIZWFsdGggQWRtaW5pc3RyYXRpb246IHRoZSBjYXNlIG9mIHJlYWRt
aXNzaW9uczwvdGl0bGU+PHNlY29uZGFyeS10aXRsZT5NZWQgQ2FyZTwvc2Vjb25kYXJ5LXRpdGxl
PjxhbHQtdGl0bGU+TWVkaWNhbCBjYXJlPC9hbHQtdGl0bGU+PC90aXRsZXM+PHBlcmlvZGljYWw+
PGZ1bGwtdGl0bGU+TWVkIENhcmU8L2Z1bGwtdGl0bGU+PGFiYnItMT5NZWRpY2FsIGNhcmU8L2Fi
YnItMT48L3BlcmlvZGljYWw+PGFsdC1wZXJpb2RpY2FsPjxmdWxsLXRpdGxlPk1lZCBDYXJlPC9m
dWxsLXRpdGxlPjxhYmJyLTE+TWVkaWNhbCBjYXJlPC9hYmJyLTE+PC9hbHQtcGVyaW9kaWNhbD48
cGFnZXM+MzctNDQ8L3BhZ2VzPjx2b2x1bWU+NTE8L3ZvbHVtZT48bnVtYmVyPjE8L251bWJlcj48
a2V5d29yZHM+PGtleXdvcmQ+QWdlZDwva2V5d29yZD48a2V5d29yZD5Db250aW51aXR5IG9mIFBh
dGllbnQgQ2FyZS9vcmdhbml6YXRpb24gJmFtcDsgYWRtaW5pc3RyYXRpb248L2tleXdvcmQ+PGtl
eXdvcmQ+RmVtYWxlPC9rZXl3b3JkPjxrZXl3b3JkPkhvc3BpdGFscy9zdGFuZGFyZHMvc3RhdGlz
dGljcyAmYW1wOyBudW1lcmljYWwgZGF0YTwva2V5d29yZD48a2V5d29yZD5IdW1hbnM8L2tleXdv
cmQ+PGtleXdvcmQ+TWFsZTwva2V5d29yZD48a2V5d29yZD5NaWRkbGUgQWdlZDwva2V5d29yZD48
a2V5d29yZD5QYXRpZW50IFJlYWRtaXNzaW9uLypzdGF0aXN0aWNzICZhbXA7IG51bWVyaWNhbCBk
YXRhPC9rZXl3b3JkPjxrZXl3b3JkPlBhdGllbnQgU2FmZXR5LypzdGF0aXN0aWNzICZhbXA7IG51
bWVyaWNhbCBkYXRhPC9rZXl3b3JkPjxrZXl3b3JkPlF1YWxpdHkgSW5kaWNhdG9ycywgSGVhbHRo
IENhcmUvKnN0YXRpc3RpY3MgJmFtcDsgbnVtZXJpY2FsIGRhdGE8L2tleXdvcmQ+PGtleXdvcmQ+
VW5pdGVkIFN0YXRlczwva2V5d29yZD48a2V5d29yZD5Vbml0ZWQgU3RhdGVzIEFnZW5jeSBmb3Ig
SGVhbHRoY2FyZSBSZXNlYXJjaCBhbmQgUXVhbGl0eS8qc3RhdGlzdGljcyAmYW1wOyBudW1lcmlj
YWw8L2tleXdvcmQ+PGtleXdvcmQ+ZGF0YTwva2V5d29yZD48a2V5d29yZD5Vbml0ZWQgU3RhdGVz
IERlcGFydG1lbnQgb2YgVmV0ZXJhbnMgQWZmYWlycy8qc3RhdGlzdGljcyAmYW1wOyBudW1lcmlj
YWwgZGF0YTwva2V5d29yZD48L2tleXdvcmRzPjxkYXRlcz48eWVhcj4yMDEzPC95ZWFyPjxwdWIt
ZGF0ZXM+PGRhdGU+SmFuPC9kYXRlPjwvcHViLWRhdGVzPjwvZGF0ZXM+PGlzYm4+MTUzNy0xOTQ4
IChFbGVjdHJvbmljKSYjeEQ7MDAyNS03MDc5IChMaW5raW5nKTwvaXNibj48YWNjZXNzaW9uLW51
bT4yMzAzMjM1ODwvYWNjZXNzaW9uLW51bT48dXJscz48cmVsYXRlZC11cmxzPjx1cmw+aHR0cDov
L3d3dy5uY2JpLm5sbS5uaWguZ292L3B1Ym1lZC8yMzAzMjM1ODwvdXJsPjwvcmVsYXRlZC11cmxz
PjwvdXJscz48ZWxlY3Ryb25pYy1yZXNvdXJjZS1udW0+MTAuMTA5Ny9NTFIuMGIwMTNlMzE4Mjcw
YzBmNzwvZWxlY3Ryb25pYy1yZXNvdXJjZS1udW0+PC9yZWNvcmQ+PC9DaXRlPjwvRW5kTm90ZT4A
</w:fldData>
        </w:fldChar>
      </w:r>
      <w:r w:rsidR="00FB5B6B">
        <w:instrText xml:space="preserve"> ADDIN EN.CITE </w:instrText>
      </w:r>
      <w:r w:rsidR="00FB5B6B">
        <w:fldChar w:fldCharType="begin">
          <w:fldData xml:space="preserve">PEVuZE5vdGU+PENpdGU+PEF1dGhvcj5Sb3NlbjwvQXV0aG9yPjxZZWFyPjIwMTM8L1llYXI+PFJl
Y051bT4xNzwvUmVjTnVtPjxEaXNwbGF5VGV4dD48c3R5bGUgZmFjZT0ic3VwZXJzY3JpcHQiPjEx
PC9zdHlsZT48L0Rpc3BsYXlUZXh0PjxyZWNvcmQ+PHJlYy1udW1iZXI+MTc8L3JlYy1udW1iZXI+
PGZvcmVpZ24ta2V5cz48a2V5IGFwcD0iRU4iIGRiLWlkPSJlOTl2dzJmczgwdnQ5MGVhdndhdnA5
c3M1dnN0ZGFmOTVycnMiIHRpbWVzdGFtcD0iMTQyNTMzNjA2NSI+MTc8L2tleT48L2ZvcmVpZ24t
a2V5cz48cmVmLXR5cGUgbmFtZT0iSm91cm5hbCBBcnRpY2xlIj4xNzwvcmVmLXR5cGU+PGNvbnRy
aWJ1dG9ycz48YXV0aG9ycz48YXV0aG9yPlJvc2VuLCBBLiBLLjwvYXV0aG9yPjxhdXRob3I+TG92
ZWxhbmQsIFMuPC9hdXRob3I+PGF1dGhvcj5TaGluLCBNLjwvYXV0aG9yPjxhdXRob3I+U2h3YXJ0
eiwgTS48L2F1dGhvcj48YXV0aG9yPkhhbmNoYXRlLCBBLjwvYXV0aG9yPjxhdXRob3I+Q2hlbiwg
US48L2F1dGhvcj48YXV0aG9yPkthYWZhcmFuaSwgSC4gTS48L2F1dGhvcj48YXV0aG9yPkJvcnpl
Y2tpLCBBLjwvYXV0aG9yPjwvYXV0aG9ycz48L2NvbnRyaWJ1dG9ycz48YXV0aC1hZGRyZXNzPkNl
bnRlciBmb3IgTGVhZGVyc2hpcCwgT3JnYW5pemF0aW9uIGFuZCBNYW5hZ2VtZW50IFJlc2VhcmNo
IChDT0xNUiksIFZBIEJvc3RvbiBIZWFsdGhjYXJlIFN5c3RlbSwgQm9zdG9uLCBNQSAwMjEzMCwg
VVNBLiBha3Jvc2VuQGJ1LmVkdTwvYXV0aC1hZGRyZXNzPjx0aXRsZXM+PHRpdGxlPkV4YW1pbmlu
ZyB0aGUgaW1wYWN0IG9mIHRoZSBBSFJRIFBhdGllbnQgU2FmZXR5IEluZGljYXRvcnMgKFBTSXMp
IG9uIHRoZSBWZXRlcmFucyBIZWFsdGggQWRtaW5pc3RyYXRpb246IHRoZSBjYXNlIG9mIHJlYWRt
aXNzaW9uczwvdGl0bGU+PHNlY29uZGFyeS10aXRsZT5NZWQgQ2FyZTwvc2Vjb25kYXJ5LXRpdGxl
PjxhbHQtdGl0bGU+TWVkaWNhbCBjYXJlPC9hbHQtdGl0bGU+PC90aXRsZXM+PHBlcmlvZGljYWw+
PGZ1bGwtdGl0bGU+TWVkIENhcmU8L2Z1bGwtdGl0bGU+PGFiYnItMT5NZWRpY2FsIGNhcmU8L2Fi
YnItMT48L3BlcmlvZGljYWw+PGFsdC1wZXJpb2RpY2FsPjxmdWxsLXRpdGxlPk1lZCBDYXJlPC9m
dWxsLXRpdGxlPjxhYmJyLTE+TWVkaWNhbCBjYXJlPC9hYmJyLTE+PC9hbHQtcGVyaW9kaWNhbD48
cGFnZXM+MzctNDQ8L3BhZ2VzPjx2b2x1bWU+NTE8L3ZvbHVtZT48bnVtYmVyPjE8L251bWJlcj48
a2V5d29yZHM+PGtleXdvcmQ+QWdlZDwva2V5d29yZD48a2V5d29yZD5Db250aW51aXR5IG9mIFBh
dGllbnQgQ2FyZS9vcmdhbml6YXRpb24gJmFtcDsgYWRtaW5pc3RyYXRpb248L2tleXdvcmQ+PGtl
eXdvcmQ+RmVtYWxlPC9rZXl3b3JkPjxrZXl3b3JkPkhvc3BpdGFscy9zdGFuZGFyZHMvc3RhdGlz
dGljcyAmYW1wOyBudW1lcmljYWwgZGF0YTwva2V5d29yZD48a2V5d29yZD5IdW1hbnM8L2tleXdv
cmQ+PGtleXdvcmQ+TWFsZTwva2V5d29yZD48a2V5d29yZD5NaWRkbGUgQWdlZDwva2V5d29yZD48
a2V5d29yZD5QYXRpZW50IFJlYWRtaXNzaW9uLypzdGF0aXN0aWNzICZhbXA7IG51bWVyaWNhbCBk
YXRhPC9rZXl3b3JkPjxrZXl3b3JkPlBhdGllbnQgU2FmZXR5LypzdGF0aXN0aWNzICZhbXA7IG51
bWVyaWNhbCBkYXRhPC9rZXl3b3JkPjxrZXl3b3JkPlF1YWxpdHkgSW5kaWNhdG9ycywgSGVhbHRo
IENhcmUvKnN0YXRpc3RpY3MgJmFtcDsgbnVtZXJpY2FsIGRhdGE8L2tleXdvcmQ+PGtleXdvcmQ+
VW5pdGVkIFN0YXRlczwva2V5d29yZD48a2V5d29yZD5Vbml0ZWQgU3RhdGVzIEFnZW5jeSBmb3Ig
SGVhbHRoY2FyZSBSZXNlYXJjaCBhbmQgUXVhbGl0eS8qc3RhdGlzdGljcyAmYW1wOyBudW1lcmlj
YWw8L2tleXdvcmQ+PGtleXdvcmQ+ZGF0YTwva2V5d29yZD48a2V5d29yZD5Vbml0ZWQgU3RhdGVz
IERlcGFydG1lbnQgb2YgVmV0ZXJhbnMgQWZmYWlycy8qc3RhdGlzdGljcyAmYW1wOyBudW1lcmlj
YWwgZGF0YTwva2V5d29yZD48L2tleXdvcmRzPjxkYXRlcz48eWVhcj4yMDEzPC95ZWFyPjxwdWIt
ZGF0ZXM+PGRhdGU+SmFuPC9kYXRlPjwvcHViLWRhdGVzPjwvZGF0ZXM+PGlzYm4+MTUzNy0xOTQ4
IChFbGVjdHJvbmljKSYjeEQ7MDAyNS03MDc5IChMaW5raW5nKTwvaXNibj48YWNjZXNzaW9uLW51
bT4yMzAzMjM1ODwvYWNjZXNzaW9uLW51bT48dXJscz48cmVsYXRlZC11cmxzPjx1cmw+aHR0cDov
L3d3dy5uY2JpLm5sbS5uaWguZ292L3B1Ym1lZC8yMzAzMjM1ODwvdXJsPjwvcmVsYXRlZC11cmxz
PjwvdXJscz48ZWxlY3Ryb25pYy1yZXNvdXJjZS1udW0+MTAuMTA5Ny9NTFIuMGIwMTNlMzE4Mjcw
YzBmNzwvZWxlY3Ryb25pYy1yZXNvdXJjZS1udW0+PC9yZWNvcmQ+PC9DaXRlPjwvRW5kTm90ZT4A
</w:fldData>
        </w:fldChar>
      </w:r>
      <w:r w:rsidR="00FB5B6B">
        <w:instrText xml:space="preserve"> ADDIN EN.CITE.DATA </w:instrText>
      </w:r>
      <w:r w:rsidR="00FB5B6B">
        <w:fldChar w:fldCharType="end"/>
      </w:r>
      <w:r w:rsidR="00DF4443" w:rsidRPr="00DF4443">
        <w:fldChar w:fldCharType="separate"/>
      </w:r>
      <w:r w:rsidR="00FB5B6B" w:rsidRPr="00FB5B6B">
        <w:rPr>
          <w:noProof/>
          <w:vertAlign w:val="superscript"/>
        </w:rPr>
        <w:t>11</w:t>
      </w:r>
      <w:r w:rsidR="00DF4443" w:rsidRPr="00DF4443">
        <w:fldChar w:fldCharType="end"/>
      </w:r>
      <w:r w:rsidR="00DF4443" w:rsidRPr="00DF4443">
        <w:t xml:space="preserve"> Of the 1,807,488 index medical and surgical hospitalizations, there were a total of 262,026 readmissions. Accidental puncture or laceration resulted in significantly higher rates of all-cause readmissions (15.3%) compared to those hospitalizations without an event (14.6%; p&lt;0.0001). In a multivariate analysis using AHRQ comorbidity software (version 3.5) - controlling for age, sex, comorbidities, and other PSI events - hospitalizations with a PSI15 event were </w:t>
      </w:r>
      <w:r w:rsidR="00A44364">
        <w:t xml:space="preserve">not significantly </w:t>
      </w:r>
      <w:r w:rsidR="00DF4443" w:rsidRPr="00DF4443">
        <w:t>more likely to result in subsequent readmissions (OR 1.07; 95% CI 0.99 to 1.15).</w:t>
      </w:r>
      <w:r w:rsidR="00DF4443" w:rsidRPr="00DF4443">
        <w:rPr>
          <w:b/>
        </w:rPr>
        <w:t xml:space="preserve"> </w:t>
      </w:r>
      <w:r w:rsidR="00F537FD">
        <w:t xml:space="preserve">By contrast, </w:t>
      </w:r>
      <w:r w:rsidR="00482F93">
        <w:t xml:space="preserve">an earlier study of </w:t>
      </w:r>
      <w:r w:rsidR="00482F93" w:rsidRPr="00482F93">
        <w:t>1,409,54</w:t>
      </w:r>
      <w:r w:rsidR="00482F93">
        <w:t xml:space="preserve">7 adults from about 1,080 hospitals in 7 geographically dispersed states (California, Florida, Missouri, New York, Tennessee, </w:t>
      </w:r>
      <w:r w:rsidR="00482F93">
        <w:rPr>
          <w:u w:val="single"/>
        </w:rPr>
        <w:t>U</w:t>
      </w:r>
      <w:r w:rsidR="00482F93">
        <w:t>tah, and Virginia) for surgical procedures in 2004, assembled from the State Inpatient Databases</w:t>
      </w:r>
      <w:r w:rsidR="008878E8">
        <w:t xml:space="preserve"> (SID)</w:t>
      </w:r>
      <w:r w:rsidR="00482F93">
        <w:t xml:space="preserve"> of the Healthcare Cost and Utilization Project, reported that PSI 15 events were independently and significantly </w:t>
      </w:r>
      <w:r w:rsidR="008878E8">
        <w:t xml:space="preserve">(p&lt;0.01) </w:t>
      </w:r>
      <w:r w:rsidR="00482F93">
        <w:t>associated with inpatient deaths, 90-day readmissions, and 30-day readmissions (</w:t>
      </w:r>
      <w:r w:rsidR="008878E8">
        <w:t xml:space="preserve">odds ratios </w:t>
      </w:r>
      <w:r w:rsidR="00482F93" w:rsidRPr="00482F93">
        <w:t>1. 52</w:t>
      </w:r>
      <w:r w:rsidR="008878E8">
        <w:t>,</w:t>
      </w:r>
      <w:r w:rsidR="00482F93" w:rsidRPr="00482F93">
        <w:t xml:space="preserve"> 1. 16</w:t>
      </w:r>
      <w:r w:rsidR="008878E8">
        <w:t xml:space="preserve">, and </w:t>
      </w:r>
      <w:r w:rsidR="00482F93" w:rsidRPr="00482F93">
        <w:t>1. 25</w:t>
      </w:r>
      <w:r w:rsidR="008878E8">
        <w:t>, respectively).</w:t>
      </w:r>
      <w:r w:rsidR="001D6C7F">
        <w:fldChar w:fldCharType="begin"/>
      </w:r>
      <w:r w:rsidR="001D6C7F">
        <w:instrText xml:space="preserve"> ADDIN EN.CITE &lt;EndNote&gt;&lt;Cite&gt;&lt;Author&gt;Friedman&lt;/Author&gt;&lt;Year&gt;2009&lt;/Year&gt;&lt;RecNum&gt;491&lt;/RecNum&gt;&lt;DisplayText&gt;&lt;style face="superscript"&gt;12&lt;/style&gt;&lt;/DisplayText&gt;&lt;record&gt;&lt;rec-number&gt;491&lt;/rec-number&gt;&lt;foreign-keys&gt;&lt;key app="EN" db-id="fweddpa0faswzdex222xxzvcv0t090f0dz9z" timestamp="1431112356"&gt;491&lt;/key&gt;&lt;/foreign-keys&gt;&lt;ref-type name="Journal Article"&gt;17&lt;/ref-type&gt;&lt;contributors&gt;&lt;authors&gt;&lt;author&gt;Friedman, B.&lt;/author&gt;&lt;author&gt;Encinosa, W.&lt;/author&gt;&lt;author&gt;Jiang, H. J.&lt;/author&gt;&lt;author&gt;Mutter, R.&lt;/author&gt;&lt;/authors&gt;&lt;/contributors&gt;&lt;auth-address&gt;Agency for Healthcare Research and Quality, 540 Gaither Road, Rockville, MD 20850, USA. bernard.friedman@ahrq.hhs.gov&lt;/auth-address&gt;&lt;titles&gt;&lt;title&gt;Do patient safety events increase readmissions?&lt;/title&gt;&lt;secondary-title&gt;Med Care&lt;/secondary-title&gt;&lt;alt-title&gt;Medical care&lt;/alt-title&gt;&lt;/titles&gt;&lt;periodical&gt;&lt;full-title&gt;Med Care&lt;/full-title&gt;&lt;abbr-1&gt;Medical care&lt;/abbr-1&gt;&lt;/periodical&gt;&lt;alt-periodical&gt;&lt;full-title&gt;Med Care&lt;/full-title&gt;&lt;abbr-1&gt;Medical care&lt;/abbr-1&gt;&lt;/alt-periodical&gt;&lt;pages&gt;583-90&lt;/pages&gt;&lt;volume&gt;47&lt;/volume&gt;&lt;number&gt;5&lt;/number&gt;&lt;keywords&gt;&lt;keyword&gt;Adolescent&lt;/keyword&gt;&lt;keyword&gt;Adult&lt;/keyword&gt;&lt;keyword&gt;Aged&lt;/keyword&gt;&lt;keyword&gt;Databases as Topic&lt;/keyword&gt;&lt;keyword&gt;Female&lt;/keyword&gt;&lt;keyword&gt;Hospital Mortality&lt;/keyword&gt;&lt;keyword&gt;Humans&lt;/keyword&gt;&lt;keyword&gt;Male&lt;/keyword&gt;&lt;keyword&gt;*Medical Errors&lt;/keyword&gt;&lt;keyword&gt;Middle Aged&lt;/keyword&gt;&lt;keyword&gt;Models, Theoretical&lt;/keyword&gt;&lt;keyword&gt;Patient Readmission/*trends&lt;/keyword&gt;&lt;keyword&gt;*Quality of Health Care&lt;/keyword&gt;&lt;keyword&gt;Safety Management/*statistics &amp;amp; numerical data&lt;/keyword&gt;&lt;keyword&gt;United States/epidemiology&lt;/keyword&gt;&lt;keyword&gt;Young Adult&lt;/keyword&gt;&lt;/keywords&gt;&lt;dates&gt;&lt;year&gt;2009&lt;/year&gt;&lt;pub-dates&gt;&lt;date&gt;May&lt;/date&gt;&lt;/pub-dates&gt;&lt;/dates&gt;&lt;isbn&gt;1537-1948 (Electronic)&amp;#xD;0025-7079 (Linking)&lt;/isbn&gt;&lt;accession-num&gt;19318996&lt;/accession-num&gt;&lt;label&gt;PSI15&lt;/label&gt;&lt;urls&gt;&lt;related-urls&gt;&lt;url&gt;http://www.ncbi.nlm.nih.gov/pubmed/19318996&lt;/url&gt;&lt;/related-urls&gt;&lt;/urls&gt;&lt;electronic-resource-num&gt;10.1097/MLR.0b013e31819434da&lt;/electronic-resource-num&gt;&lt;/record&gt;&lt;/Cite&gt;&lt;/EndNote&gt;</w:instrText>
      </w:r>
      <w:r w:rsidR="001D6C7F">
        <w:fldChar w:fldCharType="separate"/>
      </w:r>
      <w:r w:rsidR="001D6C7F" w:rsidRPr="001D6C7F">
        <w:rPr>
          <w:noProof/>
          <w:vertAlign w:val="superscript"/>
        </w:rPr>
        <w:t>12</w:t>
      </w:r>
      <w:r w:rsidR="001D6C7F">
        <w:fldChar w:fldCharType="end"/>
      </w:r>
      <w:r w:rsidR="008878E8">
        <w:t xml:space="preserve"> These results were adjusted through multinomial logistic regression for a</w:t>
      </w:r>
      <w:r w:rsidR="00482F93" w:rsidRPr="00482F93">
        <w:t xml:space="preserve">ge, gender, </w:t>
      </w:r>
      <w:r w:rsidR="008878E8">
        <w:t>s</w:t>
      </w:r>
      <w:r w:rsidR="00482F93" w:rsidRPr="00482F93">
        <w:t>everity</w:t>
      </w:r>
      <w:r w:rsidR="008878E8">
        <w:t xml:space="preserve"> </w:t>
      </w:r>
      <w:r w:rsidR="00482F93" w:rsidRPr="00482F93">
        <w:t>levels</w:t>
      </w:r>
      <w:r w:rsidR="008878E8">
        <w:t xml:space="preserve"> </w:t>
      </w:r>
      <w:r w:rsidR="00482F93" w:rsidRPr="00482F93">
        <w:t xml:space="preserve">in </w:t>
      </w:r>
      <w:r w:rsidR="008878E8">
        <w:t xml:space="preserve">the All Patient Refined </w:t>
      </w:r>
      <w:r w:rsidR="00482F93" w:rsidRPr="00482F93">
        <w:t xml:space="preserve">DRG </w:t>
      </w:r>
      <w:r w:rsidR="008878E8">
        <w:t>classification system from 3M Health Information Systems, coding s</w:t>
      </w:r>
      <w:r w:rsidR="00482F93" w:rsidRPr="00482F93">
        <w:t xml:space="preserve">ystem, </w:t>
      </w:r>
      <w:r w:rsidR="008878E8">
        <w:t>p</w:t>
      </w:r>
      <w:r w:rsidR="00482F93" w:rsidRPr="00482F93">
        <w:t>ayer</w:t>
      </w:r>
      <w:r w:rsidR="008878E8">
        <w:t xml:space="preserve"> </w:t>
      </w:r>
      <w:r w:rsidR="00482F93" w:rsidRPr="00482F93">
        <w:t>group,</w:t>
      </w:r>
      <w:r w:rsidR="008878E8">
        <w:t xml:space="preserve"> </w:t>
      </w:r>
      <w:r w:rsidR="00482F93" w:rsidRPr="00482F93">
        <w:t>presence</w:t>
      </w:r>
      <w:r w:rsidR="008878E8">
        <w:t xml:space="preserve"> </w:t>
      </w:r>
      <w:r w:rsidR="00482F93" w:rsidRPr="00482F93">
        <w:t>of specific</w:t>
      </w:r>
      <w:r w:rsidR="008878E8">
        <w:t xml:space="preserve"> </w:t>
      </w:r>
      <w:r w:rsidR="00482F93" w:rsidRPr="00482F93">
        <w:t>comorbid</w:t>
      </w:r>
      <w:r w:rsidR="008878E8">
        <w:t xml:space="preserve"> </w:t>
      </w:r>
      <w:r w:rsidR="00482F93" w:rsidRPr="00482F93">
        <w:t>conditions,</w:t>
      </w:r>
      <w:r w:rsidR="008878E8">
        <w:t xml:space="preserve"> a</w:t>
      </w:r>
      <w:r w:rsidR="00482F93" w:rsidRPr="00482F93">
        <w:t>nd specific</w:t>
      </w:r>
      <w:r w:rsidR="008878E8">
        <w:t xml:space="preserve"> </w:t>
      </w:r>
      <w:r w:rsidR="00482F93" w:rsidRPr="00482F93">
        <w:t>surgical</w:t>
      </w:r>
      <w:r w:rsidR="008878E8">
        <w:t xml:space="preserve"> </w:t>
      </w:r>
      <w:r w:rsidR="00482F93" w:rsidRPr="00482F93">
        <w:t>DRGs.</w:t>
      </w:r>
      <w:r w:rsidR="008878E8">
        <w:t xml:space="preserve"> It is not clear why the VA and SID results differed, but under-ascertainment of readmissions in VA data (because of the availability of non-VA hospitals) represents one possibility</w:t>
      </w:r>
    </w:p>
    <w:p w14:paraId="3E9E3325" w14:textId="2DDCA32A" w:rsidR="00A2423F" w:rsidRDefault="008878E8" w:rsidP="00AB6DCD">
      <w:pPr>
        <w:pStyle w:val="NQFevidence"/>
      </w:pPr>
      <w:r>
        <w:t xml:space="preserve">Analyses of financial outcomes such as length of stay and costs (or charges) have been more consistent. </w:t>
      </w:r>
      <w:r w:rsidR="00842412" w:rsidRPr="00842412">
        <w:t xml:space="preserve">Cases from the </w:t>
      </w:r>
      <w:r w:rsidR="00A2423F">
        <w:t xml:space="preserve">2000 </w:t>
      </w:r>
      <w:r w:rsidR="00842412" w:rsidRPr="00842412">
        <w:t>N</w:t>
      </w:r>
      <w:r w:rsidR="00842412">
        <w:t xml:space="preserve">ationwide </w:t>
      </w:r>
      <w:r w:rsidR="00842412" w:rsidRPr="00842412">
        <w:t>I</w:t>
      </w:r>
      <w:r w:rsidR="00842412">
        <w:t xml:space="preserve">npatient </w:t>
      </w:r>
      <w:r w:rsidR="00842412" w:rsidRPr="00842412">
        <w:t>S</w:t>
      </w:r>
      <w:r w:rsidR="00842412">
        <w:t>ample</w:t>
      </w:r>
      <w:r w:rsidR="00842412" w:rsidRPr="00842412">
        <w:t xml:space="preserve"> that were flagged by PSI </w:t>
      </w:r>
      <w:r w:rsidR="00842412">
        <w:t xml:space="preserve">15 </w:t>
      </w:r>
      <w:r w:rsidR="00842412" w:rsidRPr="00842412">
        <w:t>had 2.2% excess mortality</w:t>
      </w:r>
      <w:r w:rsidR="00842412">
        <w:t xml:space="preserve"> (p&lt;0.001)</w:t>
      </w:r>
      <w:r w:rsidR="00842412" w:rsidRPr="00842412">
        <w:t>, 1.3</w:t>
      </w:r>
      <w:r w:rsidR="00842412">
        <w:t>4</w:t>
      </w:r>
      <w:r w:rsidR="00842412" w:rsidRPr="00842412">
        <w:t xml:space="preserve"> days of excess hospitalization</w:t>
      </w:r>
      <w:r w:rsidR="00842412">
        <w:t xml:space="preserve"> (p&lt;0.001)</w:t>
      </w:r>
      <w:r w:rsidR="00842412" w:rsidRPr="00842412">
        <w:t>, and $8,</w:t>
      </w:r>
      <w:r w:rsidR="00842412">
        <w:t>271</w:t>
      </w:r>
      <w:r w:rsidR="00842412" w:rsidRPr="00842412">
        <w:t xml:space="preserve"> in excess hospital charges</w:t>
      </w:r>
      <w:r w:rsidR="00842412">
        <w:t xml:space="preserve"> (p&lt;0.001)</w:t>
      </w:r>
      <w:r w:rsidR="00842412" w:rsidRPr="00842412">
        <w:t xml:space="preserve">, relative to carefully matched controls that were not flagged.  </w:t>
      </w:r>
      <w:r w:rsidR="00A2423F">
        <w:t>These differences were robust to the specific adjustment approach that was used (i.e., propensity matching versus multivariable logistic modeling), but they exceeded corresponding estimates without adjustment</w:t>
      </w:r>
      <w:r w:rsidR="0018068D" w:rsidRPr="00D05703">
        <w:t>.</w:t>
      </w:r>
      <w:r w:rsidR="001D6C7F">
        <w:fldChar w:fldCharType="begin">
          <w:fldData xml:space="preserve">PEVuZE5vdGU+PENpdGU+PEF1dGhvcj5aaGFuPC9BdXRob3I+PFllYXI+MjAwMzwvWWVhcj48UmVj
TnVtPjQ5MjwvUmVjTnVtPjxEaXNwbGF5VGV4dD48c3R5bGUgZmFjZT0ic3VwZXJzY3JpcHQiPjEz
PC9zdHlsZT48L0Rpc3BsYXlUZXh0PjxyZWNvcmQ+PHJlYy1udW1iZXI+NDkyPC9yZWMtbnVtYmVy
Pjxmb3JlaWduLWtleXM+PGtleSBhcHA9IkVOIiBkYi1pZD0iZndlZGRwYTBmYXN3emRleDIyMnh4
enZjdjB0MDkwZjBkejl6IiB0aW1lc3RhbXA9IjE0MzExMTIzNTYiPjQ5Mjwva2V5PjwvZm9yZWln
bi1rZXlzPjxyZWYtdHlwZSBuYW1lPSJKb3VybmFsIEFydGljbGUiPjE3PC9yZWYtdHlwZT48Y29u
dHJpYnV0b3JzPjxhdXRob3JzPjxhdXRob3I+WmhhbiwgQy48L2F1dGhvcj48YXV0aG9yPk1pbGxl
ciwgTS4gUi48L2F1dGhvcj48L2F1dGhvcnM+PC9jb250cmlidXRvcnM+PGF1dGgtYWRkcmVzcz5D
ZW50ZXIgZm9yIFF1YWxpdHkgSW1wcm92ZW1lbnQgYW5kIFBhdGllbnQgU2FmZXR5LCBBZ2VuY3kg
Zm9yIEhlYWx0aGNhcmUgUmVzZWFyY2ggYW5kIFF1YWxpdHksIERlcGFydG1lbnQgb2YgSGVhbHRo
IGFuZCBIdW1hbiBTZXJ2aWNlcywgUm9ja3ZpbGxlLCBNZCAyMDg1MCwgVVNBLiBjemhhbkBhaHJx
LmdvdjwvYXV0aC1hZGRyZXNzPjx0aXRsZXM+PHRpdGxlPkV4Y2VzcyBsZW5ndGggb2Ygc3RheSwg
Y2hhcmdlcywgYW5kIG1vcnRhbGl0eSBhdHRyaWJ1dGFibGUgdG8gbWVkaWNhbCBpbmp1cmllcyBk
dXJpbmcgaG9zcGl0YWxpemF0aW9uPC90aXRsZT48c2Vjb25kYXJ5LXRpdGxlPkpBTUE8L3NlY29u
ZGFyeS10aXRsZT48YWx0LXRpdGxlPkphbWE8L2FsdC10aXRsZT48L3RpdGxlcz48cGVyaW9kaWNh
bD48ZnVsbC10aXRsZT5KQU1BPC9mdWxsLXRpdGxlPjxhYmJyLTE+SmFtYTwvYWJici0xPjwvcGVy
aW9kaWNhbD48YWx0LXBlcmlvZGljYWw+PGZ1bGwtdGl0bGU+SkFNQTwvZnVsbC10aXRsZT48YWJi
ci0xPkphbWE8L2FiYnItMT48L2FsdC1wZXJpb2RpY2FsPjxwYWdlcz4xODY4LTc0PC9wYWdlcz48
dm9sdW1lPjI5MDwvdm9sdW1lPjxudW1iZXI+MTQ8L251bWJlcj48a2V5d29yZHM+PGtleXdvcmQ+
RGlhZ25vc2lzLVJlbGF0ZWQgR3JvdXBzPC9rZXl3b3JkPjxrZXl3b3JkPkhlYWx0aCBTZXJ2aWNl
cyBSZXNlYXJjaDwva2V5d29yZD48a2V5d29yZD5Ib3NwaXRhbCBDaGFyZ2VzLypzdGF0aXN0aWNz
ICZhbXA7IG51bWVyaWNhbCBkYXRhPC9rZXl3b3JkPjxrZXl3b3JkPipIb3NwaXRhbCBNb3J0YWxp
dHk8L2tleXdvcmQ+PGtleXdvcmQ+SHVtYW5zPC9rZXl3b3JkPjxrZXl3b3JkPkludGVybmF0aW9u
YWwgQ2xhc3NpZmljYXRpb24gb2YgRGlzZWFzZXM8L2tleXdvcmQ+PGtleXdvcmQ+TGVuZ3RoIG9m
IFN0YXkvZWNvbm9taWNzLypzdGF0aXN0aWNzICZhbXA7IG51bWVyaWNhbCBkYXRhPC9rZXl3b3Jk
PjxrZXl3b3JkPk1lZGljYWwgRXJyb3JzL2Vjb25vbWljcy8qc3RhdGlzdGljcyAmYW1wOyBudW1l
cmljYWwgZGF0YTwva2V5d29yZD48a2V5d29yZD5PdXRjb21lIEFzc2Vzc21lbnQgKEhlYWx0aCBD
YXJlKTwva2V5d29yZD48a2V5d29yZD5Qb3N0b3BlcmF0aXZlIENvbXBsaWNhdGlvbnMvZWNvbm9t
aWNzL2VwaWRlbWlvbG9neTwva2V5d29yZD48a2V5d29yZD5RdWFsaXR5IEluZGljYXRvcnMsIEhl
YWx0aCBDYXJlPC9rZXl3b3JkPjxrZXl3b3JkPlF1YWxpdHkgb2YgSGVhbHRoIENhcmUvKnN0YXRp
c3RpY3MgJmFtcDsgbnVtZXJpY2FsIGRhdGE8L2tleXdvcmQ+PGtleXdvcmQ+VW5pdGVkIFN0YXRl
cy9lcGlkZW1pb2xvZ3k8L2tleXdvcmQ+PGtleXdvcmQ+VW5pdGVkIFN0YXRlcyBBZ2VuY3kgZm9y
IEhlYWx0aGNhcmUgUmVzZWFyY2ggYW5kIFF1YWxpdHk8L2tleXdvcmQ+PC9rZXl3b3Jkcz48ZGF0
ZXM+PHllYXI+MjAwMzwveWVhcj48cHViLWRhdGVzPjxkYXRlPk9jdCA4PC9kYXRlPjwvcHViLWRh
dGVzPjwvZGF0ZXM+PGlzYm4+MTUzOC0zNTk4IChFbGVjdHJvbmljKSYjeEQ7MDA5OC03NDg0IChM
aW5raW5nKTwvaXNibj48YWNjZXNzaW9uLW51bT4xNDUzMjMxNTwvYWNjZXNzaW9uLW51bT48bGFi
ZWw+UFNJMTU8L2xhYmVsPjx1cmxzPjxyZWxhdGVkLXVybHM+PHVybD5odHRwOi8vd3d3Lm5jYmku
bmxtLm5paC5nb3YvcHVibWVkLzE0NTMyMzE1PC91cmw+PC9yZWxhdGVkLXVybHM+PC91cmxzPjxl
bGVjdHJvbmljLXJlc291cmNlLW51bT4xMC4xMDAxL2phbWEuMjkwLjE0LjE4Njg8L2VsZWN0cm9u
aWMtcmVzb3VyY2UtbnVtPjwvcmVjb3JkPjwvQ2l0ZT48L0VuZE5vdGU+AG==
</w:fldData>
        </w:fldChar>
      </w:r>
      <w:r w:rsidR="001D6C7F">
        <w:instrText xml:space="preserve"> ADDIN EN.CITE </w:instrText>
      </w:r>
      <w:r w:rsidR="001D6C7F">
        <w:fldChar w:fldCharType="begin">
          <w:fldData xml:space="preserve">PEVuZE5vdGU+PENpdGU+PEF1dGhvcj5aaGFuPC9BdXRob3I+PFllYXI+MjAwMzwvWWVhcj48UmVj
TnVtPjQ5MjwvUmVjTnVtPjxEaXNwbGF5VGV4dD48c3R5bGUgZmFjZT0ic3VwZXJzY3JpcHQiPjEz
PC9zdHlsZT48L0Rpc3BsYXlUZXh0PjxyZWNvcmQ+PHJlYy1udW1iZXI+NDkyPC9yZWMtbnVtYmVy
Pjxmb3JlaWduLWtleXM+PGtleSBhcHA9IkVOIiBkYi1pZD0iZndlZGRwYTBmYXN3emRleDIyMnh4
enZjdjB0MDkwZjBkejl6IiB0aW1lc3RhbXA9IjE0MzExMTIzNTYiPjQ5Mjwva2V5PjwvZm9yZWln
bi1rZXlzPjxyZWYtdHlwZSBuYW1lPSJKb3VybmFsIEFydGljbGUiPjE3PC9yZWYtdHlwZT48Y29u
dHJpYnV0b3JzPjxhdXRob3JzPjxhdXRob3I+WmhhbiwgQy48L2F1dGhvcj48YXV0aG9yPk1pbGxl
ciwgTS4gUi48L2F1dGhvcj48L2F1dGhvcnM+PC9jb250cmlidXRvcnM+PGF1dGgtYWRkcmVzcz5D
ZW50ZXIgZm9yIFF1YWxpdHkgSW1wcm92ZW1lbnQgYW5kIFBhdGllbnQgU2FmZXR5LCBBZ2VuY3kg
Zm9yIEhlYWx0aGNhcmUgUmVzZWFyY2ggYW5kIFF1YWxpdHksIERlcGFydG1lbnQgb2YgSGVhbHRo
IGFuZCBIdW1hbiBTZXJ2aWNlcywgUm9ja3ZpbGxlLCBNZCAyMDg1MCwgVVNBLiBjemhhbkBhaHJx
LmdvdjwvYXV0aC1hZGRyZXNzPjx0aXRsZXM+PHRpdGxlPkV4Y2VzcyBsZW5ndGggb2Ygc3RheSwg
Y2hhcmdlcywgYW5kIG1vcnRhbGl0eSBhdHRyaWJ1dGFibGUgdG8gbWVkaWNhbCBpbmp1cmllcyBk
dXJpbmcgaG9zcGl0YWxpemF0aW9uPC90aXRsZT48c2Vjb25kYXJ5LXRpdGxlPkpBTUE8L3NlY29u
ZGFyeS10aXRsZT48YWx0LXRpdGxlPkphbWE8L2FsdC10aXRsZT48L3RpdGxlcz48cGVyaW9kaWNh
bD48ZnVsbC10aXRsZT5KQU1BPC9mdWxsLXRpdGxlPjxhYmJyLTE+SmFtYTwvYWJici0xPjwvcGVy
aW9kaWNhbD48YWx0LXBlcmlvZGljYWw+PGZ1bGwtdGl0bGU+SkFNQTwvZnVsbC10aXRsZT48YWJi
ci0xPkphbWE8L2FiYnItMT48L2FsdC1wZXJpb2RpY2FsPjxwYWdlcz4xODY4LTc0PC9wYWdlcz48
dm9sdW1lPjI5MDwvdm9sdW1lPjxudW1iZXI+MTQ8L251bWJlcj48a2V5d29yZHM+PGtleXdvcmQ+
RGlhZ25vc2lzLVJlbGF0ZWQgR3JvdXBzPC9rZXl3b3JkPjxrZXl3b3JkPkhlYWx0aCBTZXJ2aWNl
cyBSZXNlYXJjaDwva2V5d29yZD48a2V5d29yZD5Ib3NwaXRhbCBDaGFyZ2VzLypzdGF0aXN0aWNz
ICZhbXA7IG51bWVyaWNhbCBkYXRhPC9rZXl3b3JkPjxrZXl3b3JkPipIb3NwaXRhbCBNb3J0YWxp
dHk8L2tleXdvcmQ+PGtleXdvcmQ+SHVtYW5zPC9rZXl3b3JkPjxrZXl3b3JkPkludGVybmF0aW9u
YWwgQ2xhc3NpZmljYXRpb24gb2YgRGlzZWFzZXM8L2tleXdvcmQ+PGtleXdvcmQ+TGVuZ3RoIG9m
IFN0YXkvZWNvbm9taWNzLypzdGF0aXN0aWNzICZhbXA7IG51bWVyaWNhbCBkYXRhPC9rZXl3b3Jk
PjxrZXl3b3JkPk1lZGljYWwgRXJyb3JzL2Vjb25vbWljcy8qc3RhdGlzdGljcyAmYW1wOyBudW1l
cmljYWwgZGF0YTwva2V5d29yZD48a2V5d29yZD5PdXRjb21lIEFzc2Vzc21lbnQgKEhlYWx0aCBD
YXJlKTwva2V5d29yZD48a2V5d29yZD5Qb3N0b3BlcmF0aXZlIENvbXBsaWNhdGlvbnMvZWNvbm9t
aWNzL2VwaWRlbWlvbG9neTwva2V5d29yZD48a2V5d29yZD5RdWFsaXR5IEluZGljYXRvcnMsIEhl
YWx0aCBDYXJlPC9rZXl3b3JkPjxrZXl3b3JkPlF1YWxpdHkgb2YgSGVhbHRoIENhcmUvKnN0YXRp
c3RpY3MgJmFtcDsgbnVtZXJpY2FsIGRhdGE8L2tleXdvcmQ+PGtleXdvcmQ+VW5pdGVkIFN0YXRl
cy9lcGlkZW1pb2xvZ3k8L2tleXdvcmQ+PGtleXdvcmQ+VW5pdGVkIFN0YXRlcyBBZ2VuY3kgZm9y
IEhlYWx0aGNhcmUgUmVzZWFyY2ggYW5kIFF1YWxpdHk8L2tleXdvcmQ+PC9rZXl3b3Jkcz48ZGF0
ZXM+PHllYXI+MjAwMzwveWVhcj48cHViLWRhdGVzPjxkYXRlPk9jdCA4PC9kYXRlPjwvcHViLWRh
dGVzPjwvZGF0ZXM+PGlzYm4+MTUzOC0zNTk4IChFbGVjdHJvbmljKSYjeEQ7MDA5OC03NDg0IChM
aW5raW5nKTwvaXNibj48YWNjZXNzaW9uLW51bT4xNDUzMjMxNTwvYWNjZXNzaW9uLW51bT48bGFi
ZWw+UFNJMTU8L2xhYmVsPjx1cmxzPjxyZWxhdGVkLXVybHM+PHVybD5odHRwOi8vd3d3Lm5jYmku
bmxtLm5paC5nb3YvcHVibWVkLzE0NTMyMzE1PC91cmw+PC9yZWxhdGVkLXVybHM+PC91cmxzPjxl
bGVjdHJvbmljLXJlc291cmNlLW51bT4xMC4xMDAxL2phbWEuMjkwLjE0LjE4Njg8L2VsZWN0cm9u
aWMtcmVzb3VyY2UtbnVtPjwvcmVjb3JkPjwvQ2l0ZT48L0VuZE5vdGU+AG==
</w:fldData>
        </w:fldChar>
      </w:r>
      <w:r w:rsidR="001D6C7F">
        <w:instrText xml:space="preserve"> ADDIN EN.CITE.DATA </w:instrText>
      </w:r>
      <w:r w:rsidR="001D6C7F">
        <w:fldChar w:fldCharType="end"/>
      </w:r>
      <w:r w:rsidR="001D6C7F">
        <w:fldChar w:fldCharType="separate"/>
      </w:r>
      <w:r w:rsidR="001D6C7F" w:rsidRPr="001D6C7F">
        <w:rPr>
          <w:noProof/>
          <w:vertAlign w:val="superscript"/>
        </w:rPr>
        <w:t>13</w:t>
      </w:r>
      <w:r w:rsidR="001D6C7F">
        <w:fldChar w:fldCharType="end"/>
      </w:r>
      <w:r w:rsidR="0018068D" w:rsidRPr="00D05703">
        <w:t xml:space="preserve"> </w:t>
      </w:r>
      <w:r w:rsidR="00A2423F" w:rsidRPr="00842412">
        <w:t>This finding was confirmed in the Veterans Affairs hospital system, where cases that were flagged by this PSI had 3.2% excess mortality, 1.4-3.1 days of excess hospitalization, and $3,359-6,880 in excess hospital costs, relative to carefully matched controls that were not flagged.</w:t>
      </w:r>
      <w:r w:rsidR="001D6C7F">
        <w:fldChar w:fldCharType="begin">
          <w:fldData xml:space="preserve">PEVuZE5vdGU+PENpdGU+PEF1dGhvcj5SaXZhcmQ8L0F1dGhvcj48WWVhcj4yMDA4PC9ZZWFyPjxS
ZWNOdW0+NDkzPC9SZWNOdW0+PERpc3BsYXlUZXh0PjxzdHlsZSBmYWNlPSJzdXBlcnNjcmlwdCI+
MTQ8L3N0eWxlPjwvRGlzcGxheVRleHQ+PHJlY29yZD48cmVjLW51bWJlcj40OTM8L3JlYy1udW1i
ZXI+PGZvcmVpZ24ta2V5cz48a2V5IGFwcD0iRU4iIGRiLWlkPSJmd2VkZHBhMGZhc3d6ZGV4MjIy
eHh6dmN2MHQwOTBmMGR6OXoiIHRpbWVzdGFtcD0iMTQzMTExMjM1NiI+NDkzPC9rZXk+PC9mb3Jl
aWduLWtleXM+PHJlZi10eXBlIG5hbWU9IkpvdXJuYWwgQXJ0aWNsZSI+MTc8L3JlZi10eXBlPjxj
b250cmlidXRvcnM+PGF1dGhvcnM+PGF1dGhvcj5SaXZhcmQsIFAuIEUuPC9hdXRob3I+PGF1dGhv
cj5MdXRoZXIsIFMuIEwuPC9hdXRob3I+PGF1dGhvcj5DaHJpc3RpYW5zZW4sIEMuIEwuPC9hdXRo
b3I+PGF1dGhvcj5TaGliZWksIFpoYW88L2F1dGhvcj48YXV0aG9yPkxvdmVsYW5kLCBTLjwvYXV0
aG9yPjxhdXRob3I+RWxpeGhhdXNlciwgQS48L2F1dGhvcj48YXV0aG9yPlJvbWFubywgUC4gUy48
L2F1dGhvcj48YXV0aG9yPlJvc2VuLCBBLiBLLjwvYXV0aG9yPjwvYXV0aG9ycz48L2NvbnRyaWJ1
dG9ycz48YXV0aC1hZGRyZXNzPlZBIEJvc3RvbiBIZWFsdGhjYXJlIFN5c3RlbSwgVVNBLjwvYXV0
aC1hZGRyZXNzPjx0aXRsZXM+PHRpdGxlPlVzaW5nIHBhdGllbnQgc2FmZXR5IGluZGljYXRvcnMg
dG8gZXN0aW1hdGUgdGhlIGltcGFjdCBvZiBwb3RlbnRpYWwgYWR2ZXJzZSBldmVudHMgb24gb3V0
Y29tZXM8L3RpdGxlPjxzZWNvbmRhcnktdGl0bGU+TWVkIENhcmUgUmVzIFJldjwvc2Vjb25kYXJ5
LXRpdGxlPjxhbHQtdGl0bGU+TWVkaWNhbCBjYXJlIHJlc2VhcmNoIGFuZCByZXZpZXcgOiBNQ1JS
PC9hbHQtdGl0bGU+PC90aXRsZXM+PHBlcmlvZGljYWw+PGZ1bGwtdGl0bGU+TWVkIENhcmUgUmVz
IFJldjwvZnVsbC10aXRsZT48YWJici0xPk1lZGljYWwgY2FyZSByZXNlYXJjaCBhbmQgcmV2aWV3
IDogTUNSUjwvYWJici0xPjwvcGVyaW9kaWNhbD48YWx0LXBlcmlvZGljYWw+PGZ1bGwtdGl0bGU+
TWVkIENhcmUgUmVzIFJldjwvZnVsbC10aXRsZT48YWJici0xPk1lZGljYWwgY2FyZSByZXNlYXJj
aCBhbmQgcmV2aWV3IDogTUNSUjwvYWJici0xPjwvYWx0LXBlcmlvZGljYWw+PHBhZ2VzPjY3LTg3
PC9wYWdlcz48dm9sdW1lPjY1PC92b2x1bWU+PG51bWJlcj4xPC9udW1iZXI+PGtleXdvcmRzPjxr
ZXl3b3JkPkFkb2xlc2NlbnQ8L2tleXdvcmQ+PGtleXdvcmQ+QWR1bHQ8L2tleXdvcmQ+PGtleXdv
cmQ+QWdlZDwva2V5d29yZD48a2V5d29yZD5FbXBpcmljYWwgUmVzZWFyY2g8L2tleXdvcmQ+PGtl
eXdvcmQ+RmVtYWxlPC9rZXl3b3JkPjxrZXl3b3JkPkhvc3BpdGFscywgVmV0ZXJhbnM8L2tleXdv
cmQ+PGtleXdvcmQ+SHVtYW5zPC9rZXl3b3JkPjxrZXl3b3JkPk1hbGU8L2tleXdvcmQ+PGtleXdv
cmQ+TWVkaWNhbCBBdWRpdDwva2V5d29yZD48a2V5d29yZD5NZWRpY2FsIEVycm9ycy9wcmV2ZW50
aW9uICZhbXA7IGNvbnRyb2w8L2tleXdvcmQ+PGtleXdvcmQ+TWlkZGxlIEFnZWQ8L2tleXdvcmQ+
PGtleXdvcmQ+UXVhbGl0eSBBc3N1cmFuY2UsIEhlYWx0aCBDYXJlLyptZXRob2RzPC9rZXl3b3Jk
PjxrZXl3b3JkPipRdWFsaXR5IEluZGljYXRvcnMsIEhlYWx0aCBDYXJlPC9rZXl3b3JkPjxrZXl3
b3JkPlNhZmV0eSBNYW5hZ2VtZW50LypzdGFuZGFyZHM8L2tleXdvcmQ+PGtleXdvcmQ+VW5pdGVk
IFN0YXRlczwva2V5d29yZD48L2tleXdvcmRzPjxkYXRlcz48eWVhcj4yMDA4PC95ZWFyPjxwdWIt
ZGF0ZXM+PGRhdGU+RmViPC9kYXRlPjwvcHViLWRhdGVzPjwvZGF0ZXM+PGlzYm4+MTA3Ny01NTg3
IChQcmludCkmI3hEOzEwNzctNTU4NyAoTGlua2luZyk8L2lzYm4+PGFjY2Vzc2lvbi1udW0+MTgx
ODQ4NzA8L2FjY2Vzc2lvbi1udW0+PGxhYmVsPlBTSTE1PC9sYWJlbD48dXJscz48cmVsYXRlZC11
cmxzPjx1cmw+aHR0cDovL3d3dy5uY2JpLm5sbS5uaWguZ292L3B1Ym1lZC8xODE4NDg3MDwvdXJs
PjwvcmVsYXRlZC11cmxzPjwvdXJscz48ZWxlY3Ryb25pYy1yZXNvdXJjZS1udW0+MTAuMTE3Ny8x
MDc3NTU4NzA3MzA5NjExPC9lbGVjdHJvbmljLXJlc291cmNlLW51bT48L3JlY29yZD48L0NpdGU+
PC9FbmROb3RlPn==
</w:fldData>
        </w:fldChar>
      </w:r>
      <w:r w:rsidR="001D6C7F">
        <w:instrText xml:space="preserve"> ADDIN EN.CITE </w:instrText>
      </w:r>
      <w:r w:rsidR="001D6C7F">
        <w:fldChar w:fldCharType="begin">
          <w:fldData xml:space="preserve">PEVuZE5vdGU+PENpdGU+PEF1dGhvcj5SaXZhcmQ8L0F1dGhvcj48WWVhcj4yMDA4PC9ZZWFyPjxS
ZWNOdW0+NDkzPC9SZWNOdW0+PERpc3BsYXlUZXh0PjxzdHlsZSBmYWNlPSJzdXBlcnNjcmlwdCI+
MTQ8L3N0eWxlPjwvRGlzcGxheVRleHQ+PHJlY29yZD48cmVjLW51bWJlcj40OTM8L3JlYy1udW1i
ZXI+PGZvcmVpZ24ta2V5cz48a2V5IGFwcD0iRU4iIGRiLWlkPSJmd2VkZHBhMGZhc3d6ZGV4MjIy
eHh6dmN2MHQwOTBmMGR6OXoiIHRpbWVzdGFtcD0iMTQzMTExMjM1NiI+NDkzPC9rZXk+PC9mb3Jl
aWduLWtleXM+PHJlZi10eXBlIG5hbWU9IkpvdXJuYWwgQXJ0aWNsZSI+MTc8L3JlZi10eXBlPjxj
b250cmlidXRvcnM+PGF1dGhvcnM+PGF1dGhvcj5SaXZhcmQsIFAuIEUuPC9hdXRob3I+PGF1dGhv
cj5MdXRoZXIsIFMuIEwuPC9hdXRob3I+PGF1dGhvcj5DaHJpc3RpYW5zZW4sIEMuIEwuPC9hdXRo
b3I+PGF1dGhvcj5TaGliZWksIFpoYW88L2F1dGhvcj48YXV0aG9yPkxvdmVsYW5kLCBTLjwvYXV0
aG9yPjxhdXRob3I+RWxpeGhhdXNlciwgQS48L2F1dGhvcj48YXV0aG9yPlJvbWFubywgUC4gUy48
L2F1dGhvcj48YXV0aG9yPlJvc2VuLCBBLiBLLjwvYXV0aG9yPjwvYXV0aG9ycz48L2NvbnRyaWJ1
dG9ycz48YXV0aC1hZGRyZXNzPlZBIEJvc3RvbiBIZWFsdGhjYXJlIFN5c3RlbSwgVVNBLjwvYXV0
aC1hZGRyZXNzPjx0aXRsZXM+PHRpdGxlPlVzaW5nIHBhdGllbnQgc2FmZXR5IGluZGljYXRvcnMg
dG8gZXN0aW1hdGUgdGhlIGltcGFjdCBvZiBwb3RlbnRpYWwgYWR2ZXJzZSBldmVudHMgb24gb3V0
Y29tZXM8L3RpdGxlPjxzZWNvbmRhcnktdGl0bGU+TWVkIENhcmUgUmVzIFJldjwvc2Vjb25kYXJ5
LXRpdGxlPjxhbHQtdGl0bGU+TWVkaWNhbCBjYXJlIHJlc2VhcmNoIGFuZCByZXZpZXcgOiBNQ1JS
PC9hbHQtdGl0bGU+PC90aXRsZXM+PHBlcmlvZGljYWw+PGZ1bGwtdGl0bGU+TWVkIENhcmUgUmVz
IFJldjwvZnVsbC10aXRsZT48YWJici0xPk1lZGljYWwgY2FyZSByZXNlYXJjaCBhbmQgcmV2aWV3
IDogTUNSUjwvYWJici0xPjwvcGVyaW9kaWNhbD48YWx0LXBlcmlvZGljYWw+PGZ1bGwtdGl0bGU+
TWVkIENhcmUgUmVzIFJldjwvZnVsbC10aXRsZT48YWJici0xPk1lZGljYWwgY2FyZSByZXNlYXJj
aCBhbmQgcmV2aWV3IDogTUNSUjwvYWJici0xPjwvYWx0LXBlcmlvZGljYWw+PHBhZ2VzPjY3LTg3
PC9wYWdlcz48dm9sdW1lPjY1PC92b2x1bWU+PG51bWJlcj4xPC9udW1iZXI+PGtleXdvcmRzPjxr
ZXl3b3JkPkFkb2xlc2NlbnQ8L2tleXdvcmQ+PGtleXdvcmQ+QWR1bHQ8L2tleXdvcmQ+PGtleXdv
cmQ+QWdlZDwva2V5d29yZD48a2V5d29yZD5FbXBpcmljYWwgUmVzZWFyY2g8L2tleXdvcmQ+PGtl
eXdvcmQ+RmVtYWxlPC9rZXl3b3JkPjxrZXl3b3JkPkhvc3BpdGFscywgVmV0ZXJhbnM8L2tleXdv
cmQ+PGtleXdvcmQ+SHVtYW5zPC9rZXl3b3JkPjxrZXl3b3JkPk1hbGU8L2tleXdvcmQ+PGtleXdv
cmQ+TWVkaWNhbCBBdWRpdDwva2V5d29yZD48a2V5d29yZD5NZWRpY2FsIEVycm9ycy9wcmV2ZW50
aW9uICZhbXA7IGNvbnRyb2w8L2tleXdvcmQ+PGtleXdvcmQ+TWlkZGxlIEFnZWQ8L2tleXdvcmQ+
PGtleXdvcmQ+UXVhbGl0eSBBc3N1cmFuY2UsIEhlYWx0aCBDYXJlLyptZXRob2RzPC9rZXl3b3Jk
PjxrZXl3b3JkPipRdWFsaXR5IEluZGljYXRvcnMsIEhlYWx0aCBDYXJlPC9rZXl3b3JkPjxrZXl3
b3JkPlNhZmV0eSBNYW5hZ2VtZW50LypzdGFuZGFyZHM8L2tleXdvcmQ+PGtleXdvcmQ+VW5pdGVk
IFN0YXRlczwva2V5d29yZD48L2tleXdvcmRzPjxkYXRlcz48eWVhcj4yMDA4PC95ZWFyPjxwdWIt
ZGF0ZXM+PGRhdGU+RmViPC9kYXRlPjwvcHViLWRhdGVzPjwvZGF0ZXM+PGlzYm4+MTA3Ny01NTg3
IChQcmludCkmI3hEOzEwNzctNTU4NyAoTGlua2luZyk8L2lzYm4+PGFjY2Vzc2lvbi1udW0+MTgx
ODQ4NzA8L2FjY2Vzc2lvbi1udW0+PGxhYmVsPlBTSTE1PC9sYWJlbD48dXJscz48cmVsYXRlZC11
cmxzPjx1cmw+aHR0cDovL3d3dy5uY2JpLm5sbS5uaWguZ292L3B1Ym1lZC8xODE4NDg3MDwvdXJs
PjwvcmVsYXRlZC11cmxzPjwvdXJscz48ZWxlY3Ryb25pYy1yZXNvdXJjZS1udW0+MTAuMTE3Ny8x
MDc3NTU4NzA3MzA5NjExPC9lbGVjdHJvbmljLXJlc291cmNlLW51bT48L3JlY29yZD48L0NpdGU+
PC9FbmROb3RlPn==
</w:fldData>
        </w:fldChar>
      </w:r>
      <w:r w:rsidR="001D6C7F">
        <w:instrText xml:space="preserve"> ADDIN EN.CITE.DATA </w:instrText>
      </w:r>
      <w:r w:rsidR="001D6C7F">
        <w:fldChar w:fldCharType="end"/>
      </w:r>
      <w:r w:rsidR="001D6C7F">
        <w:fldChar w:fldCharType="separate"/>
      </w:r>
      <w:r w:rsidR="001D6C7F" w:rsidRPr="001D6C7F">
        <w:rPr>
          <w:noProof/>
          <w:vertAlign w:val="superscript"/>
        </w:rPr>
        <w:t>14</w:t>
      </w:r>
      <w:r w:rsidR="001D6C7F">
        <w:fldChar w:fldCharType="end"/>
      </w:r>
      <w:r w:rsidR="00A2423F" w:rsidRPr="00842412">
        <w:t xml:space="preserve">  </w:t>
      </w:r>
    </w:p>
    <w:p w14:paraId="7DE91450" w14:textId="77777777" w:rsidR="008878E8" w:rsidRPr="00D05703" w:rsidRDefault="008878E8" w:rsidP="008878E8">
      <w:pPr>
        <w:pStyle w:val="NQFevidence"/>
      </w:pPr>
      <w:r w:rsidRPr="00DF4443">
        <w:t xml:space="preserve">In an analysis of patient-level Medicare claims data for patients undergoing any of 6 cancer resections for the years 2005-2009, Short et al. found that after adjusting for patient (age, sex, race, income), hospital (hospital volume, surgeon volume, surgeon specialty designation, hospital resources, patient characteristics) and tumor factors (tumor stage, site), costs increased significantly, by 15% to 21% for </w:t>
      </w:r>
      <w:r w:rsidRPr="00D05703">
        <w:t>accidental puncture or laceration among 5 of the 6 types of cancer resection patients (p&lt;0.001).</w:t>
      </w:r>
      <w:r w:rsidRPr="00D05703">
        <w:fldChar w:fldCharType="begin">
          <w:fldData xml:space="preserve">PEVuZE5vdGU+PENpdGU+PEF1dGhvcj5TaG9ydDwvQXV0aG9yPjxZZWFyPjIwMTQ8L1llYXI+PFJl
Y051bT43ODwvUmVjTnVtPjxEaXNwbGF5VGV4dD48c3R5bGUgZmFjZT0ic3VwZXJzY3JpcHQiPjU8
L3N0eWxlPjwvRGlzcGxheVRleHQ+PHJlY29yZD48cmVjLW51bWJlcj43ODwvcmVjLW51bWJlcj48
Zm9yZWlnbi1rZXlzPjxrZXkgYXBwPSJFTiIgZGItaWQ9ImZ3ZWRkcGEwZmFzd3pkZXgyMjJ4eHp2
Y3YwdDA5MGYwZHo5eiIgdGltZXN0YW1wPSIxNDI2ODgyODU5Ij43ODwva2V5PjwvZm9yZWlnbi1r
ZXlzPjxyZWYtdHlwZSBuYW1lPSJKb3VybmFsIEFydGljbGUiPjE3PC9yZWYtdHlwZT48Y29udHJp
YnV0b3JzPjxhdXRob3JzPjxhdXRob3I+U2hvcnQsIE0uIE4uPC9hdXRob3I+PGF1dGhvcj5BbG9p
YSwgVC4gQS48L2F1dGhvcj48YXV0aG9yPkhvLCBWLjwvYXV0aG9yPjwvYXV0aG9ycz48L2NvbnRy
aWJ1dG9ycz48YXV0aC1hZGRyZXNzPkphbWVzIEEuIEJha2VyIElJSSBJbnN0aXR1dGUgZm9yIFB1
YmxpYyBQb2xpY3ksIFJpY2UgVW5pdmVyc2l0eSwgSG91c3RvbiwgVGV4YXMuPC9hdXRoLWFkZHJl
c3M+PHRpdGxlcz48dGl0bGU+VGhlIGluZmx1ZW5jZSBvZiBjb21wbGljYXRpb25zIG9uIHRoZSBj
b3N0cyBvZiBjb21wbGV4IGNhbmNlciBzdXJnZXJ5PC90aXRsZT48c2Vjb25kYXJ5LXRpdGxlPkNh
bmNlcjwvc2Vjb25kYXJ5LXRpdGxlPjxhbHQtdGl0bGU+Q2FuY2VyPC9hbHQtdGl0bGU+PC90aXRs
ZXM+PHBlcmlvZGljYWw+PGZ1bGwtdGl0bGU+Q2FuY2VyPC9mdWxsLXRpdGxlPjxhYmJyLTE+Q2Fu
Y2VyPC9hYmJyLTE+PC9wZXJpb2RpY2FsPjxhbHQtcGVyaW9kaWNhbD48ZnVsbC10aXRsZT5DYW5j
ZXI8L2Z1bGwtdGl0bGU+PGFiYnItMT5DYW5jZXI8L2FiYnItMT48L2FsdC1wZXJpb2RpY2FsPjxw
YWdlcz4xMDM1LTQxPC9wYWdlcz48dm9sdW1lPjEyMDwvdm9sdW1lPjxudW1iZXI+NzwvbnVtYmVy
PjxlZGl0aW9uPjIwMTQvMDEvMDM8L2VkaXRpb24+PGtleXdvcmRzPjxrZXl3b3JkPkNvc3RzIGFu
ZCBDb3N0IEFuYWx5c2lzPC9rZXl3b3JkPjxrZXl3b3JkPkZlbWFsZTwva2V5d29yZD48a2V5d29y
ZD5IdW1hbnM8L2tleXdvcmQ+PGtleXdvcmQ+TWFsZTwva2V5d29yZD48a2V5d29yZD5OZW9wbGFz
bXMvKmVjb25vbWljcy8qc3VyZ2VyeTwva2V5d29yZD48a2V5d29yZD5QYXRpZW50IFNhZmV0eTwv
a2V5d29yZD48a2V5d29yZD5Qb3N0b3BlcmF0aXZlIENvbXBsaWNhdGlvbnMvKmVjb25vbWljcy9l
dGlvbG9neTwva2V5d29yZD48a2V5d29yZD5TdXJnaWNhbCBQcm9jZWR1cmVzLCBPcGVyYXRpdmUv
ZWNvbm9taWNzPC9rZXl3b3JkPjxrZXl3b3JkPlVuaXRlZCBTdGF0ZXM8L2tleXdvcmQ+PGtleXdv
cmQ+Y2FuY2VyPC9rZXl3b3JkPjxrZXl3b3JkPmNvbXBsaWNhdGlvbjwva2V5d29yZD48a2V5d29y
ZD5jb3N0IGFuYWx5c2lzPC9rZXl3b3JkPjxrZXl3b3JkPnF1YWxpdHkgaW5kaWNhdG9yczwva2V5
d29yZD48a2V5d29yZD5zdXJnZXJ5PC9rZXl3b3JkPjwva2V5d29yZHM+PGRhdGVzPjx5ZWFyPjIw
MTQ8L3llYXI+PHB1Yi1kYXRlcz48ZGF0ZT5BcHIgMTwvZGF0ZT48L3B1Yi1kYXRlcz48L2RhdGVz
Pjxpc2JuPjAwMDgtNTQzeDwvaXNibj48YWNjZXNzaW9uLW51bT4yNDM4MjY5NzwvYWNjZXNzaW9u
LW51bT48bGFiZWw+UFNJMDEgUFNJMDMgUFNJMDQgUFNJMDUgUFNJMDYgUFNJMDggUFNJMDkgUFNJ
MTAgUFNJMTEgUFNJMTIgUFNJMTQgUFNJMTU8L2xhYmVsPjx1cmxzPjxyZWxhdGVkLXVybHM+PHVy
bD5odHRwOi8vb25saW5lbGlicmFyeS53aWxleS5jb20vc3RvcmUvMTAuMTAwMi9jbmNyLjI4NTI3
L2Fzc2V0L2NuY3IyODUyNy5wZGY/dj0xJmFtcDt0PWk2c2c0bzVuJmFtcDtzPTI3MzRkZDMwYTQw
OTI2ODU0ZjgwMmEwNzRlZDZiMzM3NzQyOTY5YTc8L3VybD48L3JlbGF0ZWQtdXJscz48L3VybHM+
PGN1c3RvbTI+UG1jMzk2MTUxNDwvY3VzdG9tMj48Y3VzdG9tNj5OaWhtczU0ODYyMDwvY3VzdG9t
Nj48ZWxlY3Ryb25pYy1yZXNvdXJjZS1udW0+MTAuMTAwMi9jbmNyLjI4NTI3PC9lbGVjdHJvbmlj
LXJlc291cmNlLW51bT48cmVtb3RlLWRhdGFiYXNlLXByb3ZpZGVyPk5MTTwvcmVtb3RlLWRhdGFi
YXNlLXByb3ZpZGVyPjxsYW5ndWFnZT5lbmc8L2xhbmd1YWdlPjwvcmVjb3JkPjwvQ2l0ZT48L0Vu
ZE5vdGU+
</w:fldData>
        </w:fldChar>
      </w:r>
      <w:r>
        <w:instrText xml:space="preserve"> ADDIN EN.CITE </w:instrText>
      </w:r>
      <w:r>
        <w:fldChar w:fldCharType="begin">
          <w:fldData xml:space="preserve">PEVuZE5vdGU+PENpdGU+PEF1dGhvcj5TaG9ydDwvQXV0aG9yPjxZZWFyPjIwMTQ8L1llYXI+PFJl
Y051bT43ODwvUmVjTnVtPjxEaXNwbGF5VGV4dD48c3R5bGUgZmFjZT0ic3VwZXJzY3JpcHQiPjU8
L3N0eWxlPjwvRGlzcGxheVRleHQ+PHJlY29yZD48cmVjLW51bWJlcj43ODwvcmVjLW51bWJlcj48
Zm9yZWlnbi1rZXlzPjxrZXkgYXBwPSJFTiIgZGItaWQ9ImZ3ZWRkcGEwZmFzd3pkZXgyMjJ4eHp2
Y3YwdDA5MGYwZHo5eiIgdGltZXN0YW1wPSIxNDI2ODgyODU5Ij43ODwva2V5PjwvZm9yZWlnbi1r
ZXlzPjxyZWYtdHlwZSBuYW1lPSJKb3VybmFsIEFydGljbGUiPjE3PC9yZWYtdHlwZT48Y29udHJp
YnV0b3JzPjxhdXRob3JzPjxhdXRob3I+U2hvcnQsIE0uIE4uPC9hdXRob3I+PGF1dGhvcj5BbG9p
YSwgVC4gQS48L2F1dGhvcj48YXV0aG9yPkhvLCBWLjwvYXV0aG9yPjwvYXV0aG9ycz48L2NvbnRy
aWJ1dG9ycz48YXV0aC1hZGRyZXNzPkphbWVzIEEuIEJha2VyIElJSSBJbnN0aXR1dGUgZm9yIFB1
YmxpYyBQb2xpY3ksIFJpY2UgVW5pdmVyc2l0eSwgSG91c3RvbiwgVGV4YXMuPC9hdXRoLWFkZHJl
c3M+PHRpdGxlcz48dGl0bGU+VGhlIGluZmx1ZW5jZSBvZiBjb21wbGljYXRpb25zIG9uIHRoZSBj
b3N0cyBvZiBjb21wbGV4IGNhbmNlciBzdXJnZXJ5PC90aXRsZT48c2Vjb25kYXJ5LXRpdGxlPkNh
bmNlcjwvc2Vjb25kYXJ5LXRpdGxlPjxhbHQtdGl0bGU+Q2FuY2VyPC9hbHQtdGl0bGU+PC90aXRs
ZXM+PHBlcmlvZGljYWw+PGZ1bGwtdGl0bGU+Q2FuY2VyPC9mdWxsLXRpdGxlPjxhYmJyLTE+Q2Fu
Y2VyPC9hYmJyLTE+PC9wZXJpb2RpY2FsPjxhbHQtcGVyaW9kaWNhbD48ZnVsbC10aXRsZT5DYW5j
ZXI8L2Z1bGwtdGl0bGU+PGFiYnItMT5DYW5jZXI8L2FiYnItMT48L2FsdC1wZXJpb2RpY2FsPjxw
YWdlcz4xMDM1LTQxPC9wYWdlcz48dm9sdW1lPjEyMDwvdm9sdW1lPjxudW1iZXI+NzwvbnVtYmVy
PjxlZGl0aW9uPjIwMTQvMDEvMDM8L2VkaXRpb24+PGtleXdvcmRzPjxrZXl3b3JkPkNvc3RzIGFu
ZCBDb3N0IEFuYWx5c2lzPC9rZXl3b3JkPjxrZXl3b3JkPkZlbWFsZTwva2V5d29yZD48a2V5d29y
ZD5IdW1hbnM8L2tleXdvcmQ+PGtleXdvcmQ+TWFsZTwva2V5d29yZD48a2V5d29yZD5OZW9wbGFz
bXMvKmVjb25vbWljcy8qc3VyZ2VyeTwva2V5d29yZD48a2V5d29yZD5QYXRpZW50IFNhZmV0eTwv
a2V5d29yZD48a2V5d29yZD5Qb3N0b3BlcmF0aXZlIENvbXBsaWNhdGlvbnMvKmVjb25vbWljcy9l
dGlvbG9neTwva2V5d29yZD48a2V5d29yZD5TdXJnaWNhbCBQcm9jZWR1cmVzLCBPcGVyYXRpdmUv
ZWNvbm9taWNzPC9rZXl3b3JkPjxrZXl3b3JkPlVuaXRlZCBTdGF0ZXM8L2tleXdvcmQ+PGtleXdv
cmQ+Y2FuY2VyPC9rZXl3b3JkPjxrZXl3b3JkPmNvbXBsaWNhdGlvbjwva2V5d29yZD48a2V5d29y
ZD5jb3N0IGFuYWx5c2lzPC9rZXl3b3JkPjxrZXl3b3JkPnF1YWxpdHkgaW5kaWNhdG9yczwva2V5
d29yZD48a2V5d29yZD5zdXJnZXJ5PC9rZXl3b3JkPjwva2V5d29yZHM+PGRhdGVzPjx5ZWFyPjIw
MTQ8L3llYXI+PHB1Yi1kYXRlcz48ZGF0ZT5BcHIgMTwvZGF0ZT48L3B1Yi1kYXRlcz48L2RhdGVz
Pjxpc2JuPjAwMDgtNTQzeDwvaXNibj48YWNjZXNzaW9uLW51bT4yNDM4MjY5NzwvYWNjZXNzaW9u
LW51bT48bGFiZWw+UFNJMDEgUFNJMDMgUFNJMDQgUFNJMDUgUFNJMDYgUFNJMDggUFNJMDkgUFNJ
MTAgUFNJMTEgUFNJMTIgUFNJMTQgUFNJMTU8L2xhYmVsPjx1cmxzPjxyZWxhdGVkLXVybHM+PHVy
bD5odHRwOi8vb25saW5lbGlicmFyeS53aWxleS5jb20vc3RvcmUvMTAuMTAwMi9jbmNyLjI4NTI3
L2Fzc2V0L2NuY3IyODUyNy5wZGY/dj0xJmFtcDt0PWk2c2c0bzVuJmFtcDtzPTI3MzRkZDMwYTQw
OTI2ODU0ZjgwMmEwNzRlZDZiMzM3NzQyOTY5YTc8L3VybD48L3JlbGF0ZWQtdXJscz48L3VybHM+
PGN1c3RvbTI+UG1jMzk2MTUxNDwvY3VzdG9tMj48Y3VzdG9tNj5OaWhtczU0ODYyMDwvY3VzdG9t
Nj48ZWxlY3Ryb25pYy1yZXNvdXJjZS1udW0+MTAuMTAwMi9jbmNyLjI4NTI3PC9lbGVjdHJvbmlj
LXJlc291cmNlLW51bT48cmVtb3RlLWRhdGFiYXNlLXByb3ZpZGVyPk5MTTwvcmVtb3RlLWRhdGFi
YXNlLXByb3ZpZGVyPjxsYW5ndWFnZT5lbmc8L2xhbmd1YWdlPjwvcmVjb3JkPjwvQ2l0ZT48L0Vu
ZE5vdGU+
</w:fldData>
        </w:fldChar>
      </w:r>
      <w:r>
        <w:instrText xml:space="preserve"> ADDIN EN.CITE.DATA </w:instrText>
      </w:r>
      <w:r>
        <w:fldChar w:fldCharType="end"/>
      </w:r>
      <w:r w:rsidRPr="00D05703">
        <w:fldChar w:fldCharType="separate"/>
      </w:r>
      <w:r w:rsidRPr="00D05703">
        <w:rPr>
          <w:noProof/>
          <w:vertAlign w:val="superscript"/>
        </w:rPr>
        <w:t>5</w:t>
      </w:r>
      <w:r w:rsidRPr="00D05703">
        <w:fldChar w:fldCharType="end"/>
      </w:r>
    </w:p>
    <w:p w14:paraId="495229BC" w14:textId="58E92A16" w:rsidR="0018068D" w:rsidRPr="00D05703" w:rsidRDefault="0018068D" w:rsidP="00AB6DCD">
      <w:pPr>
        <w:pStyle w:val="NQFevidence"/>
        <w:rPr>
          <w:rFonts w:cs="Times New Roman"/>
        </w:rPr>
      </w:pPr>
      <w:r w:rsidRPr="00D05703">
        <w:t>Based on an analysis of the 501,908 hospitalizations involving a brain tumor in the NIS between 2002 and 2010, Rahman et al found that patients with accidental punctures or lacerations had significantly longer</w:t>
      </w:r>
      <w:r w:rsidR="00DF31CA">
        <w:t xml:space="preserve"> length of stay</w:t>
      </w:r>
      <w:r w:rsidRPr="00D05703">
        <w:t xml:space="preserve"> </w:t>
      </w:r>
      <w:r w:rsidR="00DF31CA">
        <w:t>(</w:t>
      </w:r>
      <w:r w:rsidRPr="00D05703">
        <w:t>LOS</w:t>
      </w:r>
      <w:r w:rsidR="00DF31CA">
        <w:t>)</w:t>
      </w:r>
      <w:r w:rsidRPr="00D05703">
        <w:t xml:space="preserve"> (p &lt; 0.0001) </w:t>
      </w:r>
      <w:r w:rsidR="00B3447B" w:rsidRPr="00D05703">
        <w:t>than</w:t>
      </w:r>
      <w:r w:rsidRPr="00D05703">
        <w:t xml:space="preserve"> patients without this indicator.</w:t>
      </w:r>
      <w:r w:rsidRPr="00D05703">
        <w:fldChar w:fldCharType="begin">
          <w:fldData xml:space="preserve">PEVuZE5vdGU+PENpdGU+PEF1dGhvcj5SYWhtYW48L0F1dGhvcj48WWVhcj4yMDEzPC9ZZWFyPjxS
ZWNOdW0+NDA8L1JlY051bT48RGlzcGxheVRleHQ+PHN0eWxlIGZhY2U9InN1cGVyc2NyaXB0Ij4x
NTwvc3R5bGU+PC9EaXNwbGF5VGV4dD48cmVjb3JkPjxyZWMtbnVtYmVyPjQwPC9yZWMtbnVtYmVy
Pjxmb3JlaWduLWtleXM+PGtleSBhcHA9IkVOIiBkYi1pZD0iZndlZGRwYTBmYXN3emRleDIyMnh4
enZjdjB0MDkwZjBkejl6IiB0aW1lc3RhbXA9IjE0MjY4ODExNDkiPjQwPC9rZXk+PC9mb3JlaWdu
LWtleXM+PHJlZi10eXBlIG5hbWU9IkpvdXJuYWwgQXJ0aWNsZSI+MTc8L3JlZi10eXBlPjxjb250
cmlidXRvcnM+PGF1dGhvcnM+PGF1dGhvcj5SYWhtYW4sIE0uPC9hdXRob3I+PGF1dGhvcj5OZWFs
LCBELjwvYXV0aG9yPjxhdXRob3I+RmFyZ2VuLCBLLiBNLjwvYXV0aG9yPjxhdXRob3I+SG9oLCBC
LiBMLjwvYXV0aG9yPjwvYXV0aG9ycz48L2NvbnRyaWJ1dG9ycz48YXV0aC1hZGRyZXNzPkNvcnJl
c3BvbmRpbmcgQXV0aG9yOiBNYXJ5YW0gUmFobWFuLCBNRCwgTVMsIERlcGFydG1lbnQgb2YgTmV1
cm9zdXJnZXJ5LCBVbml2ZXJzaXR5IG9mIEZsb3JpZGEsIFBPIEJveCAxMDAyNjUsIEdhaW5lc3Zp
bGxlLCBGTCAzMjYxMC4gbXJhaG1hbkB1ZmwuZWR1LjwvYXV0aC1hZGRyZXNzPjx0aXRsZXM+PHRp
dGxlPkVzdGFibGlzaGluZyBzdGFuZGFyZCBwZXJmb3JtYW5jZSBtZWFzdXJlcyBmb3IgYWR1bHQg
YnJhaW4gdHVtb3IgcGF0aWVudHM6IGEgTmF0aW9ud2lkZSBJbnBhdGllbnQgU2FtcGxlIGRhdGFi
YXNlIHN0dWR5PC90aXRsZT48c2Vjb25kYXJ5LXRpdGxlPk5ldXJvIE9uY29sPC9zZWNvbmRhcnkt
dGl0bGU+PGFsdC10aXRsZT5OZXVyby1vbmNvbG9neTwvYWx0LXRpdGxlPjwvdGl0bGVzPjxwZXJp
b2RpY2FsPjxmdWxsLXRpdGxlPk5ldXJvIE9uY29sPC9mdWxsLXRpdGxlPjxhYmJyLTE+TmV1cm8t
b25jb2xvZ3k8L2FiYnItMT48L3BlcmlvZGljYWw+PGFsdC1wZXJpb2RpY2FsPjxmdWxsLXRpdGxl
Pk5ldXJvIE9uY29sPC9mdWxsLXRpdGxlPjxhYmJyLTE+TmV1cm8tb25jb2xvZ3k8L2FiYnItMT48
L2FsdC1wZXJpb2RpY2FsPjxwYWdlcz4xNTgwLTg8L3BhZ2VzPjx2b2x1bWU+MTU8L3ZvbHVtZT48
bnVtYmVyPjExPC9udW1iZXI+PGtleXdvcmRzPjxrZXl3b3JkPkJyYWluIE5lb3BsYXNtcy9zdXJn
ZXJ5Lyp0aGVyYXB5PC9rZXl3b3JkPjxrZXl3b3JkPkRhdGFiYXNlcywgRmFjdHVhbDwva2V5d29y
ZD48a2V5d29yZD5GZW1hbGU8L2tleXdvcmQ+PGtleXdvcmQ+Kkhvc3BpdGFsaXphdGlvbjwva2V5
d29yZD48a2V5d29yZD5IdW1hbnM8L2tleXdvcmQ+PGtleXdvcmQ+TWFsZTwva2V5d29yZD48a2V5
d29yZD5NaWRkbGUgQWdlZDwva2V5d29yZD48a2V5d29yZD5QYXRpZW50IFNhZmV0eS8qc3RhbmRh
cmRzPC9rZXl3b3JkPjxrZXl3b3JkPipRdWFsaXR5IEluZGljYXRvcnMsIEhlYWx0aCBDYXJlPC9r
ZXl3b3JkPjwva2V5d29yZHM+PGRhdGVzPjx5ZWFyPjIwMTM8L3llYXI+PHB1Yi1kYXRlcz48ZGF0
ZT5Ob3Y8L2RhdGU+PC9wdWItZGF0ZXM+PC9kYXRlcz48aXNibj4xNTIzLTU4NjYgKEVsZWN0cm9u
aWMpJiN4RDsxNTIyLTg1MTcgKExpbmtpbmcpPC9pc2JuPjxhY2Nlc3Npb24tbnVtPjI0MDg0NDA5
PC9hY2Nlc3Npb24tbnVtPjxsYWJlbD5QU0kwMSBQU0kwMyBQU0kwNSBQU0kwNiBQU0kwNyBQU0kw
OCBQU0kwOSBQU0kxMCBQU0kxMSBQU0kxMiBQU0kxMyBQU0kxMyBQU0kxNCBQU0kxNSBQU0kxNjwv
bGFiZWw+PHVybHM+PHJlbGF0ZWQtdXJscz48dXJsPmh0dHA6Ly93d3cubmNiaS5ubG0ubmloLmdv
di9wdWJtZWQvMjQwODQ0MDk8L3VybD48dXJsPmh0dHA6Ly93d3cubmNiaS5ubG0ubmloLmdvdi9w
bWMvYXJ0aWNsZXMvUE1DMzgxMzQxNS9wZGYvbm90MTA4LnBkZjwvdXJsPjwvcmVsYXRlZC11cmxz
PjwvdXJscz48Y3VzdG9tMj4zODEzNDE1PC9jdXN0b20yPjxlbGVjdHJvbmljLXJlc291cmNlLW51
bT4xMC4xMDkzL25ldW9uYy9ub3QxMDg8L2VsZWN0cm9uaWMtcmVzb3VyY2UtbnVtPjwvcmVjb3Jk
PjwvQ2l0ZT48L0VuZE5vdGU+
</w:fldData>
        </w:fldChar>
      </w:r>
      <w:r w:rsidR="001D6C7F">
        <w:instrText xml:space="preserve"> ADDIN EN.CITE </w:instrText>
      </w:r>
      <w:r w:rsidR="001D6C7F">
        <w:fldChar w:fldCharType="begin">
          <w:fldData xml:space="preserve">PEVuZE5vdGU+PENpdGU+PEF1dGhvcj5SYWhtYW48L0F1dGhvcj48WWVhcj4yMDEzPC9ZZWFyPjxS
ZWNOdW0+NDA8L1JlY051bT48RGlzcGxheVRleHQ+PHN0eWxlIGZhY2U9InN1cGVyc2NyaXB0Ij4x
NTwvc3R5bGU+PC9EaXNwbGF5VGV4dD48cmVjb3JkPjxyZWMtbnVtYmVyPjQwPC9yZWMtbnVtYmVy
Pjxmb3JlaWduLWtleXM+PGtleSBhcHA9IkVOIiBkYi1pZD0iZndlZGRwYTBmYXN3emRleDIyMnh4
enZjdjB0MDkwZjBkejl6IiB0aW1lc3RhbXA9IjE0MjY4ODExNDkiPjQwPC9rZXk+PC9mb3JlaWdu
LWtleXM+PHJlZi10eXBlIG5hbWU9IkpvdXJuYWwgQXJ0aWNsZSI+MTc8L3JlZi10eXBlPjxjb250
cmlidXRvcnM+PGF1dGhvcnM+PGF1dGhvcj5SYWhtYW4sIE0uPC9hdXRob3I+PGF1dGhvcj5OZWFs
LCBELjwvYXV0aG9yPjxhdXRob3I+RmFyZ2VuLCBLLiBNLjwvYXV0aG9yPjxhdXRob3I+SG9oLCBC
LiBMLjwvYXV0aG9yPjwvYXV0aG9ycz48L2NvbnRyaWJ1dG9ycz48YXV0aC1hZGRyZXNzPkNvcnJl
c3BvbmRpbmcgQXV0aG9yOiBNYXJ5YW0gUmFobWFuLCBNRCwgTVMsIERlcGFydG1lbnQgb2YgTmV1
cm9zdXJnZXJ5LCBVbml2ZXJzaXR5IG9mIEZsb3JpZGEsIFBPIEJveCAxMDAyNjUsIEdhaW5lc3Zp
bGxlLCBGTCAzMjYxMC4gbXJhaG1hbkB1ZmwuZWR1LjwvYXV0aC1hZGRyZXNzPjx0aXRsZXM+PHRp
dGxlPkVzdGFibGlzaGluZyBzdGFuZGFyZCBwZXJmb3JtYW5jZSBtZWFzdXJlcyBmb3IgYWR1bHQg
YnJhaW4gdHVtb3IgcGF0aWVudHM6IGEgTmF0aW9ud2lkZSBJbnBhdGllbnQgU2FtcGxlIGRhdGFi
YXNlIHN0dWR5PC90aXRsZT48c2Vjb25kYXJ5LXRpdGxlPk5ldXJvIE9uY29sPC9zZWNvbmRhcnkt
dGl0bGU+PGFsdC10aXRsZT5OZXVyby1vbmNvbG9neTwvYWx0LXRpdGxlPjwvdGl0bGVzPjxwZXJp
b2RpY2FsPjxmdWxsLXRpdGxlPk5ldXJvIE9uY29sPC9mdWxsLXRpdGxlPjxhYmJyLTE+TmV1cm8t
b25jb2xvZ3k8L2FiYnItMT48L3BlcmlvZGljYWw+PGFsdC1wZXJpb2RpY2FsPjxmdWxsLXRpdGxl
Pk5ldXJvIE9uY29sPC9mdWxsLXRpdGxlPjxhYmJyLTE+TmV1cm8tb25jb2xvZ3k8L2FiYnItMT48
L2FsdC1wZXJpb2RpY2FsPjxwYWdlcz4xNTgwLTg8L3BhZ2VzPjx2b2x1bWU+MTU8L3ZvbHVtZT48
bnVtYmVyPjExPC9udW1iZXI+PGtleXdvcmRzPjxrZXl3b3JkPkJyYWluIE5lb3BsYXNtcy9zdXJn
ZXJ5Lyp0aGVyYXB5PC9rZXl3b3JkPjxrZXl3b3JkPkRhdGFiYXNlcywgRmFjdHVhbDwva2V5d29y
ZD48a2V5d29yZD5GZW1hbGU8L2tleXdvcmQ+PGtleXdvcmQ+Kkhvc3BpdGFsaXphdGlvbjwva2V5
d29yZD48a2V5d29yZD5IdW1hbnM8L2tleXdvcmQ+PGtleXdvcmQ+TWFsZTwva2V5d29yZD48a2V5
d29yZD5NaWRkbGUgQWdlZDwva2V5d29yZD48a2V5d29yZD5QYXRpZW50IFNhZmV0eS8qc3RhbmRh
cmRzPC9rZXl3b3JkPjxrZXl3b3JkPipRdWFsaXR5IEluZGljYXRvcnMsIEhlYWx0aCBDYXJlPC9r
ZXl3b3JkPjwva2V5d29yZHM+PGRhdGVzPjx5ZWFyPjIwMTM8L3llYXI+PHB1Yi1kYXRlcz48ZGF0
ZT5Ob3Y8L2RhdGU+PC9wdWItZGF0ZXM+PC9kYXRlcz48aXNibj4xNTIzLTU4NjYgKEVsZWN0cm9u
aWMpJiN4RDsxNTIyLTg1MTcgKExpbmtpbmcpPC9pc2JuPjxhY2Nlc3Npb24tbnVtPjI0MDg0NDA5
PC9hY2Nlc3Npb24tbnVtPjxsYWJlbD5QU0kwMSBQU0kwMyBQU0kwNSBQU0kwNiBQU0kwNyBQU0kw
OCBQU0kwOSBQU0kxMCBQU0kxMSBQU0kxMiBQU0kxMyBQU0kxMyBQU0kxNCBQU0kxNSBQU0kxNjwv
bGFiZWw+PHVybHM+PHJlbGF0ZWQtdXJscz48dXJsPmh0dHA6Ly93d3cubmNiaS5ubG0ubmloLmdv
di9wdWJtZWQvMjQwODQ0MDk8L3VybD48dXJsPmh0dHA6Ly93d3cubmNiaS5ubG0ubmloLmdvdi9w
bWMvYXJ0aWNsZXMvUE1DMzgxMzQxNS9wZGYvbm90MTA4LnBkZjwvdXJsPjwvcmVsYXRlZC11cmxz
PjwvdXJscz48Y3VzdG9tMj4zODEzNDE1PC9jdXN0b20yPjxlbGVjdHJvbmljLXJlc291cmNlLW51
bT4xMC4xMDkzL25ldW9uYy9ub3QxMDg8L2VsZWN0cm9uaWMtcmVzb3VyY2UtbnVtPjwvcmVjb3Jk
PjwvQ2l0ZT48L0VuZE5vdGU+
</w:fldData>
        </w:fldChar>
      </w:r>
      <w:r w:rsidR="001D6C7F">
        <w:instrText xml:space="preserve"> ADDIN EN.CITE.DATA </w:instrText>
      </w:r>
      <w:r w:rsidR="001D6C7F">
        <w:fldChar w:fldCharType="end"/>
      </w:r>
      <w:r w:rsidRPr="00D05703">
        <w:fldChar w:fldCharType="separate"/>
      </w:r>
      <w:r w:rsidR="001D6C7F" w:rsidRPr="001D6C7F">
        <w:rPr>
          <w:noProof/>
          <w:vertAlign w:val="superscript"/>
        </w:rPr>
        <w:t>15</w:t>
      </w:r>
      <w:r w:rsidRPr="00D05703">
        <w:fldChar w:fldCharType="end"/>
      </w:r>
      <w:r w:rsidRPr="00D05703">
        <w:t xml:space="preserve"> </w:t>
      </w:r>
      <w:proofErr w:type="spellStart"/>
      <w:r w:rsidRPr="00D05703">
        <w:rPr>
          <w:rFonts w:cs="Verdana"/>
        </w:rPr>
        <w:t>Ramanathan</w:t>
      </w:r>
      <w:proofErr w:type="spellEnd"/>
      <w:r w:rsidRPr="00D05703">
        <w:rPr>
          <w:rFonts w:cs="Verdana"/>
        </w:rPr>
        <w:t xml:space="preserve"> et al retroactively examined data on surgical patients hospitalized between 2011 and 2012 at an academic medical center and found that those hospitalizations that included an accidental puncture or laceration (PSI15, version 3.1) were associated with a </w:t>
      </w:r>
      <w:r w:rsidRPr="00D05703">
        <w:rPr>
          <w:rFonts w:cs="Times New Roman"/>
        </w:rPr>
        <w:t>17.4 day mean hospital LOS, 45.6% included an intensive care unit stay, and 5.9% died in hospital.</w:t>
      </w:r>
      <w:r w:rsidRPr="00D05703">
        <w:rPr>
          <w:rFonts w:cs="Times New Roman"/>
        </w:rPr>
        <w:fldChar w:fldCharType="begin">
          <w:fldData xml:space="preserve">PEVuZE5vdGU+PENpdGU+PEF1dGhvcj5SYW1hbmF0aGFuPC9BdXRob3I+PFllYXI+MjAxNDwvWWVh
cj48UmVjTnVtPjQyPC9SZWNOdW0+PERpc3BsYXlUZXh0PjxzdHlsZSBmYWNlPSJzdXBlcnNjcmlw
dCI+MTY8L3N0eWxlPjwvRGlzcGxheVRleHQ+PHJlY29yZD48cmVjLW51bWJlcj40MjwvcmVjLW51
bWJlcj48Zm9yZWlnbi1rZXlzPjxrZXkgYXBwPSJFTiIgZGItaWQ9ImZ3ZWRkcGEwZmFzd3pkZXgy
MjJ4eHp2Y3YwdDA5MGYwZHo5eiIgdGltZXN0YW1wPSIxNDI2ODgxMTUwIj40Mjwva2V5PjwvZm9y
ZWlnbi1rZXlzPjxyZWYtdHlwZSBuYW1lPSJKb3VybmFsIEFydGljbGUiPjE3PC9yZWYtdHlwZT48
Y29udHJpYnV0b3JzPjxhdXRob3JzPjxhdXRob3I+UmFtYW5hdGhhbiwgUi48L2F1dGhvcj48YXV0
aG9yPkxlYXZlbGwsIFAuPC9hdXRob3I+PGF1dGhvcj5Xb2xmZSwgTC4gRy48L2F1dGhvcj48YXV0
aG9yPkR1YW5lLCBULiBNLjwvYXV0aG9yPjwvYXV0aG9ycz48L2NvbnRyaWJ1dG9ycz48YXV0aC1h
ZGRyZXNzPkRlcGFydG1lbnQgb2YgU3VyZ2VyeSwgVmlyZ2luaWEgQ29tbW9ud2VhbHRoIFVuaXZl
cnNpdHkgTWVkaWNhbCBDZW50ZXIsIFJpY2htb25kLCBWaXJnaW5pYSwgVVNBLjwvYXV0aC1hZGRy
ZXNzPjx0aXRsZXM+PHRpdGxlPkFnZW5jeSBmb3IgSGVhbHRoY2FyZSBSZXNlYXJjaCBhbmQgUXVh
bGl0eSBwYXRpZW50IHNhZmV0eSBpbmRpY2F0b3JzIGFuZCBtb3J0YWxpdHkgaW4gc3VyZ2ljYWwg
cGF0aWVudHM8L3RpdGxlPjxzZWNvbmRhcnktdGl0bGU+QW0gU3VyZzwvc2Vjb25kYXJ5LXRpdGxl
PjxhbHQtdGl0bGU+VGhlIEFtZXJpY2FuIHN1cmdlb248L2FsdC10aXRsZT48L3RpdGxlcz48cGVy
aW9kaWNhbD48ZnVsbC10aXRsZT5BbSBTdXJnPC9mdWxsLXRpdGxlPjxhYmJyLTE+VGhlIEFtZXJp
Y2FuIHN1cmdlb248L2FiYnItMT48L3BlcmlvZGljYWw+PGFsdC1wZXJpb2RpY2FsPjxmdWxsLXRp
dGxlPkFtIFN1cmc8L2Z1bGwtdGl0bGU+PGFiYnItMT5UaGUgQW1lcmljYW4gc3VyZ2VvbjwvYWJi
ci0xPjwvYWx0LXBlcmlvZGljYWw+PHBhZ2VzPjgwMS00PC9wYWdlcz48dm9sdW1lPjgwPC92b2x1
bWU+PG51bWJlcj44PC9udW1iZXI+PGtleXdvcmRzPjxrZXl3b3JkPkh1bWFuczwva2V5d29yZD48
a2V5d29yZD5JbnRlbnNpdmUgQ2FyZSBVbml0cy91dGlsaXphdGlvbjwva2V5d29yZD48a2V5d29y
ZD5MZW5ndGggb2YgU3RheS9zdGF0aXN0aWNzICZhbXA7IG51bWVyaWNhbCBkYXRhPC9rZXl3b3Jk
PjxrZXl3b3JkPipQYXRpZW50IFNhZmV0eTwva2V5d29yZD48a2V5d29yZD5Qb3N0b3BlcmF0aXZl
IENvbXBsaWNhdGlvbnMvbW9ydGFsaXR5PC9rZXl3b3JkPjxrZXl3b3JkPipRdWFsaXR5IEluZGlj
YXRvcnMsIEhlYWx0aCBDYXJlPC9rZXl3b3JkPjxrZXl3b3JkPlN1cmdpY2FsIFByb2NlZHVyZXMs
IE9wZXJhdGl2ZS8qbW9ydGFsaXR5LypzdGFuZGFyZHM8L2tleXdvcmQ+PGtleXdvcmQ+VW5pdGVk
IFN0YXRlcy9lcGlkZW1pb2xvZ3k8L2tleXdvcmQ+PGtleXdvcmQ+VW5pdGVkIFN0YXRlcyBBZ2Vu
Y3kgZm9yIEhlYWx0aGNhcmUgUmVzZWFyY2ggYW5kIFF1YWxpdHk8L2tleXdvcmQ+PC9rZXl3b3Jk
cz48ZGF0ZXM+PHllYXI+MjAxNDwveWVhcj48cHViLWRhdGVzPjxkYXRlPkF1ZzwvZGF0ZT48L3B1
Yi1kYXRlcz48L2RhdGVzPjxpc2JuPjE1NTUtOTgyMyAoRWxlY3Ryb25pYykmI3hEOzAwMDMtMTM0
OCAoTGlua2luZyk8L2lzYm4+PGFjY2Vzc2lvbi1udW0+MjUxMDU0MDI8L2FjY2Vzc2lvbi1udW0+
PGxhYmVsPlBTSTAzIFBTSTA2IFBTSTA3IFBTSTA5IFBTSTEwIFBTSTExIFBTSTEyIFBTSTEzIFBT
STE0IFBTSTE1PC9sYWJlbD48dXJscz48cmVsYXRlZC11cmxzPjx1cmw+aHR0cDovL3d3dy5uY2Jp
Lm5sbS5uaWguZ292L3B1Ym1lZC8yNTEwNTQwMjwvdXJsPjx1cmw+aHR0cDovL21lZGlhLnByb3F1
ZXN0LmNvbS9tZWRpYS9wcS9jbGFzc2ljL2RvYy8zNDA4MjQwODExL2ZtdC9waS9yZXAvTk9ORT9o
bD0mYW1wO2NpdCUzQWF1dGg9UmFtYW5hdGhhbiUyQytSYWplc2glMkMrTUQlM0JMZWF2ZWxsJTJD
K1BhdHJpY2lhJTJDK0JTTiUyQytSTiUzQldvbGZlJTJDK0x1a2UrRyUyQytNUyUzQkR1YW5lJTJD
K1RoZXJlc2UrTSUyQytNRCZhbXA7Y2l0JTNBdGl0bGU9QWdlbmN5K2ZvcitIZWFsdGhjYXJlK1Jl
c2VhcmNoK2FuZCtRdWFsaXR5K1BhdGllbnQrU2FmZXR5K0luZGljYXRvcnMrYW5kK01vcnRhbGl0
eStpbitTdXJnaWNhbCtQYXRpZW50cyZhbXA7Y2l0JTNBcHViPVRoZStBbWVyaWNhbitTdXJnZW9u
JmFtcDtjaXQlM0F2b2w9ODAmYW1wO2NpdCUzQWlzcz04JmFtcDtjaXQlM0FwZz04MDEmYW1wO2Np
dCUzQWRhdGU9QXVnKzIwMTQmYW1wO2ljPXRydWUmYW1wO2NpdCUzQXByb2Q9UHJvUXVlc3QrUmVz
ZWFyY2grTGlicmFyeSZhbXA7X2E9Q2hneU1ERTFNRE15TkRJeE1UVXhNREF6TVRvMk1UVTRNallT
QlRrM01UazJHZ3BQVGtWZlUwVkJVa05JSWcweE56RXVOamN1TWpFMkxqSXhLZ1UwT1RBM09USUtN
VFUxTkRZd05qSTRORG9OUkc5amRXMWxiblJKYldGblpVSUJNRklHVDI1c2FXNWxXZ0pHVkdJRFVF
WlVhZ295TURFMEx6QTRMekF4Y2dveU1ERTBMekE0THpNeGVnQ0NBU2xRTFRFd01EYzRPVGt0TVRR
d01qWXRRMVZUVkU5TlJWSXRNVEF3TURBd01qVXRNVEUxTlRJME1aSUJCazl1YkdsdVpjb0JCMFZ1
WkU1dmRHWFNBUkpUWTJodmJHRnliSGtnU205MWNtNWhiSE9hQWdkUWNtVlFZV2xrcWdJb1QxTTZS
VTFUTFZCa1prUnZZMVpwWlhkQ1lYTmxMV2RsZEUxbFpHbGhWWEpzUm05eVNYUmxiY29DRDBGeWRH
bGpiR1Y4Um1WaGRIVnlaZElDQVZuaUFnRk84Z0lBJmFtcDtfcz1TUHhsQ1dtSjh3dCUyQlpqbkhP
VWFuN1g0ejlJMCUzRDwvdXJsPjwvcmVsYXRlZC11cmxzPjwvdXJscz48L3JlY29yZD48L0NpdGU+
PC9FbmROb3RlPgB=
</w:fldData>
        </w:fldChar>
      </w:r>
      <w:r w:rsidR="001D6C7F">
        <w:rPr>
          <w:rFonts w:cs="Times New Roman"/>
        </w:rPr>
        <w:instrText xml:space="preserve"> ADDIN EN.CITE </w:instrText>
      </w:r>
      <w:r w:rsidR="001D6C7F">
        <w:rPr>
          <w:rFonts w:cs="Times New Roman"/>
        </w:rPr>
        <w:fldChar w:fldCharType="begin">
          <w:fldData xml:space="preserve">PEVuZE5vdGU+PENpdGU+PEF1dGhvcj5SYW1hbmF0aGFuPC9BdXRob3I+PFllYXI+MjAxNDwvWWVh
cj48UmVjTnVtPjQyPC9SZWNOdW0+PERpc3BsYXlUZXh0PjxzdHlsZSBmYWNlPSJzdXBlcnNjcmlw
dCI+MTY8L3N0eWxlPjwvRGlzcGxheVRleHQ+PHJlY29yZD48cmVjLW51bWJlcj40MjwvcmVjLW51
bWJlcj48Zm9yZWlnbi1rZXlzPjxrZXkgYXBwPSJFTiIgZGItaWQ9ImZ3ZWRkcGEwZmFzd3pkZXgy
MjJ4eHp2Y3YwdDA5MGYwZHo5eiIgdGltZXN0YW1wPSIxNDI2ODgxMTUwIj40Mjwva2V5PjwvZm9y
ZWlnbi1rZXlzPjxyZWYtdHlwZSBuYW1lPSJKb3VybmFsIEFydGljbGUiPjE3PC9yZWYtdHlwZT48
Y29udHJpYnV0b3JzPjxhdXRob3JzPjxhdXRob3I+UmFtYW5hdGhhbiwgUi48L2F1dGhvcj48YXV0
aG9yPkxlYXZlbGwsIFAuPC9hdXRob3I+PGF1dGhvcj5Xb2xmZSwgTC4gRy48L2F1dGhvcj48YXV0
aG9yPkR1YW5lLCBULiBNLjwvYXV0aG9yPjwvYXV0aG9ycz48L2NvbnRyaWJ1dG9ycz48YXV0aC1h
ZGRyZXNzPkRlcGFydG1lbnQgb2YgU3VyZ2VyeSwgVmlyZ2luaWEgQ29tbW9ud2VhbHRoIFVuaXZl
cnNpdHkgTWVkaWNhbCBDZW50ZXIsIFJpY2htb25kLCBWaXJnaW5pYSwgVVNBLjwvYXV0aC1hZGRy
ZXNzPjx0aXRsZXM+PHRpdGxlPkFnZW5jeSBmb3IgSGVhbHRoY2FyZSBSZXNlYXJjaCBhbmQgUXVh
bGl0eSBwYXRpZW50IHNhZmV0eSBpbmRpY2F0b3JzIGFuZCBtb3J0YWxpdHkgaW4gc3VyZ2ljYWwg
cGF0aWVudHM8L3RpdGxlPjxzZWNvbmRhcnktdGl0bGU+QW0gU3VyZzwvc2Vjb25kYXJ5LXRpdGxl
PjxhbHQtdGl0bGU+VGhlIEFtZXJpY2FuIHN1cmdlb248L2FsdC10aXRsZT48L3RpdGxlcz48cGVy
aW9kaWNhbD48ZnVsbC10aXRsZT5BbSBTdXJnPC9mdWxsLXRpdGxlPjxhYmJyLTE+VGhlIEFtZXJp
Y2FuIHN1cmdlb248L2FiYnItMT48L3BlcmlvZGljYWw+PGFsdC1wZXJpb2RpY2FsPjxmdWxsLXRp
dGxlPkFtIFN1cmc8L2Z1bGwtdGl0bGU+PGFiYnItMT5UaGUgQW1lcmljYW4gc3VyZ2VvbjwvYWJi
ci0xPjwvYWx0LXBlcmlvZGljYWw+PHBhZ2VzPjgwMS00PC9wYWdlcz48dm9sdW1lPjgwPC92b2x1
bWU+PG51bWJlcj44PC9udW1iZXI+PGtleXdvcmRzPjxrZXl3b3JkPkh1bWFuczwva2V5d29yZD48
a2V5d29yZD5JbnRlbnNpdmUgQ2FyZSBVbml0cy91dGlsaXphdGlvbjwva2V5d29yZD48a2V5d29y
ZD5MZW5ndGggb2YgU3RheS9zdGF0aXN0aWNzICZhbXA7IG51bWVyaWNhbCBkYXRhPC9rZXl3b3Jk
PjxrZXl3b3JkPipQYXRpZW50IFNhZmV0eTwva2V5d29yZD48a2V5d29yZD5Qb3N0b3BlcmF0aXZl
IENvbXBsaWNhdGlvbnMvbW9ydGFsaXR5PC9rZXl3b3JkPjxrZXl3b3JkPipRdWFsaXR5IEluZGlj
YXRvcnMsIEhlYWx0aCBDYXJlPC9rZXl3b3JkPjxrZXl3b3JkPlN1cmdpY2FsIFByb2NlZHVyZXMs
IE9wZXJhdGl2ZS8qbW9ydGFsaXR5LypzdGFuZGFyZHM8L2tleXdvcmQ+PGtleXdvcmQ+VW5pdGVk
IFN0YXRlcy9lcGlkZW1pb2xvZ3k8L2tleXdvcmQ+PGtleXdvcmQ+VW5pdGVkIFN0YXRlcyBBZ2Vu
Y3kgZm9yIEhlYWx0aGNhcmUgUmVzZWFyY2ggYW5kIFF1YWxpdHk8L2tleXdvcmQ+PC9rZXl3b3Jk
cz48ZGF0ZXM+PHllYXI+MjAxNDwveWVhcj48cHViLWRhdGVzPjxkYXRlPkF1ZzwvZGF0ZT48L3B1
Yi1kYXRlcz48L2RhdGVzPjxpc2JuPjE1NTUtOTgyMyAoRWxlY3Ryb25pYykmI3hEOzAwMDMtMTM0
OCAoTGlua2luZyk8L2lzYm4+PGFjY2Vzc2lvbi1udW0+MjUxMDU0MDI8L2FjY2Vzc2lvbi1udW0+
PGxhYmVsPlBTSTAzIFBTSTA2IFBTSTA3IFBTSTA5IFBTSTEwIFBTSTExIFBTSTEyIFBTSTEzIFBT
STE0IFBTSTE1PC9sYWJlbD48dXJscz48cmVsYXRlZC11cmxzPjx1cmw+aHR0cDovL3d3dy5uY2Jp
Lm5sbS5uaWguZ292L3B1Ym1lZC8yNTEwNTQwMjwvdXJsPjx1cmw+aHR0cDovL21lZGlhLnByb3F1
ZXN0LmNvbS9tZWRpYS9wcS9jbGFzc2ljL2RvYy8zNDA4MjQwODExL2ZtdC9waS9yZXAvTk9ORT9o
bD0mYW1wO2NpdCUzQWF1dGg9UmFtYW5hdGhhbiUyQytSYWplc2glMkMrTUQlM0JMZWF2ZWxsJTJD
K1BhdHJpY2lhJTJDK0JTTiUyQytSTiUzQldvbGZlJTJDK0x1a2UrRyUyQytNUyUzQkR1YW5lJTJD
K1RoZXJlc2UrTSUyQytNRCZhbXA7Y2l0JTNBdGl0bGU9QWdlbmN5K2ZvcitIZWFsdGhjYXJlK1Jl
c2VhcmNoK2FuZCtRdWFsaXR5K1BhdGllbnQrU2FmZXR5K0luZGljYXRvcnMrYW5kK01vcnRhbGl0
eStpbitTdXJnaWNhbCtQYXRpZW50cyZhbXA7Y2l0JTNBcHViPVRoZStBbWVyaWNhbitTdXJnZW9u
JmFtcDtjaXQlM0F2b2w9ODAmYW1wO2NpdCUzQWlzcz04JmFtcDtjaXQlM0FwZz04MDEmYW1wO2Np
dCUzQWRhdGU9QXVnKzIwMTQmYW1wO2ljPXRydWUmYW1wO2NpdCUzQXByb2Q9UHJvUXVlc3QrUmVz
ZWFyY2grTGlicmFyeSZhbXA7X2E9Q2hneU1ERTFNRE15TkRJeE1UVXhNREF6TVRvMk1UVTRNallT
QlRrM01UazJHZ3BQVGtWZlUwVkJVa05JSWcweE56RXVOamN1TWpFMkxqSXhLZ1UwT1RBM09USUtN
VFUxTkRZd05qSTRORG9OUkc5amRXMWxiblJKYldGblpVSUJNRklHVDI1c2FXNWxXZ0pHVkdJRFVF
WlVhZ295TURFMEx6QTRMekF4Y2dveU1ERTBMekE0THpNeGVnQ0NBU2xRTFRFd01EYzRPVGt0TVRR
d01qWXRRMVZUVkU5TlJWSXRNVEF3TURBd01qVXRNVEUxTlRJME1aSUJCazl1YkdsdVpjb0JCMFZ1
WkU1dmRHWFNBUkpUWTJodmJHRnliSGtnU205MWNtNWhiSE9hQWdkUWNtVlFZV2xrcWdJb1QxTTZS
VTFUTFZCa1prUnZZMVpwWlhkQ1lYTmxMV2RsZEUxbFpHbGhWWEpzUm05eVNYUmxiY29DRDBGeWRH
bGpiR1Y4Um1WaGRIVnlaZElDQVZuaUFnRk84Z0lBJmFtcDtfcz1TUHhsQ1dtSjh3dCUyQlpqbkhP
VWFuN1g0ejlJMCUzRDwvdXJsPjwvcmVsYXRlZC11cmxzPjwvdXJscz48L3JlY29yZD48L0NpdGU+
PC9FbmROb3RlPgB=
</w:fldData>
        </w:fldChar>
      </w:r>
      <w:r w:rsidR="001D6C7F">
        <w:rPr>
          <w:rFonts w:cs="Times New Roman"/>
        </w:rPr>
        <w:instrText xml:space="preserve"> ADDIN EN.CITE.DATA </w:instrText>
      </w:r>
      <w:r w:rsidR="001D6C7F">
        <w:rPr>
          <w:rFonts w:cs="Times New Roman"/>
        </w:rPr>
      </w:r>
      <w:r w:rsidR="001D6C7F">
        <w:rPr>
          <w:rFonts w:cs="Times New Roman"/>
        </w:rPr>
        <w:fldChar w:fldCharType="end"/>
      </w:r>
      <w:r w:rsidRPr="00D05703">
        <w:rPr>
          <w:rFonts w:cs="Times New Roman"/>
        </w:rPr>
      </w:r>
      <w:r w:rsidRPr="00D05703">
        <w:rPr>
          <w:rFonts w:cs="Times New Roman"/>
        </w:rPr>
        <w:fldChar w:fldCharType="separate"/>
      </w:r>
      <w:r w:rsidR="001D6C7F" w:rsidRPr="001D6C7F">
        <w:rPr>
          <w:rFonts w:cs="Times New Roman"/>
          <w:noProof/>
          <w:vertAlign w:val="superscript"/>
        </w:rPr>
        <w:t>16</w:t>
      </w:r>
      <w:r w:rsidRPr="00D05703">
        <w:rPr>
          <w:rFonts w:cs="Times New Roman"/>
        </w:rPr>
        <w:fldChar w:fldCharType="end"/>
      </w:r>
      <w:r w:rsidRPr="00D05703">
        <w:rPr>
          <w:rFonts w:cs="Times New Roman"/>
        </w:rPr>
        <w:t xml:space="preserve"> Of those with an ICU stay, the mean </w:t>
      </w:r>
      <w:r w:rsidR="00DF31CA">
        <w:rPr>
          <w:rFonts w:cs="Times New Roman"/>
        </w:rPr>
        <w:t>intensive care unit (</w:t>
      </w:r>
      <w:r w:rsidRPr="00D05703">
        <w:rPr>
          <w:rFonts w:cs="Times New Roman"/>
        </w:rPr>
        <w:t>ICU</w:t>
      </w:r>
      <w:r w:rsidR="00DF31CA">
        <w:rPr>
          <w:rFonts w:cs="Times New Roman"/>
        </w:rPr>
        <w:t>)</w:t>
      </w:r>
      <w:r w:rsidRPr="00D05703">
        <w:rPr>
          <w:rFonts w:cs="Times New Roman"/>
        </w:rPr>
        <w:t xml:space="preserve"> LOS was 9.5 days.</w:t>
      </w:r>
    </w:p>
    <w:p w14:paraId="7017F70C" w14:textId="2D298857" w:rsidR="0018068D" w:rsidRDefault="0018068D" w:rsidP="00AB6DCD">
      <w:pPr>
        <w:pStyle w:val="NQFevidence"/>
      </w:pPr>
      <w:r w:rsidRPr="00D05703">
        <w:lastRenderedPageBreak/>
        <w:t xml:space="preserve">In a retrospective study using data collected from a single-hospital department of colorectal surgery, Kin et al. found that accidental puncture or laceration cases had more diagnoses of </w:t>
      </w:r>
      <w:proofErr w:type="spellStart"/>
      <w:r w:rsidRPr="00D05703">
        <w:t>enterocutaneous</w:t>
      </w:r>
      <w:proofErr w:type="spellEnd"/>
      <w:r w:rsidRPr="00D05703">
        <w:t xml:space="preserve"> fistula (11% vs 2%, p &lt; 0.001), </w:t>
      </w:r>
      <w:proofErr w:type="spellStart"/>
      <w:r w:rsidRPr="00D05703">
        <w:t>reoperative</w:t>
      </w:r>
      <w:proofErr w:type="spellEnd"/>
      <w:r w:rsidRPr="00D05703">
        <w:t xml:space="preserve"> cases (91% vs 61%, p &lt; 0.001), open surgery (96% vs 77%, p &lt; 0.001), longer operative times (186 vs 146 minutes, p = 0.001), and increased length of stay (10 vs 7 days, p = 0.002).</w:t>
      </w:r>
      <w:r w:rsidRPr="00D05703">
        <w:fldChar w:fldCharType="begin">
          <w:fldData xml:space="preserve">PEVuZE5vdGU+PENpdGU+PEF1dGhvcj5LaW48L0F1dGhvcj48WWVhcj4yMDEzPC9ZZWFyPjxSZWNO
dW0+ODQ8L1JlY051bT48RGlzcGxheVRleHQ+PHN0eWxlIGZhY2U9InN1cGVyc2NyaXB0Ij4xNzwv
c3R5bGU+PC9EaXNwbGF5VGV4dD48cmVjb3JkPjxyZWMtbnVtYmVyPjg0PC9yZWMtbnVtYmVyPjxm
b3JlaWduLWtleXM+PGtleSBhcHA9IkVOIiBkYi1pZD0iZndlZGRwYTBmYXN3emRleDIyMnh4enZj
djB0MDkwZjBkejl6IiB0aW1lc3RhbXA9IjE0MjcxNDk4ODgiPjg0PC9rZXk+PC9mb3JlaWduLWtl
eXM+PHJlZi10eXBlIG5hbWU9IkpvdXJuYWwgQXJ0aWNsZSI+MTc8L3JlZi10eXBlPjxjb250cmli
dXRvcnM+PGF1dGhvcnM+PGF1dGhvcj5LaW4sIEMuPC9hdXRob3I+PGF1dGhvcj5TbnlkZXIsIEsu
PC9hdXRob3I+PGF1dGhvcj5LaXJhbiwgUi4gUC48L2F1dGhvcj48YXV0aG9yPlJlbXppLCBGLiBI
LjwvYXV0aG9yPjxhdXRob3I+Vm9nZWwsIEouIEQuPC9hdXRob3I+PC9hdXRob3JzPjwvY29udHJp
YnV0b3JzPjxhdXRoLWFkZHJlc3M+RGVwYXJ0bWVudCBvZiBDb2xvcmVjdGFsIFN1cmdlcnksIENs
ZXZlbGFuZCBDbGluaWMsIENsZXZlbGFuZCwgT2hpbywgVVNBLiBjaW5keWtpbkBzdGFuZm9yZC5l
ZHU8L2F1dGgtYWRkcmVzcz48dGl0bGVzPjx0aXRsZT5BY2NpZGVudGFsIHB1bmN0dXJlIG9yIGxh
Y2VyYXRpb24gaW4gY29sb3JlY3RhbCBzdXJnZXJ5OiBhIHF1YWxpdHkgaW5kaWNhdG9yIG9yIGEg
Y29tcGxleGl0eSBtZWFzdXJlPzwvdGl0bGU+PHNlY29uZGFyeS10aXRsZT5EaXMgQ29sb24gUmVj
dHVtPC9zZWNvbmRhcnktdGl0bGU+PGFsdC10aXRsZT5EaXNlYXNlcyBvZiB0aGUgY29sb24gYW5k
IHJlY3R1bTwvYWx0LXRpdGxlPjwvdGl0bGVzPjxwZXJpb2RpY2FsPjxmdWxsLXRpdGxlPkRpcyBD
b2xvbiBSZWN0dW08L2Z1bGwtdGl0bGU+PGFiYnItMT5EaXNlYXNlcyBvZiB0aGUgY29sb24gYW5k
IHJlY3R1bTwvYWJici0xPjwvcGVyaW9kaWNhbD48YWx0LXBlcmlvZGljYWw+PGZ1bGwtdGl0bGU+
RGlzIENvbG9uIFJlY3R1bTwvZnVsbC10aXRsZT48YWJici0xPkRpc2Vhc2VzIG9mIHRoZSBjb2xv
biBhbmQgcmVjdHVtPC9hYmJyLTE+PC9hbHQtcGVyaW9kaWNhbD48cGFnZXM+MjE5LTI1PC9wYWdl
cz48dm9sdW1lPjU2PC92b2x1bWU+PG51bWJlcj4yPC9udW1iZXI+PGtleXdvcmRzPjxrZXl3b3Jk
PkFkdWx0PC9rZXl3b3JkPjxrZXl3b3JkPkFnZWQ8L2tleXdvcmQ+PGtleXdvcmQ+KkNsaW5pY2Fs
IENvbXBldGVuY2U8L2tleXdvcmQ+PGtleXdvcmQ+Q29saXRpcywgVWxjZXJhdGl2ZS9zdXJnZXJ5
PC9rZXl3b3JkPjxrZXl3b3JkPkNvbG9yZWN0YWwgTmVvcGxhc21zL3N1cmdlcnk8L2tleXdvcmQ+
PGtleXdvcmQ+Q3JvaG4gRGlzZWFzZS9zdXJnZXJ5PC9rZXl3b3JkPjxrZXl3b3JkPkRpZ2VzdGl2
ZSBTeXN0ZW0gU3VyZ2ljYWwgUHJvY2VkdXJlcy8qc3RhbmRhcmRzPC9rZXl3b3JkPjxrZXl3b3Jk
PkZlbWFsZTwva2V5d29yZD48a2V5d29yZD5IdW1hbnM8L2tleXdvcmQ+PGtleXdvcmQ+SWF0cm9n
ZW5pYyBEaXNlYXNlPC9rZXl3b3JkPjxrZXl3b3JkPklsZXVzL2VwaWRlbWlvbG9neTwva2V5d29y
ZD48a2V5d29yZD5JbnRyYW9wZXJhdGl2ZSBDb21wbGljYXRpb25zLyplcGlkZW1pb2xvZ3k8L2tl
eXdvcmQ+PGtleXdvcmQ+TGFjZXJhdGlvbnM8L2tleXdvcmQ+PGtleXdvcmQ+TGVuZ3RoIG9mIFN0
YXkvc3RhdGlzdGljcyAmYW1wOyBudW1lcmljYWwgZGF0YTwva2V5d29yZD48a2V5d29yZD5NYWxl
PC9rZXl3b3JkPjxrZXl3b3JkPk1pZGRsZSBBZ2VkPC9rZXl3b3JkPjxrZXl3b3JkPlBhdGllbnQg
UmVhZG1pc3Npb24vc3RhdGlzdGljcyAmYW1wOyBudW1lcmljYWwgZGF0YTwva2V5d29yZD48a2V5
d29yZD5QdW5jdHVyZXM8L2tleXdvcmQ+PGtleXdvcmQ+UXVhbGl0eSBJbmRpY2F0b3JzLCBIZWFs
dGggQ2FyZS8qc3RhbmRhcmRzPC9rZXl3b3JkPjxrZXl3b3JkPlJlb3BlcmF0aW9uL3N0YXRpc3Rp
Y3MgJmFtcDsgbnVtZXJpY2FsIGRhdGE8L2tleXdvcmQ+PGtleXdvcmQ+UmlzayBBc3Nlc3NtZW50
PC9rZXl3b3JkPjxrZXl3b3JkPlN1cmdpY2FsIFdvdW5kIEluZmVjdGlvbi9lcGlkZW1pb2xvZ3k8
L2tleXdvcmQ+PC9rZXl3b3Jkcz48ZGF0ZXM+PHllYXI+MjAxMzwveWVhcj48cHViLWRhdGVzPjxk
YXRlPkZlYjwvZGF0ZT48L3B1Yi1kYXRlcz48L2RhdGVzPjxpc2JuPjE1MzAtMDM1OCAoRWxlY3Ry
b25pYykmI3hEOzAwMTItMzcwNiAoTGlua2luZyk8L2lzYm4+PGFjY2Vzc2lvbi1udW0+MjMzMDMx
NTE8L2FjY2Vzc2lvbi1udW0+PGxhYmVsPlBTSTE1PC9sYWJlbD48dXJscz48cmVsYXRlZC11cmxz
Pjx1cmw+aHR0cDovL3d3dy5uY2JpLm5sbS5uaWguZ292L3B1Ym1lZC8yMzMwMzE1MTwvdXJsPjx1
cmw+aHR0cDovL2dyYXBoaWNzLnR4Lm92aWQuY29tL292ZnRwZGZzL0ZQREROQ0RDTUZOUEpIMDAv
ZnMwNDcvb3ZmdC9saXZlL2d2MDMxLzAwMDAzNDUzLzAwMDAzNDUzLTIwMTMwMjAwMC0wMDAxMi5w
ZGY8L3VybD48L3JlbGF0ZWQtdXJscz48L3VybHM+PGVsZWN0cm9uaWMtcmVzb3VyY2UtbnVtPjEw
LjEwOTcvRENSLjBiMDEzZTMxODI3NjVjNDM8L2VsZWN0cm9uaWMtcmVzb3VyY2UtbnVtPjwvcmVj
b3JkPjwvQ2l0ZT48L0VuZE5vdGU+AG==
</w:fldData>
        </w:fldChar>
      </w:r>
      <w:r w:rsidR="001D6C7F">
        <w:instrText xml:space="preserve"> ADDIN EN.CITE </w:instrText>
      </w:r>
      <w:r w:rsidR="001D6C7F">
        <w:fldChar w:fldCharType="begin">
          <w:fldData xml:space="preserve">PEVuZE5vdGU+PENpdGU+PEF1dGhvcj5LaW48L0F1dGhvcj48WWVhcj4yMDEzPC9ZZWFyPjxSZWNO
dW0+ODQ8L1JlY051bT48RGlzcGxheVRleHQ+PHN0eWxlIGZhY2U9InN1cGVyc2NyaXB0Ij4xNzwv
c3R5bGU+PC9EaXNwbGF5VGV4dD48cmVjb3JkPjxyZWMtbnVtYmVyPjg0PC9yZWMtbnVtYmVyPjxm
b3JlaWduLWtleXM+PGtleSBhcHA9IkVOIiBkYi1pZD0iZndlZGRwYTBmYXN3emRleDIyMnh4enZj
djB0MDkwZjBkejl6IiB0aW1lc3RhbXA9IjE0MjcxNDk4ODgiPjg0PC9rZXk+PC9mb3JlaWduLWtl
eXM+PHJlZi10eXBlIG5hbWU9IkpvdXJuYWwgQXJ0aWNsZSI+MTc8L3JlZi10eXBlPjxjb250cmli
dXRvcnM+PGF1dGhvcnM+PGF1dGhvcj5LaW4sIEMuPC9hdXRob3I+PGF1dGhvcj5TbnlkZXIsIEsu
PC9hdXRob3I+PGF1dGhvcj5LaXJhbiwgUi4gUC48L2F1dGhvcj48YXV0aG9yPlJlbXppLCBGLiBI
LjwvYXV0aG9yPjxhdXRob3I+Vm9nZWwsIEouIEQuPC9hdXRob3I+PC9hdXRob3JzPjwvY29udHJp
YnV0b3JzPjxhdXRoLWFkZHJlc3M+RGVwYXJ0bWVudCBvZiBDb2xvcmVjdGFsIFN1cmdlcnksIENs
ZXZlbGFuZCBDbGluaWMsIENsZXZlbGFuZCwgT2hpbywgVVNBLiBjaW5keWtpbkBzdGFuZm9yZC5l
ZHU8L2F1dGgtYWRkcmVzcz48dGl0bGVzPjx0aXRsZT5BY2NpZGVudGFsIHB1bmN0dXJlIG9yIGxh
Y2VyYXRpb24gaW4gY29sb3JlY3RhbCBzdXJnZXJ5OiBhIHF1YWxpdHkgaW5kaWNhdG9yIG9yIGEg
Y29tcGxleGl0eSBtZWFzdXJlPzwvdGl0bGU+PHNlY29uZGFyeS10aXRsZT5EaXMgQ29sb24gUmVj
dHVtPC9zZWNvbmRhcnktdGl0bGU+PGFsdC10aXRsZT5EaXNlYXNlcyBvZiB0aGUgY29sb24gYW5k
IHJlY3R1bTwvYWx0LXRpdGxlPjwvdGl0bGVzPjxwZXJpb2RpY2FsPjxmdWxsLXRpdGxlPkRpcyBD
b2xvbiBSZWN0dW08L2Z1bGwtdGl0bGU+PGFiYnItMT5EaXNlYXNlcyBvZiB0aGUgY29sb24gYW5k
IHJlY3R1bTwvYWJici0xPjwvcGVyaW9kaWNhbD48YWx0LXBlcmlvZGljYWw+PGZ1bGwtdGl0bGU+
RGlzIENvbG9uIFJlY3R1bTwvZnVsbC10aXRsZT48YWJici0xPkRpc2Vhc2VzIG9mIHRoZSBjb2xv
biBhbmQgcmVjdHVtPC9hYmJyLTE+PC9hbHQtcGVyaW9kaWNhbD48cGFnZXM+MjE5LTI1PC9wYWdl
cz48dm9sdW1lPjU2PC92b2x1bWU+PG51bWJlcj4yPC9udW1iZXI+PGtleXdvcmRzPjxrZXl3b3Jk
PkFkdWx0PC9rZXl3b3JkPjxrZXl3b3JkPkFnZWQ8L2tleXdvcmQ+PGtleXdvcmQ+KkNsaW5pY2Fs
IENvbXBldGVuY2U8L2tleXdvcmQ+PGtleXdvcmQ+Q29saXRpcywgVWxjZXJhdGl2ZS9zdXJnZXJ5
PC9rZXl3b3JkPjxrZXl3b3JkPkNvbG9yZWN0YWwgTmVvcGxhc21zL3N1cmdlcnk8L2tleXdvcmQ+
PGtleXdvcmQ+Q3JvaG4gRGlzZWFzZS9zdXJnZXJ5PC9rZXl3b3JkPjxrZXl3b3JkPkRpZ2VzdGl2
ZSBTeXN0ZW0gU3VyZ2ljYWwgUHJvY2VkdXJlcy8qc3RhbmRhcmRzPC9rZXl3b3JkPjxrZXl3b3Jk
PkZlbWFsZTwva2V5d29yZD48a2V5d29yZD5IdW1hbnM8L2tleXdvcmQ+PGtleXdvcmQ+SWF0cm9n
ZW5pYyBEaXNlYXNlPC9rZXl3b3JkPjxrZXl3b3JkPklsZXVzL2VwaWRlbWlvbG9neTwva2V5d29y
ZD48a2V5d29yZD5JbnRyYW9wZXJhdGl2ZSBDb21wbGljYXRpb25zLyplcGlkZW1pb2xvZ3k8L2tl
eXdvcmQ+PGtleXdvcmQ+TGFjZXJhdGlvbnM8L2tleXdvcmQ+PGtleXdvcmQ+TGVuZ3RoIG9mIFN0
YXkvc3RhdGlzdGljcyAmYW1wOyBudW1lcmljYWwgZGF0YTwva2V5d29yZD48a2V5d29yZD5NYWxl
PC9rZXl3b3JkPjxrZXl3b3JkPk1pZGRsZSBBZ2VkPC9rZXl3b3JkPjxrZXl3b3JkPlBhdGllbnQg
UmVhZG1pc3Npb24vc3RhdGlzdGljcyAmYW1wOyBudW1lcmljYWwgZGF0YTwva2V5d29yZD48a2V5
d29yZD5QdW5jdHVyZXM8L2tleXdvcmQ+PGtleXdvcmQ+UXVhbGl0eSBJbmRpY2F0b3JzLCBIZWFs
dGggQ2FyZS8qc3RhbmRhcmRzPC9rZXl3b3JkPjxrZXl3b3JkPlJlb3BlcmF0aW9uL3N0YXRpc3Rp
Y3MgJmFtcDsgbnVtZXJpY2FsIGRhdGE8L2tleXdvcmQ+PGtleXdvcmQ+UmlzayBBc3Nlc3NtZW50
PC9rZXl3b3JkPjxrZXl3b3JkPlN1cmdpY2FsIFdvdW5kIEluZmVjdGlvbi9lcGlkZW1pb2xvZ3k8
L2tleXdvcmQ+PC9rZXl3b3Jkcz48ZGF0ZXM+PHllYXI+MjAxMzwveWVhcj48cHViLWRhdGVzPjxk
YXRlPkZlYjwvZGF0ZT48L3B1Yi1kYXRlcz48L2RhdGVzPjxpc2JuPjE1MzAtMDM1OCAoRWxlY3Ry
b25pYykmI3hEOzAwMTItMzcwNiAoTGlua2luZyk8L2lzYm4+PGFjY2Vzc2lvbi1udW0+MjMzMDMx
NTE8L2FjY2Vzc2lvbi1udW0+PGxhYmVsPlBTSTE1PC9sYWJlbD48dXJscz48cmVsYXRlZC11cmxz
Pjx1cmw+aHR0cDovL3d3dy5uY2JpLm5sbS5uaWguZ292L3B1Ym1lZC8yMzMwMzE1MTwvdXJsPjx1
cmw+aHR0cDovL2dyYXBoaWNzLnR4Lm92aWQuY29tL292ZnRwZGZzL0ZQREROQ0RDTUZOUEpIMDAv
ZnMwNDcvb3ZmdC9saXZlL2d2MDMxLzAwMDAzNDUzLzAwMDAzNDUzLTIwMTMwMjAwMC0wMDAxMi5w
ZGY8L3VybD48L3JlbGF0ZWQtdXJscz48L3VybHM+PGVsZWN0cm9uaWMtcmVzb3VyY2UtbnVtPjEw
LjEwOTcvRENSLjBiMDEzZTMxODI3NjVjNDM8L2VsZWN0cm9uaWMtcmVzb3VyY2UtbnVtPjwvcmVj
b3JkPjwvQ2l0ZT48L0VuZE5vdGU+AG==
</w:fldData>
        </w:fldChar>
      </w:r>
      <w:r w:rsidR="001D6C7F">
        <w:instrText xml:space="preserve"> ADDIN EN.CITE.DATA </w:instrText>
      </w:r>
      <w:r w:rsidR="001D6C7F">
        <w:fldChar w:fldCharType="end"/>
      </w:r>
      <w:r w:rsidRPr="00D05703">
        <w:fldChar w:fldCharType="separate"/>
      </w:r>
      <w:r w:rsidR="001D6C7F" w:rsidRPr="001D6C7F">
        <w:rPr>
          <w:noProof/>
          <w:vertAlign w:val="superscript"/>
        </w:rPr>
        <w:t>17</w:t>
      </w:r>
      <w:r w:rsidRPr="00D05703">
        <w:fldChar w:fldCharType="end"/>
      </w:r>
    </w:p>
    <w:p w14:paraId="6C381425" w14:textId="3C3E0D2E" w:rsidR="00C07294" w:rsidRDefault="00C07294" w:rsidP="00AB6DCD">
      <w:pPr>
        <w:pStyle w:val="NQFevidence"/>
      </w:pPr>
      <w:r>
        <w:t xml:space="preserve">Please see the Measure Testing form for AHRQ’s more recent empirical analyses of the </w:t>
      </w:r>
      <w:proofErr w:type="spellStart"/>
      <w:r>
        <w:t>respecified</w:t>
      </w:r>
      <w:proofErr w:type="spellEnd"/>
      <w:r>
        <w:t xml:space="preserve"> version of PSI 15, which suggest that the adjusted associations with harm outcomes (such as death, readmission, and length of stay) are likely to be even greater than those reported above based on the original specification of PSI 15. This difference is probably attributable to the new specification’s focus on a subset of the most severe injuries that went undetected during the index operation and required reoperation on a subsequent day.</w:t>
      </w:r>
    </w:p>
    <w:p w14:paraId="7E0BB32C" w14:textId="77777777" w:rsidR="008878E8" w:rsidRPr="0018068D" w:rsidRDefault="008878E8" w:rsidP="00AB6DCD">
      <w:pPr>
        <w:pStyle w:val="NQFevidence"/>
      </w:pPr>
    </w:p>
    <w:p w14:paraId="626D7AD2" w14:textId="77777777" w:rsidR="00DF4443" w:rsidRPr="00AB6DCD" w:rsidRDefault="00DF4443" w:rsidP="00DF4443">
      <w:pPr>
        <w:pStyle w:val="Heading3"/>
        <w:rPr>
          <w:rFonts w:ascii="Arial Narrow" w:hAnsi="Arial Narrow"/>
          <w:i/>
          <w:color w:val="0000FF"/>
        </w:rPr>
      </w:pPr>
      <w:r w:rsidRPr="00AB6DCD">
        <w:rPr>
          <w:rFonts w:ascii="Arial Narrow" w:hAnsi="Arial Narrow"/>
          <w:i/>
          <w:color w:val="0000FF"/>
        </w:rPr>
        <w:t xml:space="preserve">Scientific Acceptability </w:t>
      </w:r>
    </w:p>
    <w:p w14:paraId="1ED5ECAA" w14:textId="242DA8CD" w:rsidR="00DB5C53" w:rsidRDefault="0018068D" w:rsidP="00AB6DCD">
      <w:pPr>
        <w:pStyle w:val="NQFevidence"/>
      </w:pPr>
      <w:r>
        <w:rPr>
          <w:rFonts w:cs="Segoe UI"/>
        </w:rPr>
        <w:t>Multiple</w:t>
      </w:r>
      <w:r w:rsidR="00DF4443" w:rsidRPr="00DF4443">
        <w:rPr>
          <w:rFonts w:cs="Segoe UI"/>
        </w:rPr>
        <w:t xml:space="preserve"> studies examined the scientific acceptability of PSI15 indicator</w:t>
      </w:r>
      <w:r w:rsidR="00DB5C53">
        <w:rPr>
          <w:rFonts w:cs="Segoe UI"/>
        </w:rPr>
        <w:t xml:space="preserve"> based on the accuracy of the underlying 998.2 diagnosis code</w:t>
      </w:r>
      <w:r w:rsidR="00DF4443" w:rsidRPr="00DF4443">
        <w:t xml:space="preserve">. </w:t>
      </w:r>
      <w:r w:rsidR="00DB5C53">
        <w:t>Please refer to the Measure Testing form for a summary of these studies.</w:t>
      </w:r>
      <w:r w:rsidR="006A35FF">
        <w:t xml:space="preserve"> Here we summarize studies that examined other aspects of the reliability or validity of the original version of PSI 15.</w:t>
      </w:r>
    </w:p>
    <w:p w14:paraId="1D0DC70C" w14:textId="3ACB0177" w:rsidR="0018068D" w:rsidRPr="00D05703" w:rsidRDefault="0018068D" w:rsidP="00AB6DCD">
      <w:pPr>
        <w:pStyle w:val="NQFevidence"/>
      </w:pPr>
      <w:r w:rsidRPr="00DF4443">
        <w:t xml:space="preserve">As part of </w:t>
      </w:r>
      <w:r w:rsidR="00DB5C53">
        <w:t>its ongoing Health Care Quality Indicators program</w:t>
      </w:r>
      <w:r w:rsidRPr="00DF4443">
        <w:t xml:space="preserve">, the Organization for Economic Co-Operation and Development (OECD) collected data on five different PSIs, including accidental puncture or laceration, from administrative claims within 20 countries between the years 2009-2011 to </w:t>
      </w:r>
      <w:r w:rsidR="00DB5C53">
        <w:t xml:space="preserve">compare rates across countries and explore potential explanations for observed differences. </w:t>
      </w:r>
      <w:proofErr w:type="spellStart"/>
      <w:r w:rsidR="00DB5C53">
        <w:t>Drosler</w:t>
      </w:r>
      <w:proofErr w:type="spellEnd"/>
      <w:r w:rsidR="00DB5C53">
        <w:t xml:space="preserve"> and colleagues </w:t>
      </w:r>
      <w:r w:rsidRPr="00DF4443">
        <w:t>examine</w:t>
      </w:r>
      <w:r w:rsidR="00DB5C53">
        <w:t xml:space="preserve">d the experience of </w:t>
      </w:r>
      <w:r w:rsidRPr="00DF4443">
        <w:t xml:space="preserve">countries </w:t>
      </w:r>
      <w:r w:rsidR="00DB5C53">
        <w:t xml:space="preserve">that expanded their administrative data sets by </w:t>
      </w:r>
      <w:r w:rsidRPr="00DF4443">
        <w:t xml:space="preserve">utilizing </w:t>
      </w:r>
      <w:r w:rsidR="00DB5C53">
        <w:t xml:space="preserve">more </w:t>
      </w:r>
      <w:r w:rsidRPr="00DF4443">
        <w:t>diagnos</w:t>
      </w:r>
      <w:r w:rsidR="00DB5C53">
        <w:t>i</w:t>
      </w:r>
      <w:r w:rsidRPr="00DF4443">
        <w:t>s codes compared to countries that did not</w:t>
      </w:r>
      <w:r w:rsidR="00DB5C53">
        <w:t xml:space="preserve"> do so</w:t>
      </w:r>
      <w:r w:rsidRPr="00DF4443">
        <w:t>.</w:t>
      </w:r>
      <w:r w:rsidRPr="00DF4443">
        <w:fldChar w:fldCharType="begin">
          <w:fldData xml:space="preserve">PEVuZE5vdGU+PENpdGU+PEF1dGhvcj5Ecm9zbGVyPC9BdXRob3I+PFllYXI+MjAxNDwvWWVhcj48
UmVjTnVtPjU8L1JlY051bT48RGlzcGxheVRleHQ+PHN0eWxlIGZhY2U9InN1cGVyc2NyaXB0Ij4x
ODwvc3R5bGU+PC9EaXNwbGF5VGV4dD48cmVjb3JkPjxyZWMtbnVtYmVyPjU8L3JlYy1udW1iZXI+
PGZvcmVpZ24ta2V5cz48a2V5IGFwcD0iRU4iIGRiLWlkPSJkMHJwemV3d2I5cGEweWV4NXQ3dng5
cnp3ZnJ3eHR0d2YwZHgiIHRpbWVzdGFtcD0iMTQyNTA4MjY0NyI+NTwva2V5PjwvZm9yZWlnbi1r
ZXlzPjxyZWYtdHlwZSBuYW1lPSJKb3VybmFsIEFydGljbGUiPjE3PC9yZWYtdHlwZT48Y29udHJp
YnV0b3JzPjxhdXRob3JzPjxhdXRob3I+RHJvc2xlciwgUy4gRS48L2F1dGhvcj48YXV0aG9yPlJv
bWFubywgUC4gUy48L2F1dGhvcj48YXV0aG9yPlN1bmRhcmFyYWphbiwgVi48L2F1dGhvcj48YXV0
aG9yPkJ1cm5hbmQsIEIuPC9hdXRob3I+PGF1dGhvcj5Db2xpbiwgQy48L2F1dGhvcj48YXV0aG9y
PlBpbmN1cywgSC48L2F1dGhvcj48YXV0aG9yPkdoYWxpLCBXLjwvYXV0aG9yPjxhdXRob3I+V29y
bGQgSGVhbHRoIE9yZ2FuaXphdGlvbiwgUXVhbGl0eTwvYXV0aG9yPjxhdXRob3I+U2FmZXR5IFRv
cGljIEFkdmlzb3J5LCBHcm91cDwvYXV0aG9yPjwvYXV0aG9ycz48L2NvbnRyaWJ1dG9ycz48YXV0
aC1hZGRyZXNzPkNvbXBldGVuY2UgQ2VudGVyIGZvciBSb3V0aW5lIERhdGEgaW4gSGVhbHRoY2Fy
ZSwgTmllZGVycmhlaW4gVW5pdmVyc2l0eSBvZiBBcHBsaWVkIFNjaWVuY2VzLCBSZWluYXJ6c3Ry
YXNzZSA0OSwgRC00NzgwNSBLcmVmZWxkLCBHZXJtYW55LiBzYXNraWEuZHJvZXNsZXJAaHMtbmll
ZGVycmhlaW4uZGUuPC9hdXRoLWFkZHJlc3M+PHRpdGxlcz48dGl0bGU+SG93IG1hbnkgZGlhZ25v
c2lzIGZpZWxkcyBhcmUgbmVlZGVkIHRvIGNhcHR1cmUgc2FmZXR5IGV2ZW50cyBpbiBhZG1pbmlz
dHJhdGl2ZSBkYXRhPyBGaW5kaW5ncyBhbmQgcmVjb21tZW5kYXRpb25zIGZyb20gdGhlIFdITyBJ
Q0QtMTEgVG9waWMgQWR2aXNvcnkgR3JvdXAgb24gUXVhbGl0eSBhbmQgU2FmZXR5PC90aXRsZT48
c2Vjb25kYXJ5LXRpdGxlPkludCBKIFF1YWwgSGVhbHRoIENhcmU8L3NlY29uZGFyeS10aXRsZT48
YWx0LXRpdGxlPkludGVybmF0aW9uYWwgam91cm5hbCBmb3IgcXVhbGl0eSBpbiBoZWFsdGggY2Fy
ZSA6IGpvdXJuYWwgb2YgdGhlIEludGVybmF0aW9uYWwgU29jaWV0eSBmb3IgUXVhbGl0eSBpbiBI
ZWFsdGggQ2FyZSAvIElTUXVhPC9hbHQtdGl0bGU+PC90aXRsZXM+PHBlcmlvZGljYWw+PGZ1bGwt
dGl0bGU+SW50IEogUXVhbCBIZWFsdGggQ2FyZTwvZnVsbC10aXRsZT48YWJici0xPkludGVybmF0
aW9uYWwgam91cm5hbCBmb3IgcXVhbGl0eSBpbiBoZWFsdGggY2FyZSA6IGpvdXJuYWwgb2YgdGhl
IEludGVybmF0aW9uYWwgU29jaWV0eSBmb3IgUXVhbGl0eSBpbiBIZWFsdGggQ2FyZSAvIElTUXVh
PC9hYmJyLTE+PC9wZXJpb2RpY2FsPjxhbHQtcGVyaW9kaWNhbD48ZnVsbC10aXRsZT5JbnQgSiBR
dWFsIEhlYWx0aCBDYXJlPC9mdWxsLXRpdGxlPjxhYmJyLTE+SW50ZXJuYXRpb25hbCBqb3VybmFs
IGZvciBxdWFsaXR5IGluIGhlYWx0aCBjYXJlIDogam91cm5hbCBvZiB0aGUgSW50ZXJuYXRpb25h
bCBTb2NpZXR5IGZvciBRdWFsaXR5IGluIEhlYWx0aCBDYXJlIC8gSVNRdWE8L2FiYnItMT48L2Fs
dC1wZXJpb2RpY2FsPjxwYWdlcz4xNi0yNTwvcGFnZXM+PHZvbHVtZT4yNjwvdm9sdW1lPjxudW1i
ZXI+MTwvbnVtYmVyPjxrZXl3b3Jkcz48a2V5d29yZD5BZG9sZXNjZW50PC9rZXl3b3JkPjxrZXl3
b3JkPkFkdWx0PC9rZXl3b3JkPjxrZXl3b3JkPkFkdmlzb3J5IENvbW1pdHRlZXM8L2tleXdvcmQ+
PGtleXdvcmQ+QWdlZDwva2V5d29yZD48a2V5d29yZD5BZ2VkLCA4MCBhbmQgb3Zlcjwva2V5d29y
ZD48a2V5d29yZD5DYWxpZm9ybmlhPC9rZXl3b3JkPjxrZXl3b3JkPkRpYWdub3Npczwva2V5d29y
ZD48a2V5d29yZD5GZW1hbGU8L2tleXdvcmQ+PGtleXdvcmQ+RmxvcmlkYTwva2V5d29yZD48a2V5
d29yZD5IdW1hbnM8L2tleXdvcmQ+PGtleXdvcmQ+KkludGVybmF0aW9uYWwgQ2xhc3NpZmljYXRp
b24gb2YgRGlzZWFzZXMvb3JnYW5pemF0aW9uICZhbXA7IGFkbWluaXN0cmF0aW9uL3N0YW5kYXJk
czwva2V5d29yZD48a2V5d29yZD5NYWxlPC9rZXl3b3JkPjxrZXl3b3JkPk1pZGRsZSBBZ2VkPC9r
ZXl3b3JkPjxrZXl3b3JkPlBhdGllbnQgU2FmZXR5L3N0YW5kYXJkcy8qc3RhdGlzdGljcyAmYW1w
OyBudW1lcmljYWwgZGF0YTwva2V5d29yZD48a2V5d29yZD5RdWFsaXR5IEluZGljYXRvcnMsIEhl
YWx0aCBDYXJlL29yZ2FuaXphdGlvbiAmYW1wOzwva2V5d29yZD48a2V5d29yZD5hZG1pbmlzdHJh
dGlvbi9zdGFuZGFyZHMvc3RhdGlzdGljcyAmYW1wOyBudW1lcmljYWwgZGF0YTwva2V5d29yZD48
a2V5d29yZD5RdWFsaXR5IG9mIEhlYWx0aCBDYXJlL29yZ2FuaXphdGlvbiAmYW1wOyBhZG1pbmlz
dHJhdGlvbi9zdGF0aXN0aWNzICZhbXA7IG51bWVyaWNhbCBkYXRhPC9rZXl3b3JkPjxrZXl3b3Jk
PllvdW5nIEFkdWx0PC9rZXl3b3JkPjwva2V5d29yZHM+PGRhdGVzPjx5ZWFyPjIwMTQ8L3llYXI+
PHB1Yi1kYXRlcz48ZGF0ZT5GZWI8L2RhdGU+PC9wdWItZGF0ZXM+PC9kYXRlcz48aXNibj4xNDY0
LTM2NzcgKEVsZWN0cm9uaWMpJiN4RDsxMzUzLTQ1MDUgKExpbmtpbmcpPC9pc2JuPjxhY2Nlc3Np
b24tbnVtPjI0MzM0MjQ3PC9hY2Nlc3Npb24tbnVtPjx1cmxzPjxyZWxhdGVkLXVybHM+PHVybD5o
dHRwOi8vd3d3Lm5jYmkubmxtLm5paC5nb3YvcHVibWVkLzI0MzM0MjQ3PC91cmw+PC9yZWxhdGVk
LXVybHM+PC91cmxzPjxjdXN0b20yPjM5MTQ1NjY8L2N1c3RvbTI+PGVsZWN0cm9uaWMtcmVzb3Vy
Y2UtbnVtPjEwLjEwOTMvaW50cWhjL216dDA5MDwvZWxlY3Ryb25pYy1yZXNvdXJjZS1udW0+PC9y
ZWNvcmQ+PC9DaXRlPjwvRW5kTm90ZT4A
</w:fldData>
        </w:fldChar>
      </w:r>
      <w:r w:rsidR="001D6C7F">
        <w:instrText xml:space="preserve"> ADDIN EN.CITE </w:instrText>
      </w:r>
      <w:r w:rsidR="001D6C7F">
        <w:fldChar w:fldCharType="begin">
          <w:fldData xml:space="preserve">PEVuZE5vdGU+PENpdGU+PEF1dGhvcj5Ecm9zbGVyPC9BdXRob3I+PFllYXI+MjAxNDwvWWVhcj48
UmVjTnVtPjU8L1JlY051bT48RGlzcGxheVRleHQ+PHN0eWxlIGZhY2U9InN1cGVyc2NyaXB0Ij4x
ODwvc3R5bGU+PC9EaXNwbGF5VGV4dD48cmVjb3JkPjxyZWMtbnVtYmVyPjU8L3JlYy1udW1iZXI+
PGZvcmVpZ24ta2V5cz48a2V5IGFwcD0iRU4iIGRiLWlkPSJkMHJwemV3d2I5cGEweWV4NXQ3dng5
cnp3ZnJ3eHR0d2YwZHgiIHRpbWVzdGFtcD0iMTQyNTA4MjY0NyI+NTwva2V5PjwvZm9yZWlnbi1r
ZXlzPjxyZWYtdHlwZSBuYW1lPSJKb3VybmFsIEFydGljbGUiPjE3PC9yZWYtdHlwZT48Y29udHJp
YnV0b3JzPjxhdXRob3JzPjxhdXRob3I+RHJvc2xlciwgUy4gRS48L2F1dGhvcj48YXV0aG9yPlJv
bWFubywgUC4gUy48L2F1dGhvcj48YXV0aG9yPlN1bmRhcmFyYWphbiwgVi48L2F1dGhvcj48YXV0
aG9yPkJ1cm5hbmQsIEIuPC9hdXRob3I+PGF1dGhvcj5Db2xpbiwgQy48L2F1dGhvcj48YXV0aG9y
PlBpbmN1cywgSC48L2F1dGhvcj48YXV0aG9yPkdoYWxpLCBXLjwvYXV0aG9yPjxhdXRob3I+V29y
bGQgSGVhbHRoIE9yZ2FuaXphdGlvbiwgUXVhbGl0eTwvYXV0aG9yPjxhdXRob3I+U2FmZXR5IFRv
cGljIEFkdmlzb3J5LCBHcm91cDwvYXV0aG9yPjwvYXV0aG9ycz48L2NvbnRyaWJ1dG9ycz48YXV0
aC1hZGRyZXNzPkNvbXBldGVuY2UgQ2VudGVyIGZvciBSb3V0aW5lIERhdGEgaW4gSGVhbHRoY2Fy
ZSwgTmllZGVycmhlaW4gVW5pdmVyc2l0eSBvZiBBcHBsaWVkIFNjaWVuY2VzLCBSZWluYXJ6c3Ry
YXNzZSA0OSwgRC00NzgwNSBLcmVmZWxkLCBHZXJtYW55LiBzYXNraWEuZHJvZXNsZXJAaHMtbmll
ZGVycmhlaW4uZGUuPC9hdXRoLWFkZHJlc3M+PHRpdGxlcz48dGl0bGU+SG93IG1hbnkgZGlhZ25v
c2lzIGZpZWxkcyBhcmUgbmVlZGVkIHRvIGNhcHR1cmUgc2FmZXR5IGV2ZW50cyBpbiBhZG1pbmlz
dHJhdGl2ZSBkYXRhPyBGaW5kaW5ncyBhbmQgcmVjb21tZW5kYXRpb25zIGZyb20gdGhlIFdITyBJ
Q0QtMTEgVG9waWMgQWR2aXNvcnkgR3JvdXAgb24gUXVhbGl0eSBhbmQgU2FmZXR5PC90aXRsZT48
c2Vjb25kYXJ5LXRpdGxlPkludCBKIFF1YWwgSGVhbHRoIENhcmU8L3NlY29uZGFyeS10aXRsZT48
YWx0LXRpdGxlPkludGVybmF0aW9uYWwgam91cm5hbCBmb3IgcXVhbGl0eSBpbiBoZWFsdGggY2Fy
ZSA6IGpvdXJuYWwgb2YgdGhlIEludGVybmF0aW9uYWwgU29jaWV0eSBmb3IgUXVhbGl0eSBpbiBI
ZWFsdGggQ2FyZSAvIElTUXVhPC9hbHQtdGl0bGU+PC90aXRsZXM+PHBlcmlvZGljYWw+PGZ1bGwt
dGl0bGU+SW50IEogUXVhbCBIZWFsdGggQ2FyZTwvZnVsbC10aXRsZT48YWJici0xPkludGVybmF0
aW9uYWwgam91cm5hbCBmb3IgcXVhbGl0eSBpbiBoZWFsdGggY2FyZSA6IGpvdXJuYWwgb2YgdGhl
IEludGVybmF0aW9uYWwgU29jaWV0eSBmb3IgUXVhbGl0eSBpbiBIZWFsdGggQ2FyZSAvIElTUXVh
PC9hYmJyLTE+PC9wZXJpb2RpY2FsPjxhbHQtcGVyaW9kaWNhbD48ZnVsbC10aXRsZT5JbnQgSiBR
dWFsIEhlYWx0aCBDYXJlPC9mdWxsLXRpdGxlPjxhYmJyLTE+SW50ZXJuYXRpb25hbCBqb3VybmFs
IGZvciBxdWFsaXR5IGluIGhlYWx0aCBjYXJlIDogam91cm5hbCBvZiB0aGUgSW50ZXJuYXRpb25h
bCBTb2NpZXR5IGZvciBRdWFsaXR5IGluIEhlYWx0aCBDYXJlIC8gSVNRdWE8L2FiYnItMT48L2Fs
dC1wZXJpb2RpY2FsPjxwYWdlcz4xNi0yNTwvcGFnZXM+PHZvbHVtZT4yNjwvdm9sdW1lPjxudW1i
ZXI+MTwvbnVtYmVyPjxrZXl3b3Jkcz48a2V5d29yZD5BZG9sZXNjZW50PC9rZXl3b3JkPjxrZXl3
b3JkPkFkdWx0PC9rZXl3b3JkPjxrZXl3b3JkPkFkdmlzb3J5IENvbW1pdHRlZXM8L2tleXdvcmQ+
PGtleXdvcmQ+QWdlZDwva2V5d29yZD48a2V5d29yZD5BZ2VkLCA4MCBhbmQgb3Zlcjwva2V5d29y
ZD48a2V5d29yZD5DYWxpZm9ybmlhPC9rZXl3b3JkPjxrZXl3b3JkPkRpYWdub3Npczwva2V5d29y
ZD48a2V5d29yZD5GZW1hbGU8L2tleXdvcmQ+PGtleXdvcmQ+RmxvcmlkYTwva2V5d29yZD48a2V5
d29yZD5IdW1hbnM8L2tleXdvcmQ+PGtleXdvcmQ+KkludGVybmF0aW9uYWwgQ2xhc3NpZmljYXRp
b24gb2YgRGlzZWFzZXMvb3JnYW5pemF0aW9uICZhbXA7IGFkbWluaXN0cmF0aW9uL3N0YW5kYXJk
czwva2V5d29yZD48a2V5d29yZD5NYWxlPC9rZXl3b3JkPjxrZXl3b3JkPk1pZGRsZSBBZ2VkPC9r
ZXl3b3JkPjxrZXl3b3JkPlBhdGllbnQgU2FmZXR5L3N0YW5kYXJkcy8qc3RhdGlzdGljcyAmYW1w
OyBudW1lcmljYWwgZGF0YTwva2V5d29yZD48a2V5d29yZD5RdWFsaXR5IEluZGljYXRvcnMsIEhl
YWx0aCBDYXJlL29yZ2FuaXphdGlvbiAmYW1wOzwva2V5d29yZD48a2V5d29yZD5hZG1pbmlzdHJh
dGlvbi9zdGFuZGFyZHMvc3RhdGlzdGljcyAmYW1wOyBudW1lcmljYWwgZGF0YTwva2V5d29yZD48
a2V5d29yZD5RdWFsaXR5IG9mIEhlYWx0aCBDYXJlL29yZ2FuaXphdGlvbiAmYW1wOyBhZG1pbmlz
dHJhdGlvbi9zdGF0aXN0aWNzICZhbXA7IG51bWVyaWNhbCBkYXRhPC9rZXl3b3JkPjxrZXl3b3Jk
PllvdW5nIEFkdWx0PC9rZXl3b3JkPjwva2V5d29yZHM+PGRhdGVzPjx5ZWFyPjIwMTQ8L3llYXI+
PHB1Yi1kYXRlcz48ZGF0ZT5GZWI8L2RhdGU+PC9wdWItZGF0ZXM+PC9kYXRlcz48aXNibj4xNDY0
LTM2NzcgKEVsZWN0cm9uaWMpJiN4RDsxMzUzLTQ1MDUgKExpbmtpbmcpPC9pc2JuPjxhY2Nlc3Np
b24tbnVtPjI0MzM0MjQ3PC9hY2Nlc3Npb24tbnVtPjx1cmxzPjxyZWxhdGVkLXVybHM+PHVybD5o
dHRwOi8vd3d3Lm5jYmkubmxtLm5paC5nb3YvcHVibWVkLzI0MzM0MjQ3PC91cmw+PC9yZWxhdGVk
LXVybHM+PC91cmxzPjxjdXN0b20yPjM5MTQ1NjY8L2N1c3RvbTI+PGVsZWN0cm9uaWMtcmVzb3Vy
Y2UtbnVtPjEwLjEwOTMvaW50cWhjL216dDA5MDwvZWxlY3Ryb25pYy1yZXNvdXJjZS1udW0+PC9y
ZWNvcmQ+PC9DaXRlPjwvRW5kTm90ZT4A
</w:fldData>
        </w:fldChar>
      </w:r>
      <w:r w:rsidR="001D6C7F">
        <w:instrText xml:space="preserve"> ADDIN EN.CITE.DATA </w:instrText>
      </w:r>
      <w:r w:rsidR="001D6C7F">
        <w:fldChar w:fldCharType="end"/>
      </w:r>
      <w:r w:rsidRPr="00DF4443">
        <w:fldChar w:fldCharType="separate"/>
      </w:r>
      <w:r w:rsidR="001D6C7F" w:rsidRPr="001D6C7F">
        <w:rPr>
          <w:noProof/>
          <w:vertAlign w:val="superscript"/>
        </w:rPr>
        <w:t>18</w:t>
      </w:r>
      <w:r w:rsidRPr="00DF4443">
        <w:fldChar w:fldCharType="end"/>
      </w:r>
      <w:r w:rsidRPr="00DF4443">
        <w:t xml:space="preserve">  For those three countries that </w:t>
      </w:r>
      <w:r w:rsidR="00DB5C53">
        <w:t xml:space="preserve">increased the number of </w:t>
      </w:r>
      <w:r w:rsidR="006A35FF">
        <w:t xml:space="preserve">allowable </w:t>
      </w:r>
      <w:r w:rsidRPr="00DF4443">
        <w:t>secondary diagnos</w:t>
      </w:r>
      <w:r w:rsidR="003B14B5">
        <w:t>i</w:t>
      </w:r>
      <w:r w:rsidRPr="00DF4443">
        <w:t xml:space="preserve">s </w:t>
      </w:r>
      <w:r w:rsidR="00DB5C53">
        <w:t>fields</w:t>
      </w:r>
      <w:r w:rsidRPr="00DF4443">
        <w:t xml:space="preserve"> during the study years (Sweden, New Zealand, and Spain), accidental puncture</w:t>
      </w:r>
      <w:r w:rsidR="003B14B5">
        <w:t>s</w:t>
      </w:r>
      <w:r w:rsidRPr="00DF4443">
        <w:t xml:space="preserve"> or laceration</w:t>
      </w:r>
      <w:r w:rsidR="003B14B5">
        <w:t>s</w:t>
      </w:r>
      <w:r w:rsidRPr="00DF4443">
        <w:t xml:space="preserve"> </w:t>
      </w:r>
      <w:r w:rsidRPr="00D05703">
        <w:t>increase</w:t>
      </w:r>
      <w:r w:rsidR="003B14B5">
        <w:t>d</w:t>
      </w:r>
      <w:r w:rsidRPr="00D05703">
        <w:t xml:space="preserve"> by a mean rate of 0.18 per 100</w:t>
      </w:r>
      <w:r w:rsidR="003B14B5">
        <w:t>0</w:t>
      </w:r>
      <w:r w:rsidRPr="00D05703">
        <w:t xml:space="preserve"> patients, after adjusting for age and sex.</w:t>
      </w:r>
      <w:r w:rsidR="006A35FF">
        <w:t xml:space="preserve"> Across 15 countries that participated in a pilot “public reporting” project, 31% of the observed international </w:t>
      </w:r>
      <w:r w:rsidR="006A35FF" w:rsidRPr="006A35FF">
        <w:t>variation in PSI rates was explained by the mean number of secondary diagnoses reported among patients in the denominator at risk for each indicator, in a single-variable ordinary least squares regression model</w:t>
      </w:r>
      <w:r w:rsidR="006A35FF">
        <w:t>.</w:t>
      </w:r>
      <w:r w:rsidR="001D6C7F">
        <w:fldChar w:fldCharType="begin">
          <w:fldData xml:space="preserve">PEVuZE5vdGU+PENpdGU+PEF1dGhvcj5Ecm9zbGVyPC9BdXRob3I+PFllYXI+MjAxMjwvWWVhcj48
UmVjTnVtPjQ5NDwvUmVjTnVtPjxEaXNwbGF5VGV4dD48c3R5bGUgZmFjZT0ic3VwZXJzY3JpcHQi
PjE5PC9zdHlsZT48L0Rpc3BsYXlUZXh0PjxyZWNvcmQ+PHJlYy1udW1iZXI+NDk0PC9yZWMtbnVt
YmVyPjxmb3JlaWduLWtleXM+PGtleSBhcHA9IkVOIiBkYi1pZD0iZndlZGRwYTBmYXN3emRleDIy
Mnh4enZjdjB0MDkwZjBkejl6IiB0aW1lc3RhbXA9IjE0MzExMTIzNTYiPjQ5NDwva2V5PjwvZm9y
ZWlnbi1rZXlzPjxyZWYtdHlwZSBuYW1lPSJKb3VybmFsIEFydGljbGUiPjE3PC9yZWYtdHlwZT48
Y29udHJpYnV0b3JzPjxhdXRob3JzPjxhdXRob3I+RHJvc2xlciwgUy4gRS48L2F1dGhvcj48YXV0
aG9yPlJvbWFubywgUC4gUy48L2F1dGhvcj48YXV0aG9yPlRhbmNyZWRpLCBELiBKLjwvYXV0aG9y
PjxhdXRob3I+S2xhemluZ2EsIE4uIFMuPC9hdXRob3I+PC9hdXRob3JzPjwvY29udHJpYnV0b3Jz
PjxhdXRoLWFkZHJlc3M+Q29tcGV0ZW5jZSBDZW50ZXIgZm9yIFJvdXRpbmUgRGF0YSBpbiBIZWFs
dGhjYXJlLCBOaWVkZXJyaGVpbiBVbml2ZXJzaXR5IG9mIEFwcGxpZWQgU2NpZW5jZXMsIFJlaW5h
cnpzdHJhc3NlIDQ5LCBELTQ3ODA1IEtyZWZlbGQsIEdlcm1hbnkuIHNhc2tpYS5kcm9lc2xlckBo
cy1uaWVkZXJyaGVpbi5kZTwvYXV0aC1hZGRyZXNzPjx0aXRsZXM+PHRpdGxlPkludGVybmF0aW9u
YWwgY29tcGFyYWJpbGl0eSBvZiBwYXRpZW50IHNhZmV0eSBpbmRpY2F0b3JzIGluIDE1IE9FQ0Qg
bWVtYmVyIGNvdW50cmllczogYSBtZXRob2RvbG9naWNhbCBhcHByb2FjaCBvZiBhZGp1c3RtZW50
IGJ5IHNlY29uZGFyeSBkaWFnbm9zZXM8L3RpdGxlPjxzZWNvbmRhcnktdGl0bGU+SGVhbHRoIFNl
cnYgUmVzPC9zZWNvbmRhcnktdGl0bGU+PGFsdC10aXRsZT5IZWFsdGggc2VydmljZXMgcmVzZWFy
Y2g8L2FsdC10aXRsZT48L3RpdGxlcz48cGVyaW9kaWNhbD48ZnVsbC10aXRsZT5IZWFsdGggU2Vy
diBSZXM8L2Z1bGwtdGl0bGU+PGFiYnItMT5IZWFsdGggc2VydmljZXMgcmVzZWFyY2g8L2FiYnIt
MT48L3BlcmlvZGljYWw+PGFsdC1wZXJpb2RpY2FsPjxmdWxsLXRpdGxlPkhlYWx0aCBTZXJ2IFJl
czwvZnVsbC10aXRsZT48YWJici0xPkhlYWx0aCBzZXJ2aWNlcyByZXNlYXJjaDwvYWJici0xPjwv
YWx0LXBlcmlvZGljYWw+PHBhZ2VzPjI3NS05MjwvcGFnZXM+PHZvbHVtZT40Nzwvdm9sdW1lPjxu
dW1iZXI+MSBQdCAxPC9udW1iZXI+PGtleXdvcmRzPjxrZXl3b3JkPkFnZSBGYWN0b3JzPC9rZXl3
b3JkPjxrZXl3b3JkPkNyb3NzLVNlY3Rpb25hbCBTdHVkaWVzPC9rZXl3b3JkPjxrZXl3b3JkPkRl
dmVsb3BlZCBDb3VudHJpZXMvc3RhdGlzdGljcyAmYW1wOyBudW1lcmljYWwgZGF0YTwva2V5d29y
ZD48a2V5d29yZD5IdW1hbnM8L2tleXdvcmQ+PGtleXdvcmQ+TGVhc3QtU3F1YXJlcyBBbmFseXNp
czwva2V5d29yZD48a2V5d29yZD5Nb2RlbHMsIFN0YXRpc3RpY2FsPC9rZXl3b3JkPjxrZXl3b3Jk
PlBhdGllbnQgU2FmZXR5LypzdGFuZGFyZHMvc3RhdGlzdGljcyAmYW1wOyBudW1lcmljYWwgZGF0
YTwva2V5d29yZD48a2V5d29yZD5RdWFsaXR5IEluZGljYXRvcnMsIEhlYWx0aCBDYXJlLypzdGFu
ZGFyZHMvc3RhdGlzdGljcyAmYW1wOyBudW1lcmljYWwgZGF0YTwva2V5d29yZD48a2V5d29yZD5S
ZXRyb3NwZWN0aXZlIFN0dWRpZXM8L2tleXdvcmQ+PGtleXdvcmQ+U2V4IEZhY3RvcnM8L2tleXdv
cmQ+PC9rZXl3b3Jkcz48ZGF0ZXM+PHllYXI+MjAxMjwveWVhcj48cHViLWRhdGVzPjxkYXRlPkZl
YjwvZGF0ZT48L3B1Yi1kYXRlcz48L2RhdGVzPjxpc2JuPjE0NzUtNjc3MyAoRWxlY3Ryb25pYykm
I3hEOzAwMTctOTEyNCAoTGlua2luZyk8L2lzYm4+PGFjY2Vzc2lvbi1udW0+MjE3NjIxNDM8L2Fj
Y2Vzc2lvbi1udW0+PGxhYmVsPlBTSTE1PC9sYWJlbD48dXJscz48cmVsYXRlZC11cmxzPjx1cmw+
aHR0cDovL3d3dy5uY2JpLm5sbS5uaWguZ292L3B1Ym1lZC8yMTc2MjE0MzwvdXJsPjwvcmVsYXRl
ZC11cmxzPjwvdXJscz48Y3VzdG9tMj4zNDQ3MjM1PC9jdXN0b20yPjxlbGVjdHJvbmljLXJlc291
cmNlLW51bT4xMC4xMTExL2ouMTQ3NS02NzczLjIwMTEuMDEyOTAueDwvZWxlY3Ryb25pYy1yZXNv
dXJjZS1udW0+PC9yZWNvcmQ+PC9DaXRlPjwvRW5kTm90ZT4A
</w:fldData>
        </w:fldChar>
      </w:r>
      <w:r w:rsidR="001D6C7F">
        <w:instrText xml:space="preserve"> ADDIN EN.CITE </w:instrText>
      </w:r>
      <w:r w:rsidR="001D6C7F">
        <w:fldChar w:fldCharType="begin">
          <w:fldData xml:space="preserve">PEVuZE5vdGU+PENpdGU+PEF1dGhvcj5Ecm9zbGVyPC9BdXRob3I+PFllYXI+MjAxMjwvWWVhcj48
UmVjTnVtPjQ5NDwvUmVjTnVtPjxEaXNwbGF5VGV4dD48c3R5bGUgZmFjZT0ic3VwZXJzY3JpcHQi
PjE5PC9zdHlsZT48L0Rpc3BsYXlUZXh0PjxyZWNvcmQ+PHJlYy1udW1iZXI+NDk0PC9yZWMtbnVt
YmVyPjxmb3JlaWduLWtleXM+PGtleSBhcHA9IkVOIiBkYi1pZD0iZndlZGRwYTBmYXN3emRleDIy
Mnh4enZjdjB0MDkwZjBkejl6IiB0aW1lc3RhbXA9IjE0MzExMTIzNTYiPjQ5NDwva2V5PjwvZm9y
ZWlnbi1rZXlzPjxyZWYtdHlwZSBuYW1lPSJKb3VybmFsIEFydGljbGUiPjE3PC9yZWYtdHlwZT48
Y29udHJpYnV0b3JzPjxhdXRob3JzPjxhdXRob3I+RHJvc2xlciwgUy4gRS48L2F1dGhvcj48YXV0
aG9yPlJvbWFubywgUC4gUy48L2F1dGhvcj48YXV0aG9yPlRhbmNyZWRpLCBELiBKLjwvYXV0aG9y
PjxhdXRob3I+S2xhemluZ2EsIE4uIFMuPC9hdXRob3I+PC9hdXRob3JzPjwvY29udHJpYnV0b3Jz
PjxhdXRoLWFkZHJlc3M+Q29tcGV0ZW5jZSBDZW50ZXIgZm9yIFJvdXRpbmUgRGF0YSBpbiBIZWFs
dGhjYXJlLCBOaWVkZXJyaGVpbiBVbml2ZXJzaXR5IG9mIEFwcGxpZWQgU2NpZW5jZXMsIFJlaW5h
cnpzdHJhc3NlIDQ5LCBELTQ3ODA1IEtyZWZlbGQsIEdlcm1hbnkuIHNhc2tpYS5kcm9lc2xlckBo
cy1uaWVkZXJyaGVpbi5kZTwvYXV0aC1hZGRyZXNzPjx0aXRsZXM+PHRpdGxlPkludGVybmF0aW9u
YWwgY29tcGFyYWJpbGl0eSBvZiBwYXRpZW50IHNhZmV0eSBpbmRpY2F0b3JzIGluIDE1IE9FQ0Qg
bWVtYmVyIGNvdW50cmllczogYSBtZXRob2RvbG9naWNhbCBhcHByb2FjaCBvZiBhZGp1c3RtZW50
IGJ5IHNlY29uZGFyeSBkaWFnbm9zZXM8L3RpdGxlPjxzZWNvbmRhcnktdGl0bGU+SGVhbHRoIFNl
cnYgUmVzPC9zZWNvbmRhcnktdGl0bGU+PGFsdC10aXRsZT5IZWFsdGggc2VydmljZXMgcmVzZWFy
Y2g8L2FsdC10aXRsZT48L3RpdGxlcz48cGVyaW9kaWNhbD48ZnVsbC10aXRsZT5IZWFsdGggU2Vy
diBSZXM8L2Z1bGwtdGl0bGU+PGFiYnItMT5IZWFsdGggc2VydmljZXMgcmVzZWFyY2g8L2FiYnIt
MT48L3BlcmlvZGljYWw+PGFsdC1wZXJpb2RpY2FsPjxmdWxsLXRpdGxlPkhlYWx0aCBTZXJ2IFJl
czwvZnVsbC10aXRsZT48YWJici0xPkhlYWx0aCBzZXJ2aWNlcyByZXNlYXJjaDwvYWJici0xPjwv
YWx0LXBlcmlvZGljYWw+PHBhZ2VzPjI3NS05MjwvcGFnZXM+PHZvbHVtZT40Nzwvdm9sdW1lPjxu
dW1iZXI+MSBQdCAxPC9udW1iZXI+PGtleXdvcmRzPjxrZXl3b3JkPkFnZSBGYWN0b3JzPC9rZXl3
b3JkPjxrZXl3b3JkPkNyb3NzLVNlY3Rpb25hbCBTdHVkaWVzPC9rZXl3b3JkPjxrZXl3b3JkPkRl
dmVsb3BlZCBDb3VudHJpZXMvc3RhdGlzdGljcyAmYW1wOyBudW1lcmljYWwgZGF0YTwva2V5d29y
ZD48a2V5d29yZD5IdW1hbnM8L2tleXdvcmQ+PGtleXdvcmQ+TGVhc3QtU3F1YXJlcyBBbmFseXNp
czwva2V5d29yZD48a2V5d29yZD5Nb2RlbHMsIFN0YXRpc3RpY2FsPC9rZXl3b3JkPjxrZXl3b3Jk
PlBhdGllbnQgU2FmZXR5LypzdGFuZGFyZHMvc3RhdGlzdGljcyAmYW1wOyBudW1lcmljYWwgZGF0
YTwva2V5d29yZD48a2V5d29yZD5RdWFsaXR5IEluZGljYXRvcnMsIEhlYWx0aCBDYXJlLypzdGFu
ZGFyZHMvc3RhdGlzdGljcyAmYW1wOyBudW1lcmljYWwgZGF0YTwva2V5d29yZD48a2V5d29yZD5S
ZXRyb3NwZWN0aXZlIFN0dWRpZXM8L2tleXdvcmQ+PGtleXdvcmQ+U2V4IEZhY3RvcnM8L2tleXdv
cmQ+PC9rZXl3b3Jkcz48ZGF0ZXM+PHllYXI+MjAxMjwveWVhcj48cHViLWRhdGVzPjxkYXRlPkZl
YjwvZGF0ZT48L3B1Yi1kYXRlcz48L2RhdGVzPjxpc2JuPjE0NzUtNjc3MyAoRWxlY3Ryb25pYykm
I3hEOzAwMTctOTEyNCAoTGlua2luZyk8L2lzYm4+PGFjY2Vzc2lvbi1udW0+MjE3NjIxNDM8L2Fj
Y2Vzc2lvbi1udW0+PGxhYmVsPlBTSTE1PC9sYWJlbD48dXJscz48cmVsYXRlZC11cmxzPjx1cmw+
aHR0cDovL3d3dy5uY2JpLm5sbS5uaWguZ292L3B1Ym1lZC8yMTc2MjE0MzwvdXJsPjwvcmVsYXRl
ZC11cmxzPjwvdXJscz48Y3VzdG9tMj4zNDQ3MjM1PC9jdXN0b20yPjxlbGVjdHJvbmljLXJlc291
cmNlLW51bT4xMC4xMTExL2ouMTQ3NS02NzczLjIwMTEuMDEyOTAueDwvZWxlY3Ryb25pYy1yZXNv
dXJjZS1udW0+PC9yZWNvcmQ+PC9DaXRlPjwvRW5kTm90ZT4A
</w:fldData>
        </w:fldChar>
      </w:r>
      <w:r w:rsidR="001D6C7F">
        <w:instrText xml:space="preserve"> ADDIN EN.CITE.DATA </w:instrText>
      </w:r>
      <w:r w:rsidR="001D6C7F">
        <w:fldChar w:fldCharType="end"/>
      </w:r>
      <w:r w:rsidR="001D6C7F">
        <w:fldChar w:fldCharType="separate"/>
      </w:r>
      <w:r w:rsidR="001D6C7F" w:rsidRPr="001D6C7F">
        <w:rPr>
          <w:noProof/>
          <w:vertAlign w:val="superscript"/>
        </w:rPr>
        <w:t>19</w:t>
      </w:r>
      <w:r w:rsidR="001D6C7F">
        <w:fldChar w:fldCharType="end"/>
      </w:r>
      <w:r w:rsidR="006A35FF">
        <w:t xml:space="preserve"> These studies suggest that international, and presumably inter-hospital, variation in reporting and coding practices may explain some of the observed variation in unadjusted PSI 15 rates.</w:t>
      </w:r>
    </w:p>
    <w:p w14:paraId="3499DB65" w14:textId="14A6DC80" w:rsidR="0018068D" w:rsidRPr="00D05703" w:rsidRDefault="0018068D" w:rsidP="00AB6DCD">
      <w:pPr>
        <w:pStyle w:val="NQFevidence"/>
      </w:pPr>
      <w:r w:rsidRPr="00D05703">
        <w:t>Mull et al applied AHRQ PSI software (version 3.1a) to fiscal year 2003-2007 VA inpatient data and found observed rates of 3.08 and 0.07 inpatient PSI15 events per 1000 eligible hospitalizations for adverse events identified at index admission and during the 30-day post-discharge period, respectively.</w:t>
      </w:r>
      <w:r w:rsidRPr="00D05703">
        <w:fldChar w:fldCharType="begin"/>
      </w:r>
      <w:r w:rsidR="001D6C7F">
        <w:instrText xml:space="preserve"> ADDIN EN.CITE &lt;EndNote&gt;&lt;Cite&gt;&lt;Author&gt;Mull&lt;/Author&gt;&lt;Year&gt;2014&lt;/Year&gt;&lt;RecNum&gt;37&lt;/RecNum&gt;&lt;DisplayText&gt;&lt;style face="superscript"&gt;20&lt;/style&gt;&lt;/DisplayText&gt;&lt;record&gt;&lt;rec-number&gt;37&lt;/rec-number&gt;&lt;foreign-keys&gt;&lt;key app="EN" db-id="fweddpa0faswzdex222xxzvcv0t090f0dz9z" timestamp="1426881147"&gt;37&lt;/key&gt;&lt;/foreign-keys&gt;&lt;ref-type name="Journal Article"&gt;17&lt;/ref-type&gt;&lt;contributors&gt;&lt;authors&gt;&lt;author&gt;Mull, H. J.&lt;/author&gt;&lt;author&gt;Borzecki, A. M.&lt;/author&gt;&lt;author&gt;Chen, Q.&lt;/author&gt;&lt;author&gt;Shin, M. H.&lt;/author&gt;&lt;author&gt;Rosen, A. K.&lt;/author&gt;&lt;/authors&gt;&lt;/contributors&gt;&lt;auth-address&gt;1VA Boston Healthcare System, Boston, MA.&lt;/auth-address&gt;&lt;titles&gt;&lt;title&gt;Using AHRQ patient safety indicators to detect postdischarge adverse events in the Veterans Health Administration&lt;/title&gt;&lt;secondary-title&gt;Am J Med Qual&lt;/secondary-title&gt;&lt;alt-title&gt;American journal of medical quality : the official journal of the American College of Medical Quality&lt;/alt-title&gt;&lt;/titles&gt;&lt;periodical&gt;&lt;full-title&gt;Am J Med Qual&lt;/full-title&gt;&lt;abbr-1&gt;American journal of medical quality : the official journal of the American College of Medical Quality&lt;/abbr-1&gt;&lt;/periodical&gt;&lt;alt-periodical&gt;&lt;full-title&gt;Am J Med Qual&lt;/full-title&gt;&lt;abbr-1&gt;American journal of medical quality : the official journal of the American College of Medical Quality&lt;/abbr-1&gt;&lt;/alt-periodical&gt;&lt;pages&gt;213-9&lt;/pages&gt;&lt;volume&gt;29&lt;/volume&gt;&lt;number&gt;3&lt;/number&gt;&lt;dates&gt;&lt;year&gt;2014&lt;/year&gt;&lt;pub-dates&gt;&lt;date&gt;May-Jun&lt;/date&gt;&lt;/pub-dates&gt;&lt;/dates&gt;&lt;isbn&gt;1555-824X (Electronic)&amp;#xD;1062-8606 (Linking)&lt;/isbn&gt;&lt;accession-num&gt;23939485&lt;/accession-num&gt;&lt;label&gt;PSI03 PSI06 PSI07 PSI09 PSI10 PSI11 PSI12 PSI13 PSI14 PSI15&lt;/label&gt;&lt;urls&gt;&lt;related-urls&gt;&lt;url&gt;http://www.ncbi.nlm.nih.gov/pubmed/23939485&lt;/url&gt;&lt;url&gt;http://ajm.sagepub.com/content/29/3/213.full.pdf&lt;/url&gt;&lt;/related-urls&gt;&lt;/urls&gt;&lt;electronic-resource-num&gt;10.1177/1062860613494751&lt;/electronic-resource-num&gt;&lt;/record&gt;&lt;/Cite&gt;&lt;/EndNote&gt;</w:instrText>
      </w:r>
      <w:r w:rsidRPr="00D05703">
        <w:fldChar w:fldCharType="separate"/>
      </w:r>
      <w:r w:rsidR="001D6C7F" w:rsidRPr="001D6C7F">
        <w:rPr>
          <w:noProof/>
          <w:vertAlign w:val="superscript"/>
        </w:rPr>
        <w:t>20</w:t>
      </w:r>
      <w:r w:rsidRPr="00D05703">
        <w:fldChar w:fldCharType="end"/>
      </w:r>
      <w:r w:rsidRPr="00D05703">
        <w:t xml:space="preserve"> Compared with PSI15 events identified in the index hospitalization, using administrative data from post-discharge inpatient and outpatient encounters enabled the capture of 2% additional events</w:t>
      </w:r>
      <w:r w:rsidR="006A35FF">
        <w:t>, indicating that almost all PSI 15 events are captured during the index hospitalization and biased ascertainment due to inter-hospital variation in length of stay is unlikely to be a serious concern</w:t>
      </w:r>
      <w:r w:rsidRPr="00D05703">
        <w:t>.</w:t>
      </w:r>
    </w:p>
    <w:p w14:paraId="3752195D" w14:textId="5D6E5612" w:rsidR="00811CB4" w:rsidRPr="00DF31CA" w:rsidRDefault="00D53DAB" w:rsidP="00AB6DCD">
      <w:pPr>
        <w:pStyle w:val="NQFevidence"/>
      </w:pPr>
      <w:r w:rsidRPr="00DF31CA">
        <w:t xml:space="preserve"> </w:t>
      </w:r>
      <w:r w:rsidR="004307B5" w:rsidRPr="00DF31CA">
        <w:t xml:space="preserve"> </w:t>
      </w:r>
    </w:p>
    <w:p w14:paraId="0118EDF6" w14:textId="77777777" w:rsidR="00DF4443" w:rsidRPr="00AB6DCD" w:rsidRDefault="00DF4443" w:rsidP="00DF4443">
      <w:pPr>
        <w:pStyle w:val="Heading3"/>
        <w:rPr>
          <w:rFonts w:ascii="Arial Narrow" w:hAnsi="Arial Narrow"/>
          <w:i/>
          <w:color w:val="0000FF"/>
        </w:rPr>
      </w:pPr>
      <w:r w:rsidRPr="00AB6DCD">
        <w:rPr>
          <w:rFonts w:ascii="Arial Narrow" w:hAnsi="Arial Narrow"/>
          <w:i/>
          <w:color w:val="0000FF"/>
        </w:rPr>
        <w:t>Usability and Use</w:t>
      </w:r>
    </w:p>
    <w:p w14:paraId="346DA772" w14:textId="77708237" w:rsidR="00DF4443" w:rsidRPr="00DF4443" w:rsidRDefault="00DF4443" w:rsidP="00AB6DCD">
      <w:pPr>
        <w:pStyle w:val="NQFevidence"/>
      </w:pPr>
      <w:r w:rsidRPr="00DF4443">
        <w:t xml:space="preserve">Two studies examined the effect of interventions aimed at decreasing the risk of </w:t>
      </w:r>
      <w:r w:rsidRPr="00DF4443">
        <w:rPr>
          <w:rFonts w:cs="Times New Roman"/>
        </w:rPr>
        <w:t xml:space="preserve">PSI15 </w:t>
      </w:r>
      <w:r w:rsidRPr="00DF4443">
        <w:t xml:space="preserve">in patient care settings. </w:t>
      </w:r>
      <w:proofErr w:type="spellStart"/>
      <w:r w:rsidRPr="00DF4443">
        <w:t>Heslin</w:t>
      </w:r>
      <w:proofErr w:type="spellEnd"/>
      <w:r w:rsidRPr="00DF4443">
        <w:t xml:space="preserve"> and colleagues studied the effects, from December 2012 to August 2013, of a surgeon-led mortality PSI and hospital acquired conditions (HAC) review aimed at increasing surgical awareness and quality care around these metrics (for 12 surgical services within a single institution).</w:t>
      </w:r>
      <w:r w:rsidRPr="00DF4443">
        <w:fldChar w:fldCharType="begin">
          <w:fldData xml:space="preserve">PEVuZE5vdGU+PENpdGU+PEF1dGhvcj5IZXNsaW48L0F1dGhvcj48WWVhcj4yMDE0PC9ZZWFyPjxS
ZWNOdW0+MTc8L1JlY051bT48RGlzcGxheVRleHQ+PHN0eWxlIGZhY2U9InN1cGVyc2NyaXB0Ij4y
MTwvc3R5bGU+PC9EaXNwbGF5VGV4dD48cmVjb3JkPjxyZWMtbnVtYmVyPjE3PC9yZWMtbnVtYmVy
Pjxmb3JlaWduLWtleXM+PGtleSBhcHA9IkVOIiBkYi1pZD0ieHp2c3d4ZmYycnd2emtldHJ3b3Z0
ZXczMjVkdzVhOXhmc3pwIiB0aW1lc3RhbXA9IjE0MjUzMjA4NjQiPjE3PC9rZXk+PC9mb3JlaWdu
LWtleXM+PHJlZi10eXBlIG5hbWU9IkpvdXJuYWwgQXJ0aWNsZSI+MTc8L3JlZi10eXBlPjxjb250
cmlidXRvcnM+PGF1dGhvcnM+PGF1dGhvcj5IZXNsaW4sIE0uIEouPC9hdXRob3I+PGF1dGhvcj5U
YXlsb3IsIEIuPC9hdXRob3I+PGF1dGhvcj5IYXduLCBNLiBULjwvYXV0aG9yPjxhdXRob3I+RGF2
aWVzLCBKLiBFLjwvYXV0aG9yPjxhdXRob3I+SGVzbGluLCBSLiBULjwvYXV0aG9yPjxhdXRob3I+
TWltcywgQS4gSC48L2F1dGhvcj48YXV0aG9yPk1vcmdhbiwgSi4gRS48L2F1dGhvcj48YXV0aG9y
PlJhYnVuLCBSLiBMLjwvYXV0aG9yPjxhdXRob3I+U21lZGxleSwgVy4gQS48L2F1dGhvcj48YXV0
aG9yPk1vcnJpcywgTS4gUy48L2F1dGhvcj48YXV0aG9yPlJlaWZmLCBELiBBLjwvYXV0aG9yPjxh
dXRob3I+TWNHd2luLCBHLjwvYXV0aG9yPjxhdXRob3I+QmxhbmQsIEsuIEkuPC9hdXRob3I+PGF1
dGhvcj5SdWUsIEwuIFcuPC9hdXRob3I+PC9hdXRob3JzPjwvY29udHJpYnV0b3JzPjxhdXRoLWFk
ZHJlc3M+RGVwYXJ0bWVudCBvZiBTdXJnZXJ5LCBUaGUgVW5pdmVyc2l0eSBvZiBBbGFiYW1hIGF0
IEJpcm1pbmdoYW0sIEJpcm1pbmdoYW0sIEFMLiBFbGVjdHJvbmljIGFkZHJlc3M6IE1oZXNsaW5A
dWFibWMuZWR1LiYjeEQ7RGVwYXJ0bWVudCBvZiBNZWRpY2luZSwgVGhlIFVuaXZlcnNpdHkgb2Yg
QWxhYmFtYSBhdCBCaXJtaW5naGFtLCBCaXJtaW5naGFtLCBBTC4mI3hEO0RlcGFydG1lbnQgb2Yg
U3VyZ2VyeSwgVGhlIFVuaXZlcnNpdHkgb2YgQWxhYmFtYSBhdCBCaXJtaW5naGFtLCBCaXJtaW5n
aGFtLCBBTC48L2F1dGgtYWRkcmVzcz48dGl0bGVzPjx0aXRsZT5BIDEwMCUgZGVwYXJ0bWVudGFs
IG1vcnRhbGl0eSByZXZpZXcgaW1wcm92ZXMgb2JzZXJ2ZWQtdG8tZXhwZWN0ZWQgbW9ydGFsaXR5
IHJhdGlvcyBhbmQgVW5pdmVyc2l0eSBIZWFsdGhTeXN0ZW0gQ29uc29ydGl1bSByYW5raW5nczwv
dGl0bGU+PHNlY29uZGFyeS10aXRsZT5KIEFtIENvbGwgU3VyZzwvc2Vjb25kYXJ5LXRpdGxlPjxh
bHQtdGl0bGU+Sm91cm5hbCBvZiB0aGUgQW1lcmljYW4gQ29sbGVnZSBvZiBTdXJnZW9uczwvYWx0
LXRpdGxlPjwvdGl0bGVzPjxwZXJpb2RpY2FsPjxmdWxsLXRpdGxlPkogQW0gQ29sbCBTdXJnPC9m
dWxsLXRpdGxlPjxhYmJyLTE+Sm91cm5hbCBvZiB0aGUgQW1lcmljYW4gQ29sbGVnZSBvZiBTdXJn
ZW9uczwvYWJici0xPjwvcGVyaW9kaWNhbD48YWx0LXBlcmlvZGljYWw+PGZ1bGwtdGl0bGU+SiBB
bSBDb2xsIFN1cmc8L2Z1bGwtdGl0bGU+PGFiYnItMT5Kb3VybmFsIG9mIHRoZSBBbWVyaWNhbiBD
b2xsZWdlIG9mIFN1cmdlb25zPC9hYmJyLTE+PC9hbHQtcGVyaW9kaWNhbD48cGFnZXM+NTU0LTYy
PC9wYWdlcz48dm9sdW1lPjIxODwvdm9sdW1lPjxudW1iZXI+NDwvbnVtYmVyPjxlZGl0aW9uPjIw
MTQvMDIvMTg8L2VkaXRpb24+PGtleXdvcmRzPjxrZXl3b3JkPkFnZWQ8L2tleXdvcmQ+PGtleXdv
cmQ+QWxhYmFtYTwva2V5d29yZD48a2V5d29yZD5CZW5jaG1hcmtpbmc8L2tleXdvcmQ+PGtleXdv
cmQ+Kkhvc3BpdGFsIE1vcnRhbGl0eTwva2V5d29yZD48a2V5d29yZD5Ib3NwaXRhbHMsIFVuaXZl
cnNpdHkvc3RhbmRhcmRzL3N0YXRpc3RpY3MgJmFtcDsgbnVtZXJpY2FsIGRhdGE8L2tleXdvcmQ+
PGtleXdvcmQ+SHVtYW5zPC9rZXl3b3JkPjxrZXl3b3JkPkludHJhb3BlcmF0aXZlIENvbXBsaWNh
dGlvbnMvKmVwaWRlbWlvbG9neS9wcmV2ZW50aW9uICZhbXA7IGNvbnRyb2w8L2tleXdvcmQ+PGtl
eXdvcmQ+TWVkaWNhbCBFcnJvcnM8L2tleXdvcmQ+PGtleXdvcmQ+TWlkZGxlIEFnZWQ8L2tleXdv
cmQ+PGtleXdvcmQ+UGF0aWVudCBTYWZldHkvKnN0YXRpc3RpY3MgJmFtcDsgbnVtZXJpY2FsIGRh
dGE8L2tleXdvcmQ+PGtleXdvcmQ+UG9zdG9wZXJhdGl2ZSBDb21wbGljYXRpb25zLyplcGlkZW1p
b2xvZ3kvcHJldmVudGlvbiAmYW1wOyBjb250cm9sPC9rZXl3b3JkPjxrZXl3b3JkPlByb3NwZWN0
aXZlIFN0dWRpZXM8L2tleXdvcmQ+PGtleXdvcmQ+UXVhbGl0eSBJbXByb3ZlbWVudC8qb3JnYW5p
emF0aW9uICZhbXA7IGFkbWluaXN0cmF0aW9uL3N0YXRpc3RpY3MgJmFtcDsgbnVtZXJpY2FsIGRh
dGE8L2tleXdvcmQ+PGtleXdvcmQ+UXVhbGl0eSBJbmRpY2F0b3JzLCBIZWFsdGggQ2FyZS8qc3Rh
dGlzdGljcyAmYW1wOyBudW1lcmljYWwgZGF0YTwva2V5d29yZD48a2V5d29yZD5TdXJnZXJ5IERl
cGFydG1lbnQsIEhvc3BpdGFsL29yZ2FuaXphdGlvbiAmYW1wOyBhZG1pbmlzdHJhdGlvbi8qc3Rh
bmRhcmRzL3N0YXRpc3RpY3M8L2tleXdvcmQ+PGtleXdvcmQ+JmFtcDsgbnVtZXJpY2FsIGRhdGE8
L2tleXdvcmQ+PC9rZXl3b3Jkcz48ZGF0ZXM+PHllYXI+MjAxNDwveWVhcj48cHViLWRhdGVzPjxk
YXRlPkFwcjwvZGF0ZT48L3B1Yi1kYXRlcz48L2RhdGVzPjxpc2JuPjEwNzItNzUxNTwvaXNibj48
YWNjZXNzaW9uLW51bT4yNDUyOTgwNDwvYWNjZXNzaW9uLW51bT48dXJscz48L3VybHM+PGVsZWN0
cm9uaWMtcmVzb3VyY2UtbnVtPjEwLjEwMTYvai5qYW1jb2xsc3VyZy4yMDEzLjEyLjAyMzwvZWxl
Y3Ryb25pYy1yZXNvdXJjZS1udW0+PHJlbW90ZS1kYXRhYmFzZS1wcm92aWRlcj5OTE08L3JlbW90
ZS1kYXRhYmFzZS1wcm92aWRlcj48bGFuZ3VhZ2U+ZW5nPC9sYW5ndWFnZT48L3JlY29yZD48L0Np
dGU+PC9FbmROb3RlPgB=
</w:fldData>
        </w:fldChar>
      </w:r>
      <w:r w:rsidR="001D6C7F">
        <w:instrText xml:space="preserve"> ADDIN EN.CITE </w:instrText>
      </w:r>
      <w:r w:rsidR="001D6C7F">
        <w:fldChar w:fldCharType="begin">
          <w:fldData xml:space="preserve">PEVuZE5vdGU+PENpdGU+PEF1dGhvcj5IZXNsaW48L0F1dGhvcj48WWVhcj4yMDE0PC9ZZWFyPjxS
ZWNOdW0+MTc8L1JlY051bT48RGlzcGxheVRleHQ+PHN0eWxlIGZhY2U9InN1cGVyc2NyaXB0Ij4y
MTwvc3R5bGU+PC9EaXNwbGF5VGV4dD48cmVjb3JkPjxyZWMtbnVtYmVyPjE3PC9yZWMtbnVtYmVy
Pjxmb3JlaWduLWtleXM+PGtleSBhcHA9IkVOIiBkYi1pZD0ieHp2c3d4ZmYycnd2emtldHJ3b3Z0
ZXczMjVkdzVhOXhmc3pwIiB0aW1lc3RhbXA9IjE0MjUzMjA4NjQiPjE3PC9rZXk+PC9mb3JlaWdu
LWtleXM+PHJlZi10eXBlIG5hbWU9IkpvdXJuYWwgQXJ0aWNsZSI+MTc8L3JlZi10eXBlPjxjb250
cmlidXRvcnM+PGF1dGhvcnM+PGF1dGhvcj5IZXNsaW4sIE0uIEouPC9hdXRob3I+PGF1dGhvcj5U
YXlsb3IsIEIuPC9hdXRob3I+PGF1dGhvcj5IYXduLCBNLiBULjwvYXV0aG9yPjxhdXRob3I+RGF2
aWVzLCBKLiBFLjwvYXV0aG9yPjxhdXRob3I+SGVzbGluLCBSLiBULjwvYXV0aG9yPjxhdXRob3I+
TWltcywgQS4gSC48L2F1dGhvcj48YXV0aG9yPk1vcmdhbiwgSi4gRS48L2F1dGhvcj48YXV0aG9y
PlJhYnVuLCBSLiBMLjwvYXV0aG9yPjxhdXRob3I+U21lZGxleSwgVy4gQS48L2F1dGhvcj48YXV0
aG9yPk1vcnJpcywgTS4gUy48L2F1dGhvcj48YXV0aG9yPlJlaWZmLCBELiBBLjwvYXV0aG9yPjxh
dXRob3I+TWNHd2luLCBHLjwvYXV0aG9yPjxhdXRob3I+QmxhbmQsIEsuIEkuPC9hdXRob3I+PGF1
dGhvcj5SdWUsIEwuIFcuPC9hdXRob3I+PC9hdXRob3JzPjwvY29udHJpYnV0b3JzPjxhdXRoLWFk
ZHJlc3M+RGVwYXJ0bWVudCBvZiBTdXJnZXJ5LCBUaGUgVW5pdmVyc2l0eSBvZiBBbGFiYW1hIGF0
IEJpcm1pbmdoYW0sIEJpcm1pbmdoYW0sIEFMLiBFbGVjdHJvbmljIGFkZHJlc3M6IE1oZXNsaW5A
dWFibWMuZWR1LiYjeEQ7RGVwYXJ0bWVudCBvZiBNZWRpY2luZSwgVGhlIFVuaXZlcnNpdHkgb2Yg
QWxhYmFtYSBhdCBCaXJtaW5naGFtLCBCaXJtaW5naGFtLCBBTC4mI3hEO0RlcGFydG1lbnQgb2Yg
U3VyZ2VyeSwgVGhlIFVuaXZlcnNpdHkgb2YgQWxhYmFtYSBhdCBCaXJtaW5naGFtLCBCaXJtaW5n
aGFtLCBBTC48L2F1dGgtYWRkcmVzcz48dGl0bGVzPjx0aXRsZT5BIDEwMCUgZGVwYXJ0bWVudGFs
IG1vcnRhbGl0eSByZXZpZXcgaW1wcm92ZXMgb2JzZXJ2ZWQtdG8tZXhwZWN0ZWQgbW9ydGFsaXR5
IHJhdGlvcyBhbmQgVW5pdmVyc2l0eSBIZWFsdGhTeXN0ZW0gQ29uc29ydGl1bSByYW5raW5nczwv
dGl0bGU+PHNlY29uZGFyeS10aXRsZT5KIEFtIENvbGwgU3VyZzwvc2Vjb25kYXJ5LXRpdGxlPjxh
bHQtdGl0bGU+Sm91cm5hbCBvZiB0aGUgQW1lcmljYW4gQ29sbGVnZSBvZiBTdXJnZW9uczwvYWx0
LXRpdGxlPjwvdGl0bGVzPjxwZXJpb2RpY2FsPjxmdWxsLXRpdGxlPkogQW0gQ29sbCBTdXJnPC9m
dWxsLXRpdGxlPjxhYmJyLTE+Sm91cm5hbCBvZiB0aGUgQW1lcmljYW4gQ29sbGVnZSBvZiBTdXJn
ZW9uczwvYWJici0xPjwvcGVyaW9kaWNhbD48YWx0LXBlcmlvZGljYWw+PGZ1bGwtdGl0bGU+SiBB
bSBDb2xsIFN1cmc8L2Z1bGwtdGl0bGU+PGFiYnItMT5Kb3VybmFsIG9mIHRoZSBBbWVyaWNhbiBD
b2xsZWdlIG9mIFN1cmdlb25zPC9hYmJyLTE+PC9hbHQtcGVyaW9kaWNhbD48cGFnZXM+NTU0LTYy
PC9wYWdlcz48dm9sdW1lPjIxODwvdm9sdW1lPjxudW1iZXI+NDwvbnVtYmVyPjxlZGl0aW9uPjIw
MTQvMDIvMTg8L2VkaXRpb24+PGtleXdvcmRzPjxrZXl3b3JkPkFnZWQ8L2tleXdvcmQ+PGtleXdv
cmQ+QWxhYmFtYTwva2V5d29yZD48a2V5d29yZD5CZW5jaG1hcmtpbmc8L2tleXdvcmQ+PGtleXdv
cmQ+Kkhvc3BpdGFsIE1vcnRhbGl0eTwva2V5d29yZD48a2V5d29yZD5Ib3NwaXRhbHMsIFVuaXZl
cnNpdHkvc3RhbmRhcmRzL3N0YXRpc3RpY3MgJmFtcDsgbnVtZXJpY2FsIGRhdGE8L2tleXdvcmQ+
PGtleXdvcmQ+SHVtYW5zPC9rZXl3b3JkPjxrZXl3b3JkPkludHJhb3BlcmF0aXZlIENvbXBsaWNh
dGlvbnMvKmVwaWRlbWlvbG9neS9wcmV2ZW50aW9uICZhbXA7IGNvbnRyb2w8L2tleXdvcmQ+PGtl
eXdvcmQ+TWVkaWNhbCBFcnJvcnM8L2tleXdvcmQ+PGtleXdvcmQ+TWlkZGxlIEFnZWQ8L2tleXdv
cmQ+PGtleXdvcmQ+UGF0aWVudCBTYWZldHkvKnN0YXRpc3RpY3MgJmFtcDsgbnVtZXJpY2FsIGRh
dGE8L2tleXdvcmQ+PGtleXdvcmQ+UG9zdG9wZXJhdGl2ZSBDb21wbGljYXRpb25zLyplcGlkZW1p
b2xvZ3kvcHJldmVudGlvbiAmYW1wOyBjb250cm9sPC9rZXl3b3JkPjxrZXl3b3JkPlByb3NwZWN0
aXZlIFN0dWRpZXM8L2tleXdvcmQ+PGtleXdvcmQ+UXVhbGl0eSBJbXByb3ZlbWVudC8qb3JnYW5p
emF0aW9uICZhbXA7IGFkbWluaXN0cmF0aW9uL3N0YXRpc3RpY3MgJmFtcDsgbnVtZXJpY2FsIGRh
dGE8L2tleXdvcmQ+PGtleXdvcmQ+UXVhbGl0eSBJbmRpY2F0b3JzLCBIZWFsdGggQ2FyZS8qc3Rh
dGlzdGljcyAmYW1wOyBudW1lcmljYWwgZGF0YTwva2V5d29yZD48a2V5d29yZD5TdXJnZXJ5IERl
cGFydG1lbnQsIEhvc3BpdGFsL29yZ2FuaXphdGlvbiAmYW1wOyBhZG1pbmlzdHJhdGlvbi8qc3Rh
bmRhcmRzL3N0YXRpc3RpY3M8L2tleXdvcmQ+PGtleXdvcmQ+JmFtcDsgbnVtZXJpY2FsIGRhdGE8
L2tleXdvcmQ+PC9rZXl3b3Jkcz48ZGF0ZXM+PHllYXI+MjAxNDwveWVhcj48cHViLWRhdGVzPjxk
YXRlPkFwcjwvZGF0ZT48L3B1Yi1kYXRlcz48L2RhdGVzPjxpc2JuPjEwNzItNzUxNTwvaXNibj48
YWNjZXNzaW9uLW51bT4yNDUyOTgwNDwvYWNjZXNzaW9uLW51bT48dXJscz48L3VybHM+PGVsZWN0
cm9uaWMtcmVzb3VyY2UtbnVtPjEwLjEwMTYvai5qYW1jb2xsc3VyZy4yMDEzLjEyLjAyMzwvZWxl
Y3Ryb25pYy1yZXNvdXJjZS1udW0+PHJlbW90ZS1kYXRhYmFzZS1wcm92aWRlcj5OTE08L3JlbW90
ZS1kYXRhYmFzZS1wcm92aWRlcj48bGFuZ3VhZ2U+ZW5nPC9sYW5ndWFnZT48L3JlY29yZD48L0Np
dGU+PC9FbmROb3RlPgB=
</w:fldData>
        </w:fldChar>
      </w:r>
      <w:r w:rsidR="001D6C7F">
        <w:instrText xml:space="preserve"> ADDIN EN.CITE.DATA </w:instrText>
      </w:r>
      <w:r w:rsidR="001D6C7F">
        <w:fldChar w:fldCharType="end"/>
      </w:r>
      <w:r w:rsidRPr="00DF4443">
        <w:fldChar w:fldCharType="separate"/>
      </w:r>
      <w:r w:rsidR="001D6C7F" w:rsidRPr="001D6C7F">
        <w:rPr>
          <w:noProof/>
          <w:vertAlign w:val="superscript"/>
        </w:rPr>
        <w:t>21</w:t>
      </w:r>
      <w:r w:rsidRPr="00DF4443">
        <w:fldChar w:fldCharType="end"/>
      </w:r>
      <w:r w:rsidRPr="00DF4443">
        <w:t xml:space="preserve"> The study authors report that PSI 15 was one of the most common PSI events experienced with the study period (11%, 33 out of 290 PSIs); they state that the most common</w:t>
      </w:r>
      <w:r w:rsidR="00842412">
        <w:t>ly reported</w:t>
      </w:r>
      <w:r w:rsidRPr="00DF4443">
        <w:t xml:space="preserve"> reason for PSI15 events w</w:t>
      </w:r>
      <w:r w:rsidR="00842412">
        <w:t>as</w:t>
      </w:r>
      <w:r w:rsidRPr="00DF4443">
        <w:t xml:space="preserve"> ‘technical failure’. While changes in indicator-specific results were not reported, overall within the study period, the O/E ratio for mortality fell to &lt;1 and remained at that level for the duration of the study, indicating better than expected performance once the intervention was implemented.</w:t>
      </w:r>
    </w:p>
    <w:p w14:paraId="6DBD9947" w14:textId="01355593" w:rsidR="00DF4443" w:rsidRPr="00DF4443" w:rsidRDefault="00DF4443" w:rsidP="00AB6DCD">
      <w:pPr>
        <w:pStyle w:val="NQFevidence"/>
      </w:pPr>
      <w:r w:rsidRPr="00DF4443">
        <w:t>Hussey et al</w:t>
      </w:r>
      <w:r w:rsidR="0099109B">
        <w:t>.</w:t>
      </w:r>
      <w:r w:rsidRPr="00DF4443">
        <w:t xml:space="preserve"> tested an alpha version of the AHRQ Quality Indicators Toolkit for Hospitals in a one-year quality improvement initiative targeting PSI15 at two different hospitals.</w:t>
      </w:r>
      <w:r w:rsidRPr="00DF4443">
        <w:fldChar w:fldCharType="begin"/>
      </w:r>
      <w:r w:rsidR="001D6C7F">
        <w:instrText xml:space="preserve"> ADDIN EN.CITE &lt;EndNote&gt;&lt;Cite&gt;&lt;Author&gt;Hussey&lt;/Author&gt;&lt;Year&gt;2013&lt;/Year&gt;&lt;RecNum&gt;14&lt;/RecNum&gt;&lt;DisplayText&gt;&lt;style face="superscript"&gt;22&lt;/style&gt;&lt;/DisplayText&gt;&lt;record&gt;&lt;rec-number&gt;14&lt;/rec-number&gt;&lt;foreign-keys&gt;&lt;key app="EN" db-id="e99vw2fs80vt90eavwavp9ss5vstdaf95rrs" timestamp="1425336065"&gt;14&lt;/key&gt;&lt;/foreign-keys&gt;&lt;ref-type name="Journal Article"&gt;17&lt;/ref-type&gt;&lt;contributors&gt;&lt;authors&gt;&lt;author&gt;Hussey, Peter S.&lt;/author&gt;&lt;author&gt;Burns, Rachel M.&lt;/author&gt;&lt;author&gt;Weinick, Robin M.&lt;/author&gt;&lt;author&gt;Mayer, Lindsay&lt;/author&gt;&lt;author&gt;Cerese, Julie&lt;/author&gt;&lt;author&gt;Farley, Donna O.&lt;/author&gt;&lt;/authors&gt;&lt;/contributors&gt;&lt;titles&gt;&lt;title&gt;Using a Hospital Quality Improvement Toolkit to Improve Performance on the AHRQ Quality Indicators&lt;/title&gt;&lt;secondary-title&gt;Joint Commission Journal on Quality and Patient Safety&lt;/secondary-title&gt;&lt;/titles&gt;&lt;periodical&gt;&lt;full-title&gt;Joint Commission Journal on Quality and Patient Safety&lt;/full-title&gt;&lt;/periodical&gt;&lt;pages&gt;177-184&lt;/pages&gt;&lt;volume&gt;39&lt;/volume&gt;&lt;number&gt;4&lt;/number&gt;&lt;dates&gt;&lt;year&gt;2013&lt;/year&gt;&lt;pub-dates&gt;&lt;date&gt;//&lt;/date&gt;&lt;/pub-dates&gt;&lt;/dates&gt;&lt;urls&gt;&lt;related-urls&gt;&lt;url&gt;http://www.ingentaconnect.com/content/jcaho/jcjqs/2013/00000039/00000004/art00004&lt;/url&gt;&lt;/related-urls&gt;&lt;/urls&gt;&lt;/record&gt;&lt;/Cite&gt;&lt;/EndNote&gt;</w:instrText>
      </w:r>
      <w:r w:rsidRPr="00DF4443">
        <w:fldChar w:fldCharType="separate"/>
      </w:r>
      <w:r w:rsidR="001D6C7F" w:rsidRPr="001D6C7F">
        <w:rPr>
          <w:noProof/>
          <w:vertAlign w:val="superscript"/>
        </w:rPr>
        <w:t>22</w:t>
      </w:r>
      <w:r w:rsidRPr="00DF4443">
        <w:fldChar w:fldCharType="end"/>
      </w:r>
      <w:r w:rsidRPr="00DF4443">
        <w:t xml:space="preserve"> In an academic hospital in an urban area in the western U.S. with approximately 400 beds, a search was conducted for best practices for PSI15 (other hospitals working on PSI15 were consulted, but without success)</w:t>
      </w:r>
      <w:r w:rsidR="0099109B">
        <w:t>.</w:t>
      </w:r>
      <w:r w:rsidRPr="00DF4443">
        <w:t xml:space="preserve"> An attempt was made to determine which cases were preventable and which were not, and supervision of residents on high-risk cases was increased. In the second hospital, a community hospital in a suburban area in the northeastern US with approximately 600 beds, after a review of the PSI data, a “global approach” was undertaken to address the PSIs. A goal was set to be in the top </w:t>
      </w:r>
      <w:proofErr w:type="spellStart"/>
      <w:r w:rsidRPr="00DF4443">
        <w:t>decile</w:t>
      </w:r>
      <w:proofErr w:type="spellEnd"/>
      <w:r w:rsidRPr="00DF4443">
        <w:t xml:space="preserve"> of comparison hospitals for all indicators. Best practices were reviewed and introduced to physicians and staff during </w:t>
      </w:r>
      <w:r w:rsidRPr="00DF4443">
        <w:lastRenderedPageBreak/>
        <w:t>meetings with the quality team. Work was conducted with physicians to develop a standardized, structured approach to documentation to improve accuracy of PSI rates. Physician scorecards were provided to inform physicians about their performance on each PSI. At this hospital, upon realizing that their PSI15 rate was much higher than the benchmark, staff reviewed the data and determined that these high rates were a result of miscoding. After resolving these coding issues, their rates of PSI15 decreased.</w:t>
      </w:r>
    </w:p>
    <w:p w14:paraId="1DAE2E78" w14:textId="77777777" w:rsidR="00DF4443" w:rsidRDefault="00DF4443" w:rsidP="00DF4443">
      <w:pPr>
        <w:pStyle w:val="Heading3"/>
        <w:rPr>
          <w:color w:val="0000FF"/>
        </w:rPr>
      </w:pPr>
      <w:bookmarkStart w:id="12" w:name="_Toc410406405"/>
    </w:p>
    <w:p w14:paraId="3E398297" w14:textId="77777777" w:rsidR="00DF4443" w:rsidRPr="00AB6DCD" w:rsidRDefault="00DF4443" w:rsidP="00AB6DCD">
      <w:pPr>
        <w:pStyle w:val="Heading3"/>
        <w:keepNext/>
        <w:rPr>
          <w:rFonts w:ascii="Arial Narrow" w:hAnsi="Arial Narrow"/>
          <w:i/>
          <w:color w:val="0000FF"/>
        </w:rPr>
      </w:pPr>
      <w:r w:rsidRPr="00AB6DCD">
        <w:rPr>
          <w:rFonts w:ascii="Arial Narrow" w:hAnsi="Arial Narrow"/>
          <w:i/>
          <w:color w:val="0000FF"/>
        </w:rPr>
        <w:t>References</w:t>
      </w:r>
      <w:bookmarkEnd w:id="12"/>
    </w:p>
    <w:p w14:paraId="65728ECD" w14:textId="77777777" w:rsidR="001D6C7F" w:rsidRPr="00762D29" w:rsidRDefault="00DF4443" w:rsidP="001D6C7F">
      <w:pPr>
        <w:pStyle w:val="EndNoteBibliography"/>
        <w:spacing w:after="0"/>
        <w:ind w:left="720" w:hanging="720"/>
        <w:rPr>
          <w:rFonts w:ascii="Arial Narrow" w:hAnsi="Arial Narrow"/>
          <w:color w:val="0000FF"/>
        </w:rPr>
      </w:pPr>
      <w:r w:rsidRPr="00762D29">
        <w:rPr>
          <w:rFonts w:ascii="Arial Narrow" w:hAnsi="Arial Narrow"/>
          <w:color w:val="0000FF"/>
        </w:rPr>
        <w:fldChar w:fldCharType="begin"/>
      </w:r>
      <w:r w:rsidRPr="00762D29">
        <w:rPr>
          <w:rFonts w:ascii="Arial Narrow" w:hAnsi="Arial Narrow"/>
          <w:color w:val="0000FF"/>
        </w:rPr>
        <w:instrText xml:space="preserve"> ADDIN EN.REFLIST </w:instrText>
      </w:r>
      <w:r w:rsidRPr="00762D29">
        <w:rPr>
          <w:rFonts w:ascii="Arial Narrow" w:hAnsi="Arial Narrow"/>
          <w:color w:val="0000FF"/>
        </w:rPr>
        <w:fldChar w:fldCharType="separate"/>
      </w:r>
      <w:r w:rsidR="001D6C7F" w:rsidRPr="00762D29">
        <w:rPr>
          <w:rFonts w:ascii="Arial Narrow" w:hAnsi="Arial Narrow"/>
          <w:color w:val="0000FF"/>
        </w:rPr>
        <w:t>1.</w:t>
      </w:r>
      <w:r w:rsidR="001D6C7F" w:rsidRPr="00762D29">
        <w:rPr>
          <w:rFonts w:ascii="Arial Narrow" w:hAnsi="Arial Narrow"/>
          <w:color w:val="0000FF"/>
        </w:rPr>
        <w:tab/>
        <w:t xml:space="preserve">Rivard PE, Elixhauser A, Christiansen CL, Shibei Z, Rosen AK. Testing the association between patient safety indicators and hospital structural characteristics in VA and nonfederal hospitals. </w:t>
      </w:r>
      <w:r w:rsidR="001D6C7F" w:rsidRPr="00762D29">
        <w:rPr>
          <w:rFonts w:ascii="Arial Narrow" w:hAnsi="Arial Narrow"/>
          <w:i/>
          <w:color w:val="0000FF"/>
        </w:rPr>
        <w:t xml:space="preserve">Medical care research and review : MCRR. </w:t>
      </w:r>
      <w:r w:rsidR="001D6C7F" w:rsidRPr="00762D29">
        <w:rPr>
          <w:rFonts w:ascii="Arial Narrow" w:hAnsi="Arial Narrow"/>
          <w:color w:val="0000FF"/>
        </w:rPr>
        <w:t>2010;67(3):321-341.</w:t>
      </w:r>
    </w:p>
    <w:p w14:paraId="217ABA59"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2.</w:t>
      </w:r>
      <w:r w:rsidRPr="00762D29">
        <w:rPr>
          <w:rFonts w:ascii="Arial Narrow" w:hAnsi="Arial Narrow"/>
          <w:color w:val="0000FF"/>
        </w:rPr>
        <w:tab/>
        <w:t xml:space="preserve">Rivard PE, Christiansen CL, Zhao S, Elixhauser A, Rosen AK. Advances in Patient Safety: Is There an Association Between Patient Safety Indicators and Hospital Teaching Status? In: Henriksen K, Battles JB, Keyes MA, Grady ML, eds. </w:t>
      </w:r>
      <w:r w:rsidRPr="00762D29">
        <w:rPr>
          <w:rFonts w:ascii="Arial Narrow" w:hAnsi="Arial Narrow"/>
          <w:i/>
          <w:color w:val="0000FF"/>
        </w:rPr>
        <w:t>Advances in Patient Safety: New Directions and Alternative Approaches (Vol. 2: Culture and Redesign)</w:t>
      </w:r>
      <w:r w:rsidRPr="00762D29">
        <w:rPr>
          <w:rFonts w:ascii="Arial Narrow" w:hAnsi="Arial Narrow"/>
          <w:color w:val="0000FF"/>
        </w:rPr>
        <w:t>. Rockville (MD)2008.</w:t>
      </w:r>
    </w:p>
    <w:p w14:paraId="08D0E9BB"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3.</w:t>
      </w:r>
      <w:r w:rsidRPr="00762D29">
        <w:rPr>
          <w:rFonts w:ascii="Arial Narrow" w:hAnsi="Arial Narrow"/>
          <w:color w:val="0000FF"/>
        </w:rPr>
        <w:tab/>
        <w:t xml:space="preserve">Chen Q, Hanchate A, Shwartz M, et al. Comparison of the Agency for Healthcare Research and Quality Patient Safety Indicator Rates Among Veteran Dual Users. </w:t>
      </w:r>
      <w:r w:rsidRPr="00762D29">
        <w:rPr>
          <w:rFonts w:ascii="Arial Narrow" w:hAnsi="Arial Narrow"/>
          <w:i/>
          <w:color w:val="0000FF"/>
        </w:rPr>
        <w:t xml:space="preserve">American journal of medical quality : the official journal of the American College of Medical Quality. </w:t>
      </w:r>
      <w:r w:rsidRPr="00762D29">
        <w:rPr>
          <w:rFonts w:ascii="Arial Narrow" w:hAnsi="Arial Narrow"/>
          <w:color w:val="0000FF"/>
        </w:rPr>
        <w:t>2013;29(4):335-343.</w:t>
      </w:r>
    </w:p>
    <w:p w14:paraId="1E3FAE77"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4.</w:t>
      </w:r>
      <w:r w:rsidRPr="00762D29">
        <w:rPr>
          <w:rFonts w:ascii="Arial Narrow" w:hAnsi="Arial Narrow"/>
          <w:color w:val="0000FF"/>
        </w:rPr>
        <w:tab/>
        <w:t xml:space="preserve">Basu J, Friedman B. Adverse events for hospitalized medicare patients: is there a difference between HMO and FFS enrollees? </w:t>
      </w:r>
      <w:r w:rsidRPr="00762D29">
        <w:rPr>
          <w:rFonts w:ascii="Arial Narrow" w:hAnsi="Arial Narrow"/>
          <w:i/>
          <w:color w:val="0000FF"/>
        </w:rPr>
        <w:t xml:space="preserve">Social work in public health. </w:t>
      </w:r>
      <w:r w:rsidRPr="00762D29">
        <w:rPr>
          <w:rFonts w:ascii="Arial Narrow" w:hAnsi="Arial Narrow"/>
          <w:color w:val="0000FF"/>
        </w:rPr>
        <w:t>2013;28(7):639-651.</w:t>
      </w:r>
    </w:p>
    <w:p w14:paraId="1260BD61"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5.</w:t>
      </w:r>
      <w:r w:rsidRPr="00762D29">
        <w:rPr>
          <w:rFonts w:ascii="Arial Narrow" w:hAnsi="Arial Narrow"/>
          <w:color w:val="0000FF"/>
        </w:rPr>
        <w:tab/>
        <w:t xml:space="preserve">Short MN, Aloia TA, Ho V. The influence of complications on the costs of complex cancer surgery. </w:t>
      </w:r>
      <w:r w:rsidRPr="00762D29">
        <w:rPr>
          <w:rFonts w:ascii="Arial Narrow" w:hAnsi="Arial Narrow"/>
          <w:i/>
          <w:color w:val="0000FF"/>
        </w:rPr>
        <w:t xml:space="preserve">Cancer. </w:t>
      </w:r>
      <w:r w:rsidRPr="00762D29">
        <w:rPr>
          <w:rFonts w:ascii="Arial Narrow" w:hAnsi="Arial Narrow"/>
          <w:color w:val="0000FF"/>
        </w:rPr>
        <w:t>2014;120(7):1035-1041.</w:t>
      </w:r>
    </w:p>
    <w:p w14:paraId="4E38207E"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6.</w:t>
      </w:r>
      <w:r w:rsidRPr="00762D29">
        <w:rPr>
          <w:rFonts w:ascii="Arial Narrow" w:hAnsi="Arial Narrow"/>
          <w:color w:val="0000FF"/>
        </w:rPr>
        <w:tab/>
        <w:t xml:space="preserve">Rosen AK, Zhao S, Rivard P, et al. Tracking rates of Patient Safety Indicators over time: lessons from the Veterans Administration. </w:t>
      </w:r>
      <w:r w:rsidRPr="00762D29">
        <w:rPr>
          <w:rFonts w:ascii="Arial Narrow" w:hAnsi="Arial Narrow"/>
          <w:i/>
          <w:color w:val="0000FF"/>
        </w:rPr>
        <w:t xml:space="preserve">Medical care. </w:t>
      </w:r>
      <w:r w:rsidRPr="00762D29">
        <w:rPr>
          <w:rFonts w:ascii="Arial Narrow" w:hAnsi="Arial Narrow"/>
          <w:color w:val="0000FF"/>
        </w:rPr>
        <w:t>2006;44(9):850-861.</w:t>
      </w:r>
    </w:p>
    <w:p w14:paraId="192C9ACB"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7.</w:t>
      </w:r>
      <w:r w:rsidRPr="00762D29">
        <w:rPr>
          <w:rFonts w:ascii="Arial Narrow" w:hAnsi="Arial Narrow"/>
          <w:color w:val="0000FF"/>
        </w:rPr>
        <w:tab/>
        <w:t xml:space="preserve">Rosen AK, Singer S, Shibei Z, Shokeen P, Meterko M, Gaba D. Hospital safety climate and safety outcomes: is there a relationship in the VA? </w:t>
      </w:r>
      <w:r w:rsidRPr="00762D29">
        <w:rPr>
          <w:rFonts w:ascii="Arial Narrow" w:hAnsi="Arial Narrow"/>
          <w:i/>
          <w:color w:val="0000FF"/>
        </w:rPr>
        <w:t xml:space="preserve">Medical care research and review : MCRR. </w:t>
      </w:r>
      <w:r w:rsidRPr="00762D29">
        <w:rPr>
          <w:rFonts w:ascii="Arial Narrow" w:hAnsi="Arial Narrow"/>
          <w:color w:val="0000FF"/>
        </w:rPr>
        <w:t>2010;67(5):590-608.</w:t>
      </w:r>
    </w:p>
    <w:p w14:paraId="156953CC"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8.</w:t>
      </w:r>
      <w:r w:rsidRPr="00762D29">
        <w:rPr>
          <w:rFonts w:ascii="Arial Narrow" w:hAnsi="Arial Narrow"/>
          <w:color w:val="0000FF"/>
        </w:rPr>
        <w:tab/>
        <w:t xml:space="preserve">Miller MR, Pronovost P, Donithan M, et al. Relationship between performance measurement and accreditation: implications for quality of care and patient safety. </w:t>
      </w:r>
      <w:r w:rsidRPr="00762D29">
        <w:rPr>
          <w:rFonts w:ascii="Arial Narrow" w:hAnsi="Arial Narrow"/>
          <w:i/>
          <w:color w:val="0000FF"/>
        </w:rPr>
        <w:t xml:space="preserve">American journal of medical quality : the official journal of the American College of Medical Quality. </w:t>
      </w:r>
      <w:r w:rsidRPr="00762D29">
        <w:rPr>
          <w:rFonts w:ascii="Arial Narrow" w:hAnsi="Arial Narrow"/>
          <w:color w:val="0000FF"/>
        </w:rPr>
        <w:t>2005;20(5):239-252.</w:t>
      </w:r>
    </w:p>
    <w:p w14:paraId="2ACA2645"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9.</w:t>
      </w:r>
      <w:r w:rsidRPr="00762D29">
        <w:rPr>
          <w:rFonts w:ascii="Arial Narrow" w:hAnsi="Arial Narrow"/>
          <w:color w:val="0000FF"/>
        </w:rPr>
        <w:tab/>
        <w:t xml:space="preserve">Chen Q, Borzecki AM, Cevasco M, et al. Examining the relationship between processes of care and selected AHRQ patient safety indicators postoperative wound dehiscence and accidental puncture or laceration using the VA electronic medical record. </w:t>
      </w:r>
      <w:r w:rsidRPr="00762D29">
        <w:rPr>
          <w:rFonts w:ascii="Arial Narrow" w:hAnsi="Arial Narrow"/>
          <w:i/>
          <w:color w:val="0000FF"/>
        </w:rPr>
        <w:t xml:space="preserve">American journal of medical quality : the official journal of the American College of Medical Quality. </w:t>
      </w:r>
      <w:r w:rsidRPr="00762D29">
        <w:rPr>
          <w:rFonts w:ascii="Arial Narrow" w:hAnsi="Arial Narrow"/>
          <w:color w:val="0000FF"/>
        </w:rPr>
        <w:t>2013;28(3):206-213.</w:t>
      </w:r>
    </w:p>
    <w:p w14:paraId="140BA41C"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10.</w:t>
      </w:r>
      <w:r w:rsidRPr="00762D29">
        <w:rPr>
          <w:rFonts w:ascii="Arial Narrow" w:hAnsi="Arial Narrow"/>
          <w:color w:val="0000FF"/>
        </w:rPr>
        <w:tab/>
        <w:t xml:space="preserve">Shelton J, Kummerow K, Phillips S, et al. Patient safety in the era of the 80-hour workweek. </w:t>
      </w:r>
      <w:r w:rsidRPr="00762D29">
        <w:rPr>
          <w:rFonts w:ascii="Arial Narrow" w:hAnsi="Arial Narrow"/>
          <w:i/>
          <w:color w:val="0000FF"/>
        </w:rPr>
        <w:t xml:space="preserve">Journal of surgical education. </w:t>
      </w:r>
      <w:r w:rsidRPr="00762D29">
        <w:rPr>
          <w:rFonts w:ascii="Arial Narrow" w:hAnsi="Arial Narrow"/>
          <w:color w:val="0000FF"/>
        </w:rPr>
        <w:t>2014;71(4):551-559.</w:t>
      </w:r>
    </w:p>
    <w:p w14:paraId="50E4A08D"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11.</w:t>
      </w:r>
      <w:r w:rsidRPr="00762D29">
        <w:rPr>
          <w:rFonts w:ascii="Arial Narrow" w:hAnsi="Arial Narrow"/>
          <w:color w:val="0000FF"/>
        </w:rPr>
        <w:tab/>
        <w:t xml:space="preserve">Rosen AK, Loveland S, Shin M, et al. Examining the impact of the AHRQ Patient Safety Indicators (PSIs) on the Veterans Health Administration: the case of readmissions. </w:t>
      </w:r>
      <w:r w:rsidRPr="00762D29">
        <w:rPr>
          <w:rFonts w:ascii="Arial Narrow" w:hAnsi="Arial Narrow"/>
          <w:i/>
          <w:color w:val="0000FF"/>
        </w:rPr>
        <w:t xml:space="preserve">Medical care. </w:t>
      </w:r>
      <w:r w:rsidRPr="00762D29">
        <w:rPr>
          <w:rFonts w:ascii="Arial Narrow" w:hAnsi="Arial Narrow"/>
          <w:color w:val="0000FF"/>
        </w:rPr>
        <w:t>2013;51(1):37-44.</w:t>
      </w:r>
    </w:p>
    <w:p w14:paraId="300B9DD2"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12.</w:t>
      </w:r>
      <w:r w:rsidRPr="00762D29">
        <w:rPr>
          <w:rFonts w:ascii="Arial Narrow" w:hAnsi="Arial Narrow"/>
          <w:color w:val="0000FF"/>
        </w:rPr>
        <w:tab/>
        <w:t xml:space="preserve">Friedman B, Encinosa W, Jiang HJ, Mutter R. Do patient safety events increase readmissions? </w:t>
      </w:r>
      <w:r w:rsidRPr="00762D29">
        <w:rPr>
          <w:rFonts w:ascii="Arial Narrow" w:hAnsi="Arial Narrow"/>
          <w:i/>
          <w:color w:val="0000FF"/>
        </w:rPr>
        <w:t xml:space="preserve">Medical care. </w:t>
      </w:r>
      <w:r w:rsidRPr="00762D29">
        <w:rPr>
          <w:rFonts w:ascii="Arial Narrow" w:hAnsi="Arial Narrow"/>
          <w:color w:val="0000FF"/>
        </w:rPr>
        <w:t>2009;47(5):583-590.</w:t>
      </w:r>
    </w:p>
    <w:p w14:paraId="109C9E60"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13.</w:t>
      </w:r>
      <w:r w:rsidRPr="00762D29">
        <w:rPr>
          <w:rFonts w:ascii="Arial Narrow" w:hAnsi="Arial Narrow"/>
          <w:color w:val="0000FF"/>
        </w:rPr>
        <w:tab/>
        <w:t xml:space="preserve">Zhan C, Miller MR. Excess length of stay, charges, and mortality attributable to medical injuries during hospitalization. </w:t>
      </w:r>
      <w:r w:rsidRPr="00762D29">
        <w:rPr>
          <w:rFonts w:ascii="Arial Narrow" w:hAnsi="Arial Narrow"/>
          <w:i/>
          <w:color w:val="0000FF"/>
        </w:rPr>
        <w:t xml:space="preserve">Jama. </w:t>
      </w:r>
      <w:r w:rsidRPr="00762D29">
        <w:rPr>
          <w:rFonts w:ascii="Arial Narrow" w:hAnsi="Arial Narrow"/>
          <w:color w:val="0000FF"/>
        </w:rPr>
        <w:t>2003;290(14):1868-1874.</w:t>
      </w:r>
    </w:p>
    <w:p w14:paraId="6AC3445C"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14.</w:t>
      </w:r>
      <w:r w:rsidRPr="00762D29">
        <w:rPr>
          <w:rFonts w:ascii="Arial Narrow" w:hAnsi="Arial Narrow"/>
          <w:color w:val="0000FF"/>
        </w:rPr>
        <w:tab/>
        <w:t xml:space="preserve">Rivard PE, Luther SL, Christiansen CL, et al. Using patient safety indicators to estimate the impact of potential adverse events on outcomes. </w:t>
      </w:r>
      <w:r w:rsidRPr="00762D29">
        <w:rPr>
          <w:rFonts w:ascii="Arial Narrow" w:hAnsi="Arial Narrow"/>
          <w:i/>
          <w:color w:val="0000FF"/>
        </w:rPr>
        <w:t xml:space="preserve">Medical care research and review : MCRR. </w:t>
      </w:r>
      <w:r w:rsidRPr="00762D29">
        <w:rPr>
          <w:rFonts w:ascii="Arial Narrow" w:hAnsi="Arial Narrow"/>
          <w:color w:val="0000FF"/>
        </w:rPr>
        <w:t>2008;65(1):67-87.</w:t>
      </w:r>
    </w:p>
    <w:p w14:paraId="265413A3"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15.</w:t>
      </w:r>
      <w:r w:rsidRPr="00762D29">
        <w:rPr>
          <w:rFonts w:ascii="Arial Narrow" w:hAnsi="Arial Narrow"/>
          <w:color w:val="0000FF"/>
        </w:rPr>
        <w:tab/>
        <w:t xml:space="preserve">Rahman M, Neal D, Fargen KM, Hoh BL. Establishing standard performance measures for adult brain tumor patients: a Nationwide Inpatient Sample database study. </w:t>
      </w:r>
      <w:r w:rsidRPr="00762D29">
        <w:rPr>
          <w:rFonts w:ascii="Arial Narrow" w:hAnsi="Arial Narrow"/>
          <w:i/>
          <w:color w:val="0000FF"/>
        </w:rPr>
        <w:t xml:space="preserve">Neuro-oncology. </w:t>
      </w:r>
      <w:r w:rsidRPr="00762D29">
        <w:rPr>
          <w:rFonts w:ascii="Arial Narrow" w:hAnsi="Arial Narrow"/>
          <w:color w:val="0000FF"/>
        </w:rPr>
        <w:t>2013;15(11):1580-1588.</w:t>
      </w:r>
    </w:p>
    <w:p w14:paraId="3CAFD0A6"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16.</w:t>
      </w:r>
      <w:r w:rsidRPr="00762D29">
        <w:rPr>
          <w:rFonts w:ascii="Arial Narrow" w:hAnsi="Arial Narrow"/>
          <w:color w:val="0000FF"/>
        </w:rPr>
        <w:tab/>
        <w:t xml:space="preserve">Ramanathan R, Leavell P, Wolfe LG, Duane TM. Agency for Healthcare Research and Quality patient safety indicators and mortality in surgical patients. </w:t>
      </w:r>
      <w:r w:rsidRPr="00762D29">
        <w:rPr>
          <w:rFonts w:ascii="Arial Narrow" w:hAnsi="Arial Narrow"/>
          <w:i/>
          <w:color w:val="0000FF"/>
        </w:rPr>
        <w:t xml:space="preserve">The American surgeon. </w:t>
      </w:r>
      <w:r w:rsidRPr="00762D29">
        <w:rPr>
          <w:rFonts w:ascii="Arial Narrow" w:hAnsi="Arial Narrow"/>
          <w:color w:val="0000FF"/>
        </w:rPr>
        <w:t>2014;80(8):801-804.</w:t>
      </w:r>
    </w:p>
    <w:p w14:paraId="3386EC46"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17.</w:t>
      </w:r>
      <w:r w:rsidRPr="00762D29">
        <w:rPr>
          <w:rFonts w:ascii="Arial Narrow" w:hAnsi="Arial Narrow"/>
          <w:color w:val="0000FF"/>
        </w:rPr>
        <w:tab/>
        <w:t xml:space="preserve">Kin C, Snyder K, Kiran RP, Remzi FH, Vogel JD. Accidental puncture or laceration in colorectal surgery: a quality indicator or a complexity measure? </w:t>
      </w:r>
      <w:r w:rsidRPr="00762D29">
        <w:rPr>
          <w:rFonts w:ascii="Arial Narrow" w:hAnsi="Arial Narrow"/>
          <w:i/>
          <w:color w:val="0000FF"/>
        </w:rPr>
        <w:t xml:space="preserve">Diseases of the colon and rectum. </w:t>
      </w:r>
      <w:r w:rsidRPr="00762D29">
        <w:rPr>
          <w:rFonts w:ascii="Arial Narrow" w:hAnsi="Arial Narrow"/>
          <w:color w:val="0000FF"/>
        </w:rPr>
        <w:t>2013;56(2):219-225.</w:t>
      </w:r>
    </w:p>
    <w:p w14:paraId="32780ECC"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18.</w:t>
      </w:r>
      <w:r w:rsidRPr="00762D29">
        <w:rPr>
          <w:rFonts w:ascii="Arial Narrow" w:hAnsi="Arial Narrow"/>
          <w:color w:val="0000FF"/>
        </w:rPr>
        <w:tab/>
        <w:t xml:space="preserve">Drosler SE, Romano PS, Sundararajan V, et al. How many diagnosis fields are needed to capture safety events in administrative data? Findings and recommendations from the WHO ICD-11 Topic Advisory Group </w:t>
      </w:r>
      <w:r w:rsidRPr="00762D29">
        <w:rPr>
          <w:rFonts w:ascii="Arial Narrow" w:hAnsi="Arial Narrow"/>
          <w:color w:val="0000FF"/>
        </w:rPr>
        <w:lastRenderedPageBreak/>
        <w:t xml:space="preserve">on Quality and Safety. </w:t>
      </w:r>
      <w:r w:rsidRPr="00762D29">
        <w:rPr>
          <w:rFonts w:ascii="Arial Narrow" w:hAnsi="Arial Narrow"/>
          <w:i/>
          <w:color w:val="0000FF"/>
        </w:rPr>
        <w:t xml:space="preserve">International journal for quality in health care : journal of the International Society for Quality in Health Care / ISQua. </w:t>
      </w:r>
      <w:r w:rsidRPr="00762D29">
        <w:rPr>
          <w:rFonts w:ascii="Arial Narrow" w:hAnsi="Arial Narrow"/>
          <w:color w:val="0000FF"/>
        </w:rPr>
        <w:t>2014;26(1):16-25.</w:t>
      </w:r>
    </w:p>
    <w:p w14:paraId="765BD55A"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19.</w:t>
      </w:r>
      <w:r w:rsidRPr="00762D29">
        <w:rPr>
          <w:rFonts w:ascii="Arial Narrow" w:hAnsi="Arial Narrow"/>
          <w:color w:val="0000FF"/>
        </w:rPr>
        <w:tab/>
        <w:t xml:space="preserve">Drosler SE, Romano PS, Tancredi DJ, Klazinga NS. International comparability of patient safety indicators in 15 OECD member countries: a methodological approach of adjustment by secondary diagnoses. </w:t>
      </w:r>
      <w:r w:rsidRPr="00762D29">
        <w:rPr>
          <w:rFonts w:ascii="Arial Narrow" w:hAnsi="Arial Narrow"/>
          <w:i/>
          <w:color w:val="0000FF"/>
        </w:rPr>
        <w:t xml:space="preserve">Health services research. </w:t>
      </w:r>
      <w:r w:rsidRPr="00762D29">
        <w:rPr>
          <w:rFonts w:ascii="Arial Narrow" w:hAnsi="Arial Narrow"/>
          <w:color w:val="0000FF"/>
        </w:rPr>
        <w:t>2012;47(1 Pt 1):275-292.</w:t>
      </w:r>
    </w:p>
    <w:p w14:paraId="6C0A1ACC"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20.</w:t>
      </w:r>
      <w:r w:rsidRPr="00762D29">
        <w:rPr>
          <w:rFonts w:ascii="Arial Narrow" w:hAnsi="Arial Narrow"/>
          <w:color w:val="0000FF"/>
        </w:rPr>
        <w:tab/>
        <w:t xml:space="preserve">Mull HJ, Borzecki AM, Chen Q, Shin MH, Rosen AK. Using AHRQ patient safety indicators to detect postdischarge adverse events in the Veterans Health Administration. </w:t>
      </w:r>
      <w:r w:rsidRPr="00762D29">
        <w:rPr>
          <w:rFonts w:ascii="Arial Narrow" w:hAnsi="Arial Narrow"/>
          <w:i/>
          <w:color w:val="0000FF"/>
        </w:rPr>
        <w:t xml:space="preserve">American journal of medical quality : the official journal of the American College of Medical Quality. </w:t>
      </w:r>
      <w:r w:rsidRPr="00762D29">
        <w:rPr>
          <w:rFonts w:ascii="Arial Narrow" w:hAnsi="Arial Narrow"/>
          <w:color w:val="0000FF"/>
        </w:rPr>
        <w:t>2014;29(3):213-219.</w:t>
      </w:r>
    </w:p>
    <w:p w14:paraId="1DBF8528" w14:textId="77777777" w:rsidR="001D6C7F" w:rsidRPr="00762D29" w:rsidRDefault="001D6C7F" w:rsidP="001D6C7F">
      <w:pPr>
        <w:pStyle w:val="EndNoteBibliography"/>
        <w:spacing w:after="0"/>
        <w:ind w:left="720" w:hanging="720"/>
        <w:rPr>
          <w:rFonts w:ascii="Arial Narrow" w:hAnsi="Arial Narrow"/>
          <w:color w:val="0000FF"/>
        </w:rPr>
      </w:pPr>
      <w:r w:rsidRPr="00762D29">
        <w:rPr>
          <w:rFonts w:ascii="Arial Narrow" w:hAnsi="Arial Narrow"/>
          <w:color w:val="0000FF"/>
        </w:rPr>
        <w:t>21.</w:t>
      </w:r>
      <w:r w:rsidRPr="00762D29">
        <w:rPr>
          <w:rFonts w:ascii="Arial Narrow" w:hAnsi="Arial Narrow"/>
          <w:color w:val="0000FF"/>
        </w:rPr>
        <w:tab/>
        <w:t xml:space="preserve">Heslin MJ, Taylor B, Hawn MT, et al. A 100% departmental mortality review improves observed-to-expected mortality ratios and University HealthSystem Consortium rankings. </w:t>
      </w:r>
      <w:r w:rsidRPr="00762D29">
        <w:rPr>
          <w:rFonts w:ascii="Arial Narrow" w:hAnsi="Arial Narrow"/>
          <w:i/>
          <w:color w:val="0000FF"/>
        </w:rPr>
        <w:t xml:space="preserve">Journal of the American College of Surgeons. </w:t>
      </w:r>
      <w:r w:rsidRPr="00762D29">
        <w:rPr>
          <w:rFonts w:ascii="Arial Narrow" w:hAnsi="Arial Narrow"/>
          <w:color w:val="0000FF"/>
        </w:rPr>
        <w:t>2014;218(4):554-562.</w:t>
      </w:r>
    </w:p>
    <w:p w14:paraId="0F50B3A3" w14:textId="77777777" w:rsidR="001D6C7F" w:rsidRPr="00762D29" w:rsidRDefault="001D6C7F" w:rsidP="001D6C7F">
      <w:pPr>
        <w:pStyle w:val="EndNoteBibliography"/>
        <w:ind w:left="720" w:hanging="720"/>
        <w:rPr>
          <w:rFonts w:ascii="Arial Narrow" w:hAnsi="Arial Narrow"/>
          <w:color w:val="0000FF"/>
        </w:rPr>
      </w:pPr>
      <w:r w:rsidRPr="00762D29">
        <w:rPr>
          <w:rFonts w:ascii="Arial Narrow" w:hAnsi="Arial Narrow"/>
          <w:color w:val="0000FF"/>
        </w:rPr>
        <w:t>22.</w:t>
      </w:r>
      <w:r w:rsidRPr="00762D29">
        <w:rPr>
          <w:rFonts w:ascii="Arial Narrow" w:hAnsi="Arial Narrow"/>
          <w:color w:val="0000FF"/>
        </w:rPr>
        <w:tab/>
        <w:t xml:space="preserve">Hussey PS, Burns RM, Weinick RM, Mayer L, Cerese J, Farley DO. Using a Hospital Quality Improvement Toolkit to Improve Performance on the AHRQ Quality Indicators. </w:t>
      </w:r>
      <w:r w:rsidRPr="00762D29">
        <w:rPr>
          <w:rFonts w:ascii="Arial Narrow" w:hAnsi="Arial Narrow"/>
          <w:i/>
          <w:color w:val="0000FF"/>
        </w:rPr>
        <w:t xml:space="preserve">Joint Commission Journal on Quality and Patient Safety. </w:t>
      </w:r>
      <w:r w:rsidRPr="00762D29">
        <w:rPr>
          <w:rFonts w:ascii="Arial Narrow" w:hAnsi="Arial Narrow"/>
          <w:color w:val="0000FF"/>
        </w:rPr>
        <w:t>2013;39(4):177-184.</w:t>
      </w:r>
    </w:p>
    <w:p w14:paraId="4F18959A" w14:textId="37889F36" w:rsidR="00AA7736" w:rsidRPr="001B772D" w:rsidRDefault="00DF4443" w:rsidP="00AB6DCD">
      <w:r w:rsidRPr="00762D29">
        <w:rPr>
          <w:rFonts w:ascii="Arial Narrow" w:hAnsi="Arial Narrow"/>
          <w:color w:val="0000FF"/>
        </w:rPr>
        <w:fldChar w:fldCharType="end"/>
      </w:r>
    </w:p>
    <w:sectPr w:rsidR="00AA7736"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FB6812" w14:textId="77777777" w:rsidR="00FB5B6B" w:rsidRDefault="00FB5B6B" w:rsidP="007E37A5">
      <w:r>
        <w:separator/>
      </w:r>
    </w:p>
  </w:endnote>
  <w:endnote w:type="continuationSeparator" w:id="0">
    <w:p w14:paraId="749B2699" w14:textId="77777777" w:rsidR="00FB5B6B" w:rsidRDefault="00FB5B6B"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altName w:val="Athelas Bold Italic"/>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BC504" w14:textId="77777777" w:rsidR="00FB5B6B" w:rsidRDefault="00FB5B6B">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62D29">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A7029" w14:textId="77777777" w:rsidR="00FB5B6B" w:rsidRDefault="00FB5B6B" w:rsidP="007E37A5">
      <w:r>
        <w:separator/>
      </w:r>
    </w:p>
  </w:footnote>
  <w:footnote w:type="continuationSeparator" w:id="0">
    <w:p w14:paraId="5E574697" w14:textId="77777777" w:rsidR="00FB5B6B" w:rsidRDefault="00FB5B6B"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C492C" w14:textId="77777777" w:rsidR="00FB5B6B" w:rsidRDefault="00FB5B6B"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JAMA (Section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weddpa0faswzdex222xxzvcv0t090f0dz9z&quot;&gt;Master QI Library&lt;record-ids&gt;&lt;item&gt;15&lt;/item&gt;&lt;item&gt;16&lt;/item&gt;&lt;item&gt;18&lt;/item&gt;&lt;item&gt;19&lt;/item&gt;&lt;item&gt;37&lt;/item&gt;&lt;item&gt;40&lt;/item&gt;&lt;item&gt;42&lt;/item&gt;&lt;item&gt;72&lt;/item&gt;&lt;item&gt;77&lt;/item&gt;&lt;item&gt;78&lt;/item&gt;&lt;item&gt;79&lt;/item&gt;&lt;item&gt;84&lt;/item&gt;&lt;item&gt;490&lt;/item&gt;&lt;item&gt;491&lt;/item&gt;&lt;item&gt;492&lt;/item&gt;&lt;item&gt;493&lt;/item&gt;&lt;item&gt;494&lt;/item&gt;&lt;/record-ids&gt;&lt;/item&gt;&lt;/Libraries&gt;"/>
  </w:docVars>
  <w:rsids>
    <w:rsidRoot w:val="00496AF8"/>
    <w:rsid w:val="000006DB"/>
    <w:rsid w:val="00005AC0"/>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DC0"/>
    <w:rsid w:val="00114848"/>
    <w:rsid w:val="00120934"/>
    <w:rsid w:val="00132070"/>
    <w:rsid w:val="00141875"/>
    <w:rsid w:val="0014347E"/>
    <w:rsid w:val="00154438"/>
    <w:rsid w:val="001551F6"/>
    <w:rsid w:val="0015535B"/>
    <w:rsid w:val="00162036"/>
    <w:rsid w:val="001632DD"/>
    <w:rsid w:val="00176E60"/>
    <w:rsid w:val="0018068D"/>
    <w:rsid w:val="00194D9A"/>
    <w:rsid w:val="001A196B"/>
    <w:rsid w:val="001A6D05"/>
    <w:rsid w:val="001B3813"/>
    <w:rsid w:val="001B38BF"/>
    <w:rsid w:val="001B772D"/>
    <w:rsid w:val="001C470D"/>
    <w:rsid w:val="001D5B5D"/>
    <w:rsid w:val="001D6C7F"/>
    <w:rsid w:val="001E6153"/>
    <w:rsid w:val="00201FF9"/>
    <w:rsid w:val="00205857"/>
    <w:rsid w:val="00235ADC"/>
    <w:rsid w:val="00236F87"/>
    <w:rsid w:val="00240D69"/>
    <w:rsid w:val="002430BC"/>
    <w:rsid w:val="00265702"/>
    <w:rsid w:val="002662B2"/>
    <w:rsid w:val="002717C7"/>
    <w:rsid w:val="002875E9"/>
    <w:rsid w:val="00287EB3"/>
    <w:rsid w:val="002A47BA"/>
    <w:rsid w:val="002A6777"/>
    <w:rsid w:val="002B06BD"/>
    <w:rsid w:val="002C0E48"/>
    <w:rsid w:val="002C6F04"/>
    <w:rsid w:val="002D4CA1"/>
    <w:rsid w:val="002E2177"/>
    <w:rsid w:val="002E2E41"/>
    <w:rsid w:val="002E78CD"/>
    <w:rsid w:val="002F20A7"/>
    <w:rsid w:val="003008F4"/>
    <w:rsid w:val="00302B1D"/>
    <w:rsid w:val="00307FA5"/>
    <w:rsid w:val="00324D64"/>
    <w:rsid w:val="00352B52"/>
    <w:rsid w:val="0035760D"/>
    <w:rsid w:val="00363ECC"/>
    <w:rsid w:val="00373A82"/>
    <w:rsid w:val="0039020B"/>
    <w:rsid w:val="0039228B"/>
    <w:rsid w:val="00395263"/>
    <w:rsid w:val="003956E0"/>
    <w:rsid w:val="0039609A"/>
    <w:rsid w:val="00397500"/>
    <w:rsid w:val="003B14B5"/>
    <w:rsid w:val="003B1CC5"/>
    <w:rsid w:val="003B65CE"/>
    <w:rsid w:val="003D24A1"/>
    <w:rsid w:val="003E039E"/>
    <w:rsid w:val="003E1056"/>
    <w:rsid w:val="00416B9C"/>
    <w:rsid w:val="00422917"/>
    <w:rsid w:val="004307B5"/>
    <w:rsid w:val="00440687"/>
    <w:rsid w:val="0044131D"/>
    <w:rsid w:val="00441ADA"/>
    <w:rsid w:val="00453245"/>
    <w:rsid w:val="00457E46"/>
    <w:rsid w:val="00482F93"/>
    <w:rsid w:val="00496AF8"/>
    <w:rsid w:val="004A575D"/>
    <w:rsid w:val="004B65C6"/>
    <w:rsid w:val="004D1DC7"/>
    <w:rsid w:val="004E2DE6"/>
    <w:rsid w:val="004F7D7E"/>
    <w:rsid w:val="00500B0C"/>
    <w:rsid w:val="00525E9D"/>
    <w:rsid w:val="00537150"/>
    <w:rsid w:val="00540984"/>
    <w:rsid w:val="00543851"/>
    <w:rsid w:val="0055559D"/>
    <w:rsid w:val="005569AE"/>
    <w:rsid w:val="00557D00"/>
    <w:rsid w:val="00582580"/>
    <w:rsid w:val="005857F8"/>
    <w:rsid w:val="005B0D18"/>
    <w:rsid w:val="005B12C3"/>
    <w:rsid w:val="005B409D"/>
    <w:rsid w:val="005D0FDB"/>
    <w:rsid w:val="005D25E9"/>
    <w:rsid w:val="005D6D59"/>
    <w:rsid w:val="00617390"/>
    <w:rsid w:val="00623420"/>
    <w:rsid w:val="00634768"/>
    <w:rsid w:val="0063596F"/>
    <w:rsid w:val="00635B6C"/>
    <w:rsid w:val="00642DF3"/>
    <w:rsid w:val="006709EB"/>
    <w:rsid w:val="00672824"/>
    <w:rsid w:val="0068184A"/>
    <w:rsid w:val="006A35FF"/>
    <w:rsid w:val="006B5C51"/>
    <w:rsid w:val="006C7F30"/>
    <w:rsid w:val="006E6FDD"/>
    <w:rsid w:val="006F4B7F"/>
    <w:rsid w:val="006F760B"/>
    <w:rsid w:val="00701CC3"/>
    <w:rsid w:val="0070681F"/>
    <w:rsid w:val="00724801"/>
    <w:rsid w:val="007274F0"/>
    <w:rsid w:val="00734949"/>
    <w:rsid w:val="00736AEC"/>
    <w:rsid w:val="00736E0F"/>
    <w:rsid w:val="007434FA"/>
    <w:rsid w:val="007573F0"/>
    <w:rsid w:val="00762D29"/>
    <w:rsid w:val="00765156"/>
    <w:rsid w:val="00767669"/>
    <w:rsid w:val="00773485"/>
    <w:rsid w:val="00776E8F"/>
    <w:rsid w:val="00776F6D"/>
    <w:rsid w:val="007A18B8"/>
    <w:rsid w:val="007C0297"/>
    <w:rsid w:val="007C1887"/>
    <w:rsid w:val="007C76D2"/>
    <w:rsid w:val="007D36E2"/>
    <w:rsid w:val="007D4775"/>
    <w:rsid w:val="007D5DC6"/>
    <w:rsid w:val="007E37A5"/>
    <w:rsid w:val="007F49D8"/>
    <w:rsid w:val="00805940"/>
    <w:rsid w:val="00811CB4"/>
    <w:rsid w:val="008327B3"/>
    <w:rsid w:val="00837121"/>
    <w:rsid w:val="00842412"/>
    <w:rsid w:val="008471E5"/>
    <w:rsid w:val="00850C35"/>
    <w:rsid w:val="00851466"/>
    <w:rsid w:val="00863E43"/>
    <w:rsid w:val="008647C3"/>
    <w:rsid w:val="008659ED"/>
    <w:rsid w:val="00870987"/>
    <w:rsid w:val="00870D9E"/>
    <w:rsid w:val="0087564A"/>
    <w:rsid w:val="00881160"/>
    <w:rsid w:val="0088371C"/>
    <w:rsid w:val="0088726D"/>
    <w:rsid w:val="008878E8"/>
    <w:rsid w:val="008A45F3"/>
    <w:rsid w:val="008B1D96"/>
    <w:rsid w:val="008B51D9"/>
    <w:rsid w:val="008B652E"/>
    <w:rsid w:val="008F1DC6"/>
    <w:rsid w:val="00905C5B"/>
    <w:rsid w:val="00923295"/>
    <w:rsid w:val="00925F11"/>
    <w:rsid w:val="00935265"/>
    <w:rsid w:val="00935F4E"/>
    <w:rsid w:val="0094689F"/>
    <w:rsid w:val="009477D6"/>
    <w:rsid w:val="00953ED3"/>
    <w:rsid w:val="0096396B"/>
    <w:rsid w:val="00965FF6"/>
    <w:rsid w:val="009846D6"/>
    <w:rsid w:val="00985E3D"/>
    <w:rsid w:val="0098657F"/>
    <w:rsid w:val="0099109B"/>
    <w:rsid w:val="009A3236"/>
    <w:rsid w:val="009B5033"/>
    <w:rsid w:val="009B5A93"/>
    <w:rsid w:val="009B5BEA"/>
    <w:rsid w:val="009C291F"/>
    <w:rsid w:val="009E37BD"/>
    <w:rsid w:val="009E6B86"/>
    <w:rsid w:val="009F7311"/>
    <w:rsid w:val="00A03301"/>
    <w:rsid w:val="00A056E7"/>
    <w:rsid w:val="00A12762"/>
    <w:rsid w:val="00A13867"/>
    <w:rsid w:val="00A2423F"/>
    <w:rsid w:val="00A26FED"/>
    <w:rsid w:val="00A421D4"/>
    <w:rsid w:val="00A44364"/>
    <w:rsid w:val="00A44FF0"/>
    <w:rsid w:val="00A4530C"/>
    <w:rsid w:val="00A50E55"/>
    <w:rsid w:val="00A67EB1"/>
    <w:rsid w:val="00A91A47"/>
    <w:rsid w:val="00A95D2B"/>
    <w:rsid w:val="00AA5587"/>
    <w:rsid w:val="00AA7736"/>
    <w:rsid w:val="00AB6DCD"/>
    <w:rsid w:val="00AC1E53"/>
    <w:rsid w:val="00AD79C8"/>
    <w:rsid w:val="00AE6CE0"/>
    <w:rsid w:val="00B058A6"/>
    <w:rsid w:val="00B117D0"/>
    <w:rsid w:val="00B13998"/>
    <w:rsid w:val="00B3447B"/>
    <w:rsid w:val="00B439DD"/>
    <w:rsid w:val="00B45EF3"/>
    <w:rsid w:val="00B52E0F"/>
    <w:rsid w:val="00B6402B"/>
    <w:rsid w:val="00B74629"/>
    <w:rsid w:val="00B91F58"/>
    <w:rsid w:val="00BA579E"/>
    <w:rsid w:val="00BA7EE2"/>
    <w:rsid w:val="00BC3F98"/>
    <w:rsid w:val="00BC68CF"/>
    <w:rsid w:val="00BE2295"/>
    <w:rsid w:val="00BE6373"/>
    <w:rsid w:val="00BF533A"/>
    <w:rsid w:val="00C0167D"/>
    <w:rsid w:val="00C07294"/>
    <w:rsid w:val="00C46677"/>
    <w:rsid w:val="00C5180E"/>
    <w:rsid w:val="00C52B30"/>
    <w:rsid w:val="00C54E40"/>
    <w:rsid w:val="00C55F56"/>
    <w:rsid w:val="00C57BA4"/>
    <w:rsid w:val="00C613EB"/>
    <w:rsid w:val="00C75C9F"/>
    <w:rsid w:val="00C84623"/>
    <w:rsid w:val="00CB06C9"/>
    <w:rsid w:val="00CB1E41"/>
    <w:rsid w:val="00CB271C"/>
    <w:rsid w:val="00CE4F96"/>
    <w:rsid w:val="00CF0AB1"/>
    <w:rsid w:val="00CF4B9B"/>
    <w:rsid w:val="00CF55E6"/>
    <w:rsid w:val="00CF772F"/>
    <w:rsid w:val="00D0327E"/>
    <w:rsid w:val="00D048DB"/>
    <w:rsid w:val="00D05703"/>
    <w:rsid w:val="00D14F0B"/>
    <w:rsid w:val="00D178CA"/>
    <w:rsid w:val="00D3311C"/>
    <w:rsid w:val="00D45906"/>
    <w:rsid w:val="00D53405"/>
    <w:rsid w:val="00D53DAB"/>
    <w:rsid w:val="00D5457B"/>
    <w:rsid w:val="00D72995"/>
    <w:rsid w:val="00D911E5"/>
    <w:rsid w:val="00DA7FA2"/>
    <w:rsid w:val="00DB5C53"/>
    <w:rsid w:val="00DC2D8D"/>
    <w:rsid w:val="00DE1F5D"/>
    <w:rsid w:val="00DE50D8"/>
    <w:rsid w:val="00DF278A"/>
    <w:rsid w:val="00DF31CA"/>
    <w:rsid w:val="00DF4443"/>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C4A4D"/>
    <w:rsid w:val="00EE19BD"/>
    <w:rsid w:val="00EE1F87"/>
    <w:rsid w:val="00EE3931"/>
    <w:rsid w:val="00EE5AF6"/>
    <w:rsid w:val="00EF2CEF"/>
    <w:rsid w:val="00F1092D"/>
    <w:rsid w:val="00F2003A"/>
    <w:rsid w:val="00F42C20"/>
    <w:rsid w:val="00F431D8"/>
    <w:rsid w:val="00F537FD"/>
    <w:rsid w:val="00F67706"/>
    <w:rsid w:val="00F92D75"/>
    <w:rsid w:val="00F97327"/>
    <w:rsid w:val="00FA296F"/>
    <w:rsid w:val="00FA2B8A"/>
    <w:rsid w:val="00FA2CB2"/>
    <w:rsid w:val="00FA7323"/>
    <w:rsid w:val="00FB5B6B"/>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A5B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NQFFormChar">
    <w:name w:val="NQFForm Char"/>
    <w:basedOn w:val="DefaultParagraphFont"/>
    <w:link w:val="NQFForm"/>
    <w:locked/>
    <w:rsid w:val="00D0327E"/>
    <w:rPr>
      <w:color w:val="0000FF"/>
    </w:rPr>
  </w:style>
  <w:style w:type="paragraph" w:customStyle="1" w:styleId="NQFForm">
    <w:name w:val="NQFForm"/>
    <w:basedOn w:val="Normal"/>
    <w:link w:val="NQFFormChar"/>
    <w:qFormat/>
    <w:rsid w:val="00D0327E"/>
    <w:pPr>
      <w:ind w:left="0" w:firstLine="0"/>
    </w:pPr>
    <w:rPr>
      <w:color w:val="0000FF"/>
    </w:rPr>
  </w:style>
  <w:style w:type="paragraph" w:customStyle="1" w:styleId="EndNoteBibliography">
    <w:name w:val="EndNote Bibliography"/>
    <w:basedOn w:val="Normal"/>
    <w:link w:val="EndNoteBibliographyChar"/>
    <w:rsid w:val="00DF4443"/>
    <w:pPr>
      <w:spacing w:after="200"/>
      <w:ind w:left="0" w:firstLine="0"/>
    </w:pPr>
    <w:rPr>
      <w:rFonts w:ascii="Calibri" w:hAnsi="Calibri" w:cs="Calibri"/>
      <w:noProof/>
    </w:rPr>
  </w:style>
  <w:style w:type="character" w:customStyle="1" w:styleId="EndNoteBibliographyChar">
    <w:name w:val="EndNote Bibliography Char"/>
    <w:basedOn w:val="DefaultParagraphFont"/>
    <w:link w:val="EndNoteBibliography"/>
    <w:rsid w:val="00DF4443"/>
    <w:rPr>
      <w:rFonts w:ascii="Calibri" w:hAnsi="Calibri" w:cs="Calibri"/>
      <w:noProof/>
    </w:rPr>
  </w:style>
  <w:style w:type="paragraph" w:customStyle="1" w:styleId="NQFevidence">
    <w:name w:val="NQFevidence"/>
    <w:basedOn w:val="Normal"/>
    <w:link w:val="NQFevidenceChar"/>
    <w:qFormat/>
    <w:rsid w:val="00AB6DCD"/>
    <w:pPr>
      <w:ind w:left="0" w:firstLine="216"/>
    </w:pPr>
    <w:rPr>
      <w:rFonts w:ascii="Arial Narrow" w:hAnsi="Arial Narrow"/>
      <w:color w:val="0000FF"/>
    </w:rPr>
  </w:style>
  <w:style w:type="character" w:customStyle="1" w:styleId="NQFevidenceChar">
    <w:name w:val="NQFevidence Char"/>
    <w:basedOn w:val="DefaultParagraphFont"/>
    <w:link w:val="NQFevidence"/>
    <w:rsid w:val="00AB6DCD"/>
    <w:rPr>
      <w:rFonts w:ascii="Arial Narrow" w:hAnsi="Arial Narrow"/>
      <w:color w:val="0000FF"/>
    </w:rPr>
  </w:style>
  <w:style w:type="paragraph" w:customStyle="1" w:styleId="EndNoteBibliographyTitle">
    <w:name w:val="EndNote Bibliography Title"/>
    <w:basedOn w:val="Normal"/>
    <w:rsid w:val="00642DF3"/>
    <w:pPr>
      <w:jc w:val="center"/>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NQFFormChar">
    <w:name w:val="NQFForm Char"/>
    <w:basedOn w:val="DefaultParagraphFont"/>
    <w:link w:val="NQFForm"/>
    <w:locked/>
    <w:rsid w:val="00D0327E"/>
    <w:rPr>
      <w:color w:val="0000FF"/>
    </w:rPr>
  </w:style>
  <w:style w:type="paragraph" w:customStyle="1" w:styleId="NQFForm">
    <w:name w:val="NQFForm"/>
    <w:basedOn w:val="Normal"/>
    <w:link w:val="NQFFormChar"/>
    <w:qFormat/>
    <w:rsid w:val="00D0327E"/>
    <w:pPr>
      <w:ind w:left="0" w:firstLine="0"/>
    </w:pPr>
    <w:rPr>
      <w:color w:val="0000FF"/>
    </w:rPr>
  </w:style>
  <w:style w:type="paragraph" w:customStyle="1" w:styleId="EndNoteBibliography">
    <w:name w:val="EndNote Bibliography"/>
    <w:basedOn w:val="Normal"/>
    <w:link w:val="EndNoteBibliographyChar"/>
    <w:rsid w:val="00DF4443"/>
    <w:pPr>
      <w:spacing w:after="200"/>
      <w:ind w:left="0" w:firstLine="0"/>
    </w:pPr>
    <w:rPr>
      <w:rFonts w:ascii="Calibri" w:hAnsi="Calibri" w:cs="Calibri"/>
      <w:noProof/>
    </w:rPr>
  </w:style>
  <w:style w:type="character" w:customStyle="1" w:styleId="EndNoteBibliographyChar">
    <w:name w:val="EndNote Bibliography Char"/>
    <w:basedOn w:val="DefaultParagraphFont"/>
    <w:link w:val="EndNoteBibliography"/>
    <w:rsid w:val="00DF4443"/>
    <w:rPr>
      <w:rFonts w:ascii="Calibri" w:hAnsi="Calibri" w:cs="Calibri"/>
      <w:noProof/>
    </w:rPr>
  </w:style>
  <w:style w:type="paragraph" w:customStyle="1" w:styleId="NQFevidence">
    <w:name w:val="NQFevidence"/>
    <w:basedOn w:val="Normal"/>
    <w:link w:val="NQFevidenceChar"/>
    <w:qFormat/>
    <w:rsid w:val="00AB6DCD"/>
    <w:pPr>
      <w:ind w:left="0" w:firstLine="216"/>
    </w:pPr>
    <w:rPr>
      <w:rFonts w:ascii="Arial Narrow" w:hAnsi="Arial Narrow"/>
      <w:color w:val="0000FF"/>
    </w:rPr>
  </w:style>
  <w:style w:type="character" w:customStyle="1" w:styleId="NQFevidenceChar">
    <w:name w:val="NQFevidence Char"/>
    <w:basedOn w:val="DefaultParagraphFont"/>
    <w:link w:val="NQFevidence"/>
    <w:rsid w:val="00AB6DCD"/>
    <w:rPr>
      <w:rFonts w:ascii="Arial Narrow" w:hAnsi="Arial Narrow"/>
      <w:color w:val="0000FF"/>
    </w:rPr>
  </w:style>
  <w:style w:type="paragraph" w:customStyle="1" w:styleId="EndNoteBibliographyTitle">
    <w:name w:val="EndNote Bibliography Title"/>
    <w:basedOn w:val="Normal"/>
    <w:rsid w:val="00642DF3"/>
    <w:pPr>
      <w:jc w:val="center"/>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33519">
      <w:bodyDiv w:val="1"/>
      <w:marLeft w:val="0"/>
      <w:marRight w:val="0"/>
      <w:marTop w:val="0"/>
      <w:marBottom w:val="0"/>
      <w:divBdr>
        <w:top w:val="none" w:sz="0" w:space="0" w:color="auto"/>
        <w:left w:val="none" w:sz="0" w:space="0" w:color="auto"/>
        <w:bottom w:val="none" w:sz="0" w:space="0" w:color="auto"/>
        <w:right w:val="none" w:sz="0" w:space="0" w:color="auto"/>
      </w:divBdr>
    </w:div>
    <w:div w:id="1135834881">
      <w:bodyDiv w:val="1"/>
      <w:marLeft w:val="0"/>
      <w:marRight w:val="0"/>
      <w:marTop w:val="0"/>
      <w:marBottom w:val="0"/>
      <w:divBdr>
        <w:top w:val="none" w:sz="0" w:space="0" w:color="auto"/>
        <w:left w:val="none" w:sz="0" w:space="0" w:color="auto"/>
        <w:bottom w:val="none" w:sz="0" w:space="0" w:color="auto"/>
        <w:right w:val="none" w:sz="0" w:space="0" w:color="auto"/>
      </w:divBdr>
    </w:div>
    <w:div w:id="18740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altName w:val="Athelas Bold Italic"/>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4F1B63"/>
    <w:rsid w:val="005C3C94"/>
    <w:rsid w:val="005F21F3"/>
    <w:rsid w:val="008F6A9B"/>
    <w:rsid w:val="00BC64EC"/>
    <w:rsid w:val="00BD60F6"/>
    <w:rsid w:val="00BE0F2D"/>
    <w:rsid w:val="00C03643"/>
    <w:rsid w:val="00C2797F"/>
    <w:rsid w:val="00C80225"/>
    <w:rsid w:val="00C813AD"/>
    <w:rsid w:val="00D228C9"/>
    <w:rsid w:val="00D37EE0"/>
    <w:rsid w:val="00DB5324"/>
    <w:rsid w:val="00E97654"/>
    <w:rsid w:val="00EA555A"/>
    <w:rsid w:val="00EB5985"/>
    <w:rsid w:val="00F87EB9"/>
    <w:rsid w:val="00FB1133"/>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3.xml><?xml version="1.0" encoding="utf-8"?>
<ds:datastoreItem xmlns:ds="http://schemas.openxmlformats.org/officeDocument/2006/customXml" ds:itemID="{6214E434-7F59-478F-9889-8C8438FFF984}">
  <ds:schemaRefs>
    <ds:schemaRef ds:uri="http://schemas.microsoft.com/office/2006/metadata/properties"/>
    <ds:schemaRef ds:uri="http://purl.org/dc/dcmitype/"/>
    <ds:schemaRef ds:uri="http://purl.org/dc/term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1586A551-CE69-43AC-BF99-009C10CD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6748</Words>
  <Characters>38469</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45127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EMS</cp:lastModifiedBy>
  <cp:revision>3</cp:revision>
  <dcterms:created xsi:type="dcterms:W3CDTF">2015-05-08T23:20:00Z</dcterms:created>
  <dcterms:modified xsi:type="dcterms:W3CDTF">2015-05-08T23:41:00Z</dcterms:modified>
</cp:coreProperties>
</file>