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DCF2D7" w14:textId="77777777"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14:paraId="0D5CF74D" w14:textId="77777777" w:rsidR="00797624" w:rsidRDefault="00797624" w:rsidP="00105D8B">
      <w:pPr>
        <w:contextualSpacing/>
        <w:rPr>
          <w:rFonts w:cstheme="minorHAnsi"/>
          <w:b/>
          <w:noProof/>
        </w:rPr>
      </w:pPr>
    </w:p>
    <w:p w14:paraId="42880C9B" w14:textId="77777777"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0B13D5">
            <w:rPr>
              <w:rStyle w:val="Style1"/>
            </w:rPr>
            <w:t>0419</w:t>
          </w:r>
        </w:sdtContent>
      </w:sdt>
    </w:p>
    <w:p w14:paraId="785862A8" w14:textId="77777777"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sdt>
            <w:sdtPr>
              <w:rPr>
                <w:rStyle w:val="Style1"/>
              </w:rPr>
              <w:id w:val="1304823556"/>
              <w:placeholder>
                <w:docPart w:val="B745A088343343B7AD426C247B2CA3EF"/>
              </w:placeholder>
            </w:sdtPr>
            <w:sdtEndPr>
              <w:rPr>
                <w:rStyle w:val="DefaultParagraphFont"/>
                <w:noProof/>
                <w:color w:val="auto"/>
              </w:rPr>
            </w:sdtEndPr>
            <w:sdtContent>
              <w:r w:rsidR="000B13D5">
                <w:rPr>
                  <w:rStyle w:val="Style1"/>
                </w:rPr>
                <w:t xml:space="preserve">Documentation of Current Medications in the Medical Record </w:t>
              </w:r>
            </w:sdtContent>
          </w:sdt>
        </w:sdtContent>
      </w:sdt>
    </w:p>
    <w:p w14:paraId="71CDCAC1" w14:textId="709A902C"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date w:fullDate="2015-04-09T00:00:00Z">
            <w:dateFormat w:val="M/d/yyyy"/>
            <w:lid w:val="en-US"/>
            <w:storeMappedDataAs w:val="dateTime"/>
            <w:calendar w:val="gregorian"/>
          </w:date>
        </w:sdtPr>
        <w:sdtEndPr>
          <w:rPr>
            <w:rStyle w:val="DefaultParagraphFont"/>
            <w:noProof/>
            <w:color w:val="auto"/>
            <w:u w:val="none"/>
          </w:rPr>
        </w:sdtEndPr>
        <w:sdtContent>
          <w:r w:rsidR="004E5A5B">
            <w:rPr>
              <w:rStyle w:val="Style2"/>
              <w:rFonts w:cstheme="minorHAnsi"/>
            </w:rPr>
            <w:t>4/9/2015</w:t>
          </w:r>
        </w:sdtContent>
      </w:sdt>
    </w:p>
    <w:p w14:paraId="7EE83489" w14:textId="77777777"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B82A57" w14:paraId="26668F32" w14:textId="77777777" w:rsidTr="000B3880">
        <w:trPr>
          <w:jc w:val="center"/>
        </w:trPr>
        <w:tc>
          <w:tcPr>
            <w:tcW w:w="2547" w:type="pct"/>
          </w:tcPr>
          <w:p w14:paraId="2D3477AA" w14:textId="77777777" w:rsidR="00CD364B" w:rsidRPr="00B82A57" w:rsidRDefault="00DD541F"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14:paraId="50DF6D07" w14:textId="77777777" w:rsidR="00CD364B" w:rsidRPr="00B82A57" w:rsidRDefault="00DD541F"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14:paraId="775E634B" w14:textId="77777777" w:rsidTr="000B3880">
        <w:trPr>
          <w:jc w:val="center"/>
        </w:trPr>
        <w:tc>
          <w:tcPr>
            <w:tcW w:w="2547" w:type="pct"/>
          </w:tcPr>
          <w:p w14:paraId="479028FC" w14:textId="77777777" w:rsidR="00CD364B" w:rsidRPr="00B82A57" w:rsidRDefault="00DD541F"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14:paraId="008131C1" w14:textId="77777777" w:rsidR="00CD364B" w:rsidRPr="00B82A57" w:rsidRDefault="00DD541F"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047BE4">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14:paraId="6D142590" w14:textId="77777777" w:rsidTr="000B3880">
        <w:trPr>
          <w:jc w:val="center"/>
        </w:trPr>
        <w:tc>
          <w:tcPr>
            <w:tcW w:w="2547" w:type="pct"/>
          </w:tcPr>
          <w:p w14:paraId="7B143E90" w14:textId="77777777" w:rsidR="00CD364B" w:rsidRPr="00B82A57" w:rsidRDefault="00DD541F"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14:paraId="52B10B87" w14:textId="77777777" w:rsidR="00CD364B" w:rsidRPr="00B82A57" w:rsidRDefault="00DD541F"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14:paraId="38F1F841"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14:paraId="42BAE8D7" w14:textId="77777777" w:rsidTr="00145149">
        <w:trPr>
          <w:jc w:val="center"/>
        </w:trPr>
        <w:tc>
          <w:tcPr>
            <w:tcW w:w="9576" w:type="dxa"/>
          </w:tcPr>
          <w:p w14:paraId="35CDA1AB" w14:textId="77777777" w:rsidR="00B53E8B" w:rsidRPr="00B53E8B" w:rsidRDefault="00B53E8B" w:rsidP="00B53E8B">
            <w:pPr>
              <w:rPr>
                <w:rFonts w:cstheme="minorHAnsi"/>
                <w:b/>
                <w:noProof/>
              </w:rPr>
            </w:pPr>
            <w:r w:rsidRPr="00B53E8B">
              <w:rPr>
                <w:rFonts w:cstheme="minorHAnsi"/>
                <w:b/>
                <w:noProof/>
              </w:rPr>
              <w:t>Instructions</w:t>
            </w:r>
          </w:p>
          <w:p w14:paraId="2CBFDE9C"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57CBD712" w14:textId="77777777"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14:paraId="4206A38F" w14:textId="77777777"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14:paraId="13BD6C82" w14:textId="77777777"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14:paraId="64F87C9C" w14:textId="77777777"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2BD14E28"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17B01413" w14:textId="77777777"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58FED193" w14:textId="77777777" w:rsidR="00904E91"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tc>
      </w:tr>
    </w:tbl>
    <w:p w14:paraId="1783644A"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A831B4" w14:paraId="505B9D45" w14:textId="77777777" w:rsidTr="00145149">
        <w:trPr>
          <w:jc w:val="center"/>
        </w:trPr>
        <w:tc>
          <w:tcPr>
            <w:tcW w:w="9576" w:type="dxa"/>
          </w:tcPr>
          <w:p w14:paraId="26AB18BE" w14:textId="77777777"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14:paraId="0CE0EACC" w14:textId="77777777" w:rsidR="00B53E8B" w:rsidRPr="00A831B4" w:rsidRDefault="00B53E8B" w:rsidP="00702C73">
            <w:pPr>
              <w:rPr>
                <w:rFonts w:cstheme="minorHAnsi"/>
                <w:b/>
                <w:bCs/>
                <w:sz w:val="20"/>
                <w:szCs w:val="20"/>
              </w:rPr>
            </w:pPr>
          </w:p>
          <w:p w14:paraId="2B9C494F" w14:textId="77777777"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14:paraId="25B53431" w14:textId="77777777" w:rsidR="00145149" w:rsidRPr="000F034A" w:rsidRDefault="00145149" w:rsidP="00145149">
            <w:pPr>
              <w:autoSpaceDE w:val="0"/>
              <w:autoSpaceDN w:val="0"/>
              <w:adjustRightInd w:val="0"/>
              <w:rPr>
                <w:rFonts w:cstheme="minorHAnsi"/>
                <w:b/>
                <w:iCs/>
              </w:rPr>
            </w:pPr>
          </w:p>
          <w:p w14:paraId="33A00322" w14:textId="77777777"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1CA50632" w14:textId="77777777" w:rsidR="00145149" w:rsidRPr="000F034A" w:rsidRDefault="00145149" w:rsidP="00145149">
            <w:pPr>
              <w:rPr>
                <w:rFonts w:cstheme="minorHAnsi"/>
              </w:rPr>
            </w:pPr>
            <w:bookmarkStart w:id="0" w:name="_Toc256067249"/>
          </w:p>
          <w:p w14:paraId="01EB73A6" w14:textId="77777777"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14:paraId="40C065B8" w14:textId="77777777" w:rsidR="00145149" w:rsidRPr="000F034A" w:rsidRDefault="00145149" w:rsidP="00145149">
            <w:pPr>
              <w:rPr>
                <w:rFonts w:cstheme="minorHAnsi"/>
                <w:b/>
              </w:rPr>
            </w:pPr>
            <w:r w:rsidRPr="000F034A">
              <w:rPr>
                <w:rFonts w:cstheme="minorHAnsi"/>
                <w:b/>
              </w:rPr>
              <w:t xml:space="preserve">AND </w:t>
            </w:r>
          </w:p>
          <w:p w14:paraId="300B2973"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3741F6F2" w14:textId="77777777" w:rsidR="00145149" w:rsidRPr="000F034A" w:rsidRDefault="00145149" w:rsidP="00145149">
            <w:pPr>
              <w:rPr>
                <w:rFonts w:cstheme="minorHAnsi"/>
                <w:b/>
                <w:bCs/>
              </w:rPr>
            </w:pPr>
          </w:p>
          <w:p w14:paraId="78AB7767" w14:textId="77777777" w:rsidR="00145149" w:rsidRPr="000F034A" w:rsidRDefault="00145149" w:rsidP="00145149">
            <w:pPr>
              <w:rPr>
                <w:rFonts w:cstheme="minorHAnsi"/>
              </w:rPr>
            </w:pPr>
            <w:bookmarkStart w:id="1" w:name="_Toc256067250"/>
            <w:r w:rsidRPr="000F034A">
              <w:rPr>
                <w:rFonts w:cstheme="minorHAnsi"/>
                <w:b/>
                <w:bCs/>
              </w:rPr>
              <w:lastRenderedPageBreak/>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6510B449" w14:textId="77777777"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that influence the measured outcome (but not factors related to disparities in care or the quality of care)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4CE136C0" w14:textId="77777777" w:rsidR="00145149" w:rsidRPr="000F034A" w:rsidRDefault="00145149" w:rsidP="00145149">
            <w:pPr>
              <w:rPr>
                <w:rFonts w:cstheme="minorHAnsi"/>
                <w:b/>
              </w:rPr>
            </w:pPr>
            <w:r w:rsidRPr="000F034A">
              <w:rPr>
                <w:rFonts w:cstheme="minorHAnsi"/>
                <w:b/>
              </w:rPr>
              <w:t>OR</w:t>
            </w:r>
          </w:p>
          <w:p w14:paraId="76FE429B" w14:textId="77777777" w:rsidR="00145149" w:rsidRPr="000F034A" w:rsidRDefault="00145149" w:rsidP="00145149">
            <w:pPr>
              <w:numPr>
                <w:ilvl w:val="0"/>
                <w:numId w:val="26"/>
              </w:numPr>
              <w:ind w:left="0" w:firstLine="0"/>
              <w:rPr>
                <w:rFonts w:cstheme="minorHAnsi"/>
              </w:rPr>
            </w:pPr>
            <w:proofErr w:type="gramStart"/>
            <w:r w:rsidRPr="000F034A">
              <w:rPr>
                <w:rFonts w:cstheme="minorHAnsi"/>
              </w:rPr>
              <w:t>rationale/data</w:t>
            </w:r>
            <w:proofErr w:type="gramEnd"/>
            <w:r w:rsidRPr="000F034A">
              <w:rPr>
                <w:rFonts w:cstheme="minorHAnsi"/>
              </w:rPr>
              <w:t xml:space="preserve"> support no risk adjustment/ stratification. </w:t>
            </w:r>
          </w:p>
          <w:p w14:paraId="134E32DE" w14:textId="77777777" w:rsidR="00145149" w:rsidRPr="000F034A" w:rsidRDefault="00145149" w:rsidP="00145149">
            <w:pPr>
              <w:rPr>
                <w:rFonts w:cstheme="minorHAnsi"/>
                <w:b/>
                <w:bCs/>
              </w:rPr>
            </w:pPr>
          </w:p>
          <w:bookmarkEnd w:id="1"/>
          <w:p w14:paraId="3A021A2F" w14:textId="77777777"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7DB34500" w14:textId="77777777" w:rsidR="00145149" w:rsidRPr="000F034A" w:rsidRDefault="00145149" w:rsidP="00145149">
            <w:pPr>
              <w:rPr>
                <w:rFonts w:cstheme="minorHAnsi"/>
              </w:rPr>
            </w:pPr>
            <w:r w:rsidRPr="000F034A">
              <w:rPr>
                <w:rFonts w:cstheme="minorHAnsi"/>
                <w:b/>
              </w:rPr>
              <w:t>OR</w:t>
            </w:r>
          </w:p>
          <w:p w14:paraId="616B1F96" w14:textId="77777777" w:rsidR="00145149" w:rsidRPr="000F034A" w:rsidRDefault="00145149" w:rsidP="00145149">
            <w:pPr>
              <w:rPr>
                <w:rFonts w:cstheme="minorHAnsi"/>
              </w:rPr>
            </w:pPr>
            <w:proofErr w:type="gramStart"/>
            <w:r w:rsidRPr="000F034A">
              <w:rPr>
                <w:rFonts w:cstheme="minorHAnsi"/>
              </w:rPr>
              <w:t>there</w:t>
            </w:r>
            <w:proofErr w:type="gramEnd"/>
            <w:r w:rsidRPr="000F034A">
              <w:rPr>
                <w:rFonts w:cstheme="minorHAnsi"/>
              </w:rPr>
              <w:t xml:space="preserve"> is evidence of overall less-than-optimal performance. </w:t>
            </w:r>
          </w:p>
          <w:p w14:paraId="65A7B0CE" w14:textId="77777777" w:rsidR="00145149" w:rsidRPr="000F034A" w:rsidRDefault="00145149" w:rsidP="00145149">
            <w:pPr>
              <w:rPr>
                <w:rFonts w:cstheme="minorHAnsi"/>
                <w:b/>
                <w:bCs/>
              </w:rPr>
            </w:pPr>
          </w:p>
          <w:p w14:paraId="6D36BD94" w14:textId="77777777"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6813C26F" w14:textId="77777777" w:rsidR="00E30584" w:rsidRPr="000F034A" w:rsidRDefault="00E30584" w:rsidP="00145149">
            <w:pPr>
              <w:rPr>
                <w:rFonts w:cstheme="minorHAnsi"/>
              </w:rPr>
            </w:pPr>
          </w:p>
          <w:p w14:paraId="59171D46" w14:textId="77777777"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proofErr w:type="spellStart"/>
            <w:r w:rsidRPr="000F034A">
              <w:rPr>
                <w:rFonts w:ascii="Calibri" w:eastAsia="Calibri" w:hAnsi="Calibri" w:cs="Calibri"/>
                <w:b/>
              </w:rPr>
              <w:t>eMeasures</w:t>
            </w:r>
            <w:proofErr w:type="spellEnd"/>
            <w:r w:rsidRPr="000F034A">
              <w:rPr>
                <w:rFonts w:ascii="Calibri" w:eastAsia="Calibri" w:hAnsi="Calibri" w:cs="Calibri"/>
                <w:b/>
              </w:rPr>
              <w:t>,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 xml:space="preserve">analyses identify the extent and distribution of missing data (or nonresponse) and demonstrate that performance results are not biased due to systematic missing data (or differences between responders and </w:t>
            </w:r>
            <w:proofErr w:type="spellStart"/>
            <w:r w:rsidRPr="000F034A">
              <w:rPr>
                <w:rFonts w:ascii="Calibri" w:eastAsia="Calibri" w:hAnsi="Calibri" w:cs="Calibri"/>
              </w:rPr>
              <w:t>nonresponders</w:t>
            </w:r>
            <w:proofErr w:type="spellEnd"/>
            <w:r w:rsidRPr="000F034A">
              <w:rPr>
                <w:rFonts w:ascii="Calibri" w:eastAsia="Calibri" w:hAnsi="Calibri" w:cs="Calibri"/>
              </w:rPr>
              <w:t>) and how the specified handling of missing data minimizes bias.</w:t>
            </w:r>
          </w:p>
          <w:bookmarkEnd w:id="0"/>
          <w:p w14:paraId="66CAF76B" w14:textId="77777777" w:rsidR="00145149" w:rsidRPr="00A831B4" w:rsidRDefault="00145149" w:rsidP="00145149">
            <w:pPr>
              <w:rPr>
                <w:rFonts w:cstheme="minorHAnsi"/>
                <w:b/>
                <w:bCs/>
                <w:sz w:val="20"/>
                <w:szCs w:val="20"/>
              </w:rPr>
            </w:pPr>
          </w:p>
          <w:p w14:paraId="1382C0C8"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1A2A6444"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6755539A" w14:textId="77777777"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4F751F0D"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w:t>
            </w:r>
            <w:proofErr w:type="gramStart"/>
            <w:r w:rsidRPr="00A831B4">
              <w:rPr>
                <w:rFonts w:asciiTheme="minorHAnsi" w:hAnsiTheme="minorHAnsi" w:cstheme="minorHAnsi"/>
              </w:rPr>
              <w:t>an exclusion</w:t>
            </w:r>
            <w:proofErr w:type="gramEnd"/>
            <w:r w:rsidRPr="00A831B4">
              <w:rPr>
                <w:rFonts w:asciiTheme="minorHAnsi" w:hAnsiTheme="minorHAnsi" w:cstheme="minorHAnsi"/>
              </w:rPr>
              <w:t xml:space="preserve"> distorts measure results include, but are not limited to: frequency of occurrence, variability of exclusions across providers, and sensitivity analyses with and without the exclusion.  </w:t>
            </w:r>
          </w:p>
          <w:p w14:paraId="5B3502F9"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1BBFEEB7" w14:textId="77777777" w:rsidR="00145149" w:rsidRPr="00A831B4" w:rsidRDefault="00145149" w:rsidP="00145149">
            <w:pPr>
              <w:pStyle w:val="FootnoteText"/>
              <w:rPr>
                <w:rFonts w:asciiTheme="minorHAnsi" w:hAnsiTheme="minorHAnsi" w:cstheme="minorHAnsi"/>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p>
          <w:p w14:paraId="2D35974E" w14:textId="77777777" w:rsidR="00145149" w:rsidRPr="00A831B4" w:rsidRDefault="00145149" w:rsidP="00145149">
            <w:pPr>
              <w:rPr>
                <w:rFonts w:cstheme="minorHAnsi"/>
                <w:b/>
                <w:bCs/>
                <w:sz w:val="20"/>
                <w:szCs w:val="20"/>
              </w:rPr>
            </w:pPr>
            <w:bookmarkStart w:id="9" w:name="Note15"/>
            <w:bookmarkEnd w:id="9"/>
            <w:r w:rsidRPr="00A831B4">
              <w:rPr>
                <w:rFonts w:cstheme="minorHAnsi"/>
                <w:b/>
                <w:sz w:val="20"/>
                <w:szCs w:val="20"/>
              </w:rPr>
              <w:t>15.</w:t>
            </w:r>
            <w:r w:rsidRPr="00A831B4">
              <w:rPr>
                <w:rFonts w:cstheme="minorHAnsi"/>
                <w:sz w:val="20"/>
                <w:szCs w:val="20"/>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14:paraId="7BFA6758" w14:textId="77777777" w:rsidR="00145149" w:rsidRPr="00A831B4" w:rsidRDefault="00145149" w:rsidP="00145149">
            <w:pPr>
              <w:rPr>
                <w:rFonts w:cstheme="minorHAnsi"/>
                <w:noProof/>
                <w:sz w:val="20"/>
                <w:szCs w:val="20"/>
              </w:rPr>
            </w:pPr>
            <w:bookmarkStart w:id="10" w:name="Note16"/>
            <w:bookmarkEnd w:id="10"/>
            <w:r w:rsidRPr="00A831B4">
              <w:rPr>
                <w:rFonts w:cstheme="minorHAnsi"/>
                <w:b/>
                <w:sz w:val="20"/>
                <w:szCs w:val="20"/>
              </w:rPr>
              <w:t>16.</w:t>
            </w:r>
            <w:r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65AD351C" w14:textId="77777777" w:rsidR="00BC0D25" w:rsidRDefault="00BC0D25" w:rsidP="00702C73">
      <w:pPr>
        <w:spacing w:after="0" w:line="240" w:lineRule="auto"/>
        <w:rPr>
          <w:rFonts w:cstheme="minorHAnsi"/>
          <w:noProof/>
        </w:rPr>
      </w:pPr>
    </w:p>
    <w:p w14:paraId="40DB533B" w14:textId="77777777" w:rsidR="00702C73" w:rsidRPr="00702C73" w:rsidRDefault="00702C73" w:rsidP="00702C73">
      <w:pPr>
        <w:spacing w:after="0" w:line="240" w:lineRule="auto"/>
        <w:rPr>
          <w:rFonts w:cstheme="minorHAnsi"/>
          <w:noProof/>
        </w:rPr>
      </w:pPr>
    </w:p>
    <w:p w14:paraId="3914D307"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6EF09027"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1DD7157E" w14:textId="77777777" w:rsidR="000574AB" w:rsidRPr="00A25024" w:rsidRDefault="000574AB" w:rsidP="008A403A">
      <w:pPr>
        <w:spacing w:after="0" w:line="240" w:lineRule="auto"/>
        <w:rPr>
          <w:rFonts w:cstheme="minorHAnsi"/>
          <w:noProof/>
        </w:rPr>
      </w:pPr>
    </w:p>
    <w:p w14:paraId="5F6036D9"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14:paraId="50BB13E6" w14:textId="77777777" w:rsidTr="0014773C">
        <w:trPr>
          <w:jc w:val="center"/>
        </w:trPr>
        <w:tc>
          <w:tcPr>
            <w:tcW w:w="5208" w:type="dxa"/>
            <w:shd w:val="clear" w:color="auto" w:fill="D9D9D9" w:themeFill="background1" w:themeFillShade="D9"/>
          </w:tcPr>
          <w:p w14:paraId="092505E4"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6C5FB43F" w14:textId="77777777"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14:paraId="2E92CC7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160FC80B" w14:textId="77777777" w:rsidTr="0014773C">
        <w:trPr>
          <w:jc w:val="center"/>
        </w:trPr>
        <w:tc>
          <w:tcPr>
            <w:tcW w:w="5208" w:type="dxa"/>
          </w:tcPr>
          <w:p w14:paraId="33F74582" w14:textId="77777777" w:rsidR="00A01494" w:rsidRPr="00A01494" w:rsidRDefault="00DD541F" w:rsidP="00DB3627">
            <w:pPr>
              <w:autoSpaceDE w:val="0"/>
              <w:autoSpaceDN w:val="0"/>
              <w:adjustRightInd w:val="0"/>
              <w:rPr>
                <w:rFonts w:cstheme="minorHAnsi"/>
                <w:bCs/>
              </w:rPr>
            </w:pPr>
            <w:sdt>
              <w:sdtPr>
                <w:rPr>
                  <w:rFonts w:cstheme="minorHAnsi"/>
                  <w:bCs/>
                  <w:color w:val="0000FF"/>
                </w:rPr>
                <w:id w:val="-839233565"/>
                <w14:checkbox>
                  <w14:checked w14:val="1"/>
                  <w14:checkedState w14:val="2612" w14:font="MS Gothic"/>
                  <w14:uncheckedState w14:val="2610" w14:font="MS Gothic"/>
                </w14:checkbox>
              </w:sdtPr>
              <w:sdtEndPr/>
              <w:sdtContent>
                <w:r w:rsidR="00640915">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303255BC" w14:textId="77777777" w:rsidR="00A01494" w:rsidRPr="00A01494" w:rsidRDefault="00DD541F"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40915">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7E331348" w14:textId="77777777" w:rsidTr="0014773C">
        <w:trPr>
          <w:jc w:val="center"/>
        </w:trPr>
        <w:tc>
          <w:tcPr>
            <w:tcW w:w="5208" w:type="dxa"/>
          </w:tcPr>
          <w:p w14:paraId="767A110E" w14:textId="77777777" w:rsidR="00A01494" w:rsidRPr="00A01494" w:rsidRDefault="00DD541F" w:rsidP="00DB3627">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047BE4">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7" w:type="dxa"/>
          </w:tcPr>
          <w:p w14:paraId="43ED35BB" w14:textId="77777777" w:rsidR="00A01494" w:rsidRPr="00A01494" w:rsidRDefault="00DD541F" w:rsidP="00DB3627">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047BE4">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14:paraId="3856EAB6" w14:textId="77777777" w:rsidTr="0014773C">
        <w:trPr>
          <w:jc w:val="center"/>
        </w:trPr>
        <w:tc>
          <w:tcPr>
            <w:tcW w:w="5208" w:type="dxa"/>
          </w:tcPr>
          <w:p w14:paraId="0877B4E2" w14:textId="77777777" w:rsidR="00A01494" w:rsidRPr="00A01494" w:rsidRDefault="00DD541F" w:rsidP="00DB3627">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EndPr/>
              <w:sdtContent>
                <w:r w:rsidR="00047BE4">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14:paraId="7363022A" w14:textId="77777777" w:rsidR="00A01494" w:rsidRPr="00A01494" w:rsidRDefault="00DD541F" w:rsidP="00DB3627">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EndPr/>
              <w:sdtContent>
                <w:r w:rsidR="00047BE4">
                  <w:rPr>
                    <w:rFonts w:ascii="MS Gothic" w:eastAsia="MS Gothic" w:hAnsi="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14:paraId="37878273" w14:textId="77777777" w:rsidTr="0014773C">
        <w:trPr>
          <w:jc w:val="center"/>
        </w:trPr>
        <w:tc>
          <w:tcPr>
            <w:tcW w:w="5208" w:type="dxa"/>
          </w:tcPr>
          <w:p w14:paraId="79771FDB" w14:textId="77777777" w:rsidR="00A01494" w:rsidRPr="00A01494" w:rsidRDefault="00DD541F" w:rsidP="00DB3627">
            <w:pPr>
              <w:autoSpaceDE w:val="0"/>
              <w:autoSpaceDN w:val="0"/>
              <w:adjustRightInd w:val="0"/>
              <w:rPr>
                <w:rFonts w:cstheme="minorHAnsi"/>
                <w:bCs/>
              </w:rPr>
            </w:pPr>
            <w:sdt>
              <w:sdtPr>
                <w:rPr>
                  <w:rFonts w:cstheme="minorHAnsi"/>
                  <w:bCs/>
                  <w:color w:val="0000FF"/>
                </w:rPr>
                <w:id w:val="1121342177"/>
                <w14:checkbox>
                  <w14:checked w14:val="1"/>
                  <w14:checkedState w14:val="2612" w14:font="MS Gothic"/>
                  <w14:uncheckedState w14:val="2610" w14:font="MS Gothic"/>
                </w14:checkbox>
              </w:sdtPr>
              <w:sdtEndPr/>
              <w:sdtContent>
                <w:r w:rsidR="00640915">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14:paraId="6A0E094B" w14:textId="77777777" w:rsidR="00A01494" w:rsidRPr="00A01494" w:rsidRDefault="00DD541F" w:rsidP="00DB3627">
            <w:pPr>
              <w:autoSpaceDE w:val="0"/>
              <w:autoSpaceDN w:val="0"/>
              <w:adjustRightInd w:val="0"/>
              <w:rPr>
                <w:rFonts w:cstheme="minorHAnsi"/>
                <w:bCs/>
              </w:rPr>
            </w:pPr>
            <w:sdt>
              <w:sdtPr>
                <w:rPr>
                  <w:rFonts w:cstheme="minorHAnsi"/>
                  <w:bCs/>
                  <w:color w:val="0000FF"/>
                </w:rPr>
                <w:id w:val="-359203911"/>
                <w14:checkbox>
                  <w14:checked w14:val="1"/>
                  <w14:checkedState w14:val="2612" w14:font="MS Gothic"/>
                  <w14:uncheckedState w14:val="2610" w14:font="MS Gothic"/>
                </w14:checkbox>
              </w:sdtPr>
              <w:sdtEndPr/>
              <w:sdtContent>
                <w:r w:rsidR="00640915">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14:paraId="32859FD9" w14:textId="77777777" w:rsidTr="0014773C">
        <w:trPr>
          <w:jc w:val="center"/>
        </w:trPr>
        <w:tc>
          <w:tcPr>
            <w:tcW w:w="5208" w:type="dxa"/>
          </w:tcPr>
          <w:p w14:paraId="64A44773" w14:textId="77777777" w:rsidR="00A01494" w:rsidRPr="00A01494" w:rsidRDefault="00DD541F" w:rsidP="00B82A57">
            <w:pPr>
              <w:autoSpaceDE w:val="0"/>
              <w:autoSpaceDN w:val="0"/>
              <w:adjustRightInd w:val="0"/>
              <w:rPr>
                <w:rFonts w:cstheme="minorHAnsi"/>
                <w:bCs/>
              </w:rPr>
            </w:pPr>
            <w:sdt>
              <w:sdtPr>
                <w:rPr>
                  <w:rFonts w:cstheme="minorHAnsi"/>
                  <w:bCs/>
                  <w:color w:val="0000FF"/>
                </w:rPr>
                <w:id w:val="615648267"/>
                <w14:checkbox>
                  <w14:checked w14:val="1"/>
                  <w14:checkedState w14:val="2612" w14:font="MS Gothic"/>
                  <w14:uncheckedState w14:val="2610" w14:font="MS Gothic"/>
                </w14:checkbox>
              </w:sdtPr>
              <w:sdtEndPr/>
              <w:sdtContent>
                <w:r w:rsidR="002833FE">
                  <w:rPr>
                    <w:rFonts w:ascii="MS Gothic" w:eastAsia="MS Gothic" w:hAnsi="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14:paraId="0D55E02C" w14:textId="77777777" w:rsidR="00A01494" w:rsidRPr="00A01494" w:rsidRDefault="00DD541F" w:rsidP="00DB3627">
            <w:pPr>
              <w:autoSpaceDE w:val="0"/>
              <w:autoSpaceDN w:val="0"/>
              <w:adjustRightInd w:val="0"/>
              <w:rPr>
                <w:rFonts w:cstheme="minorHAnsi"/>
                <w:bCs/>
              </w:rPr>
            </w:pPr>
            <w:sdt>
              <w:sdtPr>
                <w:rPr>
                  <w:rFonts w:cstheme="minorHAnsi"/>
                  <w:bCs/>
                  <w:color w:val="0000FF"/>
                </w:rPr>
                <w:id w:val="498854310"/>
                <w14:checkbox>
                  <w14:checked w14:val="1"/>
                  <w14:checkedState w14:val="2612" w14:font="MS Gothic"/>
                  <w14:uncheckedState w14:val="2610" w14:font="MS Gothic"/>
                </w14:checkbox>
              </w:sdtPr>
              <w:sdtEndPr/>
              <w:sdtContent>
                <w:r w:rsidR="002833FE">
                  <w:rPr>
                    <w:rFonts w:ascii="MS Gothic" w:eastAsia="MS Gothic" w:hAnsi="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14:paraId="1BCB357B" w14:textId="77777777" w:rsidTr="0014773C">
        <w:trPr>
          <w:jc w:val="center"/>
        </w:trPr>
        <w:tc>
          <w:tcPr>
            <w:tcW w:w="5208" w:type="dxa"/>
          </w:tcPr>
          <w:p w14:paraId="4B521396" w14:textId="77777777" w:rsidR="00A01494" w:rsidRPr="00A01494" w:rsidRDefault="00DD541F"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14:paraId="26C62D79" w14:textId="77777777" w:rsidR="00A01494" w:rsidRPr="00A01494" w:rsidRDefault="00DD541F"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14:paraId="5DCF5DD7"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774FD6BF" w14:textId="77777777" w:rsidR="00021170"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4CEE4ED4" w14:textId="77777777" w:rsidR="00047BE4" w:rsidRDefault="00047BE4" w:rsidP="00DB3627">
      <w:pPr>
        <w:autoSpaceDE w:val="0"/>
        <w:autoSpaceDN w:val="0"/>
        <w:adjustRightInd w:val="0"/>
        <w:spacing w:after="0" w:line="240" w:lineRule="auto"/>
        <w:rPr>
          <w:rFonts w:cstheme="minorHAnsi"/>
          <w:bCs/>
        </w:rPr>
      </w:pPr>
    </w:p>
    <w:p w14:paraId="6D52F527" w14:textId="77777777" w:rsidR="00C355B9" w:rsidRDefault="00047BE4" w:rsidP="00DB3627">
      <w:pPr>
        <w:autoSpaceDE w:val="0"/>
        <w:autoSpaceDN w:val="0"/>
        <w:adjustRightInd w:val="0"/>
        <w:spacing w:after="0" w:line="240" w:lineRule="auto"/>
        <w:rPr>
          <w:rFonts w:cstheme="minorHAnsi"/>
          <w:bCs/>
        </w:rPr>
      </w:pPr>
      <w:r>
        <w:rPr>
          <w:rFonts w:cstheme="minorHAnsi"/>
          <w:bCs/>
        </w:rPr>
        <w:t xml:space="preserve">Part </w:t>
      </w:r>
      <w:r w:rsidRPr="00047BE4">
        <w:rPr>
          <w:rFonts w:cstheme="minorHAnsi"/>
          <w:bCs/>
        </w:rPr>
        <w:t xml:space="preserve">B </w:t>
      </w:r>
      <w:r>
        <w:rPr>
          <w:rFonts w:cstheme="minorHAnsi"/>
          <w:bCs/>
        </w:rPr>
        <w:t xml:space="preserve">Medicare </w:t>
      </w:r>
      <w:r w:rsidRPr="00047BE4">
        <w:rPr>
          <w:rFonts w:cstheme="minorHAnsi"/>
          <w:bCs/>
        </w:rPr>
        <w:t>claims data</w:t>
      </w:r>
    </w:p>
    <w:p w14:paraId="2293C6B7" w14:textId="77777777" w:rsidR="00047BE4" w:rsidRDefault="00047BE4" w:rsidP="00DB3627">
      <w:pPr>
        <w:autoSpaceDE w:val="0"/>
        <w:autoSpaceDN w:val="0"/>
        <w:adjustRightInd w:val="0"/>
        <w:spacing w:after="0" w:line="240" w:lineRule="auto"/>
        <w:rPr>
          <w:rFonts w:cstheme="minorHAnsi"/>
          <w:bCs/>
        </w:rPr>
      </w:pPr>
    </w:p>
    <w:p w14:paraId="1A3B238A" w14:textId="77777777" w:rsidR="00047BE4" w:rsidRDefault="00047BE4" w:rsidP="00DB3627">
      <w:pPr>
        <w:autoSpaceDE w:val="0"/>
        <w:autoSpaceDN w:val="0"/>
        <w:adjustRightInd w:val="0"/>
        <w:spacing w:after="0" w:line="240" w:lineRule="auto"/>
        <w:rPr>
          <w:rFonts w:cstheme="minorHAnsi"/>
          <w:bCs/>
        </w:rPr>
      </w:pPr>
      <w:r>
        <w:rPr>
          <w:rFonts w:cstheme="minorHAnsi"/>
          <w:bCs/>
        </w:rPr>
        <w:t>PQRS Ad</w:t>
      </w:r>
      <w:r w:rsidR="004E5A31">
        <w:rPr>
          <w:rFonts w:cstheme="minorHAnsi"/>
          <w:bCs/>
        </w:rPr>
        <w:t xml:space="preserve">ministrative Data </w:t>
      </w:r>
      <w:r w:rsidR="00E063C8">
        <w:rPr>
          <w:rFonts w:cstheme="minorHAnsi"/>
          <w:bCs/>
        </w:rPr>
        <w:t xml:space="preserve">from </w:t>
      </w:r>
      <w:r>
        <w:rPr>
          <w:rFonts w:cstheme="minorHAnsi"/>
          <w:bCs/>
        </w:rPr>
        <w:t>registr</w:t>
      </w:r>
      <w:r w:rsidR="00E063C8">
        <w:rPr>
          <w:rFonts w:cstheme="minorHAnsi"/>
          <w:bCs/>
        </w:rPr>
        <w:t>ies</w:t>
      </w:r>
    </w:p>
    <w:p w14:paraId="69CF1C6D" w14:textId="77777777" w:rsidR="004E5A31" w:rsidRDefault="004E5A31" w:rsidP="00DB3627">
      <w:pPr>
        <w:autoSpaceDE w:val="0"/>
        <w:autoSpaceDN w:val="0"/>
        <w:adjustRightInd w:val="0"/>
        <w:spacing w:after="0" w:line="240" w:lineRule="auto"/>
        <w:rPr>
          <w:rFonts w:cstheme="minorHAnsi"/>
          <w:bCs/>
        </w:rPr>
      </w:pPr>
    </w:p>
    <w:p w14:paraId="498283BF" w14:textId="77777777" w:rsidR="004E5A31" w:rsidRDefault="004E5A31" w:rsidP="00DB3627">
      <w:pPr>
        <w:autoSpaceDE w:val="0"/>
        <w:autoSpaceDN w:val="0"/>
        <w:adjustRightInd w:val="0"/>
        <w:spacing w:after="0" w:line="240" w:lineRule="auto"/>
        <w:rPr>
          <w:rFonts w:cstheme="minorHAnsi"/>
          <w:bCs/>
        </w:rPr>
      </w:pPr>
      <w:r>
        <w:rPr>
          <w:rFonts w:cstheme="minorHAnsi"/>
          <w:bCs/>
        </w:rPr>
        <w:t>EHR reports and abstracted data from</w:t>
      </w:r>
      <w:r w:rsidR="00E063C8">
        <w:rPr>
          <w:rFonts w:cstheme="minorHAnsi"/>
          <w:bCs/>
        </w:rPr>
        <w:t xml:space="preserve"> a convenience sample of</w:t>
      </w:r>
      <w:r>
        <w:rPr>
          <w:rFonts w:cstheme="minorHAnsi"/>
          <w:bCs/>
        </w:rPr>
        <w:t xml:space="preserve"> three outpatient </w:t>
      </w:r>
      <w:r w:rsidR="00E063C8">
        <w:rPr>
          <w:rFonts w:cstheme="minorHAnsi"/>
          <w:bCs/>
        </w:rPr>
        <w:t xml:space="preserve">physician </w:t>
      </w:r>
      <w:r>
        <w:rPr>
          <w:rFonts w:cstheme="minorHAnsi"/>
          <w:bCs/>
        </w:rPr>
        <w:t>practices</w:t>
      </w:r>
    </w:p>
    <w:p w14:paraId="2F0523C9" w14:textId="77777777" w:rsidR="009E1846" w:rsidRDefault="009E1846" w:rsidP="00DB3627">
      <w:pPr>
        <w:autoSpaceDE w:val="0"/>
        <w:autoSpaceDN w:val="0"/>
        <w:adjustRightInd w:val="0"/>
        <w:spacing w:after="0" w:line="240" w:lineRule="auto"/>
        <w:rPr>
          <w:rFonts w:cstheme="minorHAnsi"/>
          <w:b/>
        </w:rPr>
      </w:pPr>
    </w:p>
    <w:p w14:paraId="733A90FC" w14:textId="77777777"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showingPlcHdr/>
          <w:text/>
        </w:sdtPr>
        <w:sdtEndPr>
          <w:rPr>
            <w:rStyle w:val="DefaultParagraphFont"/>
            <w:rFonts w:cstheme="minorHAnsi"/>
            <w:color w:val="auto"/>
          </w:rPr>
        </w:sdtEndPr>
        <w:sdtContent>
          <w:r w:rsidR="00721FA5">
            <w:rPr>
              <w:rStyle w:val="Style1"/>
            </w:rPr>
            <w:t xml:space="preserve">     </w:t>
          </w:r>
        </w:sdtContent>
      </w:sdt>
    </w:p>
    <w:p w14:paraId="28D911E1" w14:textId="77777777" w:rsidR="000574AB" w:rsidRDefault="000574AB" w:rsidP="00DB3627">
      <w:pPr>
        <w:autoSpaceDE w:val="0"/>
        <w:autoSpaceDN w:val="0"/>
        <w:adjustRightInd w:val="0"/>
        <w:spacing w:after="0" w:line="240" w:lineRule="auto"/>
        <w:rPr>
          <w:rFonts w:cstheme="minorHAnsi"/>
          <w:bCs/>
        </w:rPr>
      </w:pPr>
    </w:p>
    <w:p w14:paraId="2A8FA1CE" w14:textId="77777777" w:rsidR="00047BE4" w:rsidRDefault="00E063C8" w:rsidP="00DB3627">
      <w:pPr>
        <w:autoSpaceDE w:val="0"/>
        <w:autoSpaceDN w:val="0"/>
        <w:adjustRightInd w:val="0"/>
        <w:spacing w:after="0" w:line="240" w:lineRule="auto"/>
        <w:rPr>
          <w:rFonts w:cstheme="minorHAnsi"/>
          <w:bCs/>
        </w:rPr>
      </w:pPr>
      <w:r>
        <w:rPr>
          <w:rFonts w:cstheme="minorHAnsi"/>
          <w:bCs/>
        </w:rPr>
        <w:t xml:space="preserve">The </w:t>
      </w:r>
      <w:r w:rsidR="00A92E62">
        <w:rPr>
          <w:rFonts w:cstheme="minorHAnsi"/>
          <w:bCs/>
        </w:rPr>
        <w:t xml:space="preserve">Part B Medicare claims data </w:t>
      </w:r>
      <w:r>
        <w:rPr>
          <w:rFonts w:cstheme="minorHAnsi"/>
          <w:bCs/>
        </w:rPr>
        <w:t xml:space="preserve">used for testing included </w:t>
      </w:r>
      <w:r w:rsidR="00A92E62">
        <w:rPr>
          <w:rFonts w:cstheme="minorHAnsi"/>
          <w:bCs/>
        </w:rPr>
        <w:t xml:space="preserve">encounters </w:t>
      </w:r>
      <w:r>
        <w:rPr>
          <w:rFonts w:cstheme="minorHAnsi"/>
          <w:bCs/>
        </w:rPr>
        <w:t xml:space="preserve">between </w:t>
      </w:r>
      <w:r w:rsidR="004E5A31">
        <w:rPr>
          <w:rFonts w:cstheme="minorHAnsi"/>
          <w:bCs/>
        </w:rPr>
        <w:t>7</w:t>
      </w:r>
      <w:r w:rsidR="00A92E62">
        <w:rPr>
          <w:rFonts w:cstheme="minorHAnsi"/>
          <w:bCs/>
        </w:rPr>
        <w:t>/1/201</w:t>
      </w:r>
      <w:r w:rsidR="004E5A31">
        <w:rPr>
          <w:rFonts w:cstheme="minorHAnsi"/>
          <w:bCs/>
        </w:rPr>
        <w:t>3</w:t>
      </w:r>
      <w:r w:rsidR="00A92E62">
        <w:rPr>
          <w:rFonts w:cstheme="minorHAnsi"/>
          <w:bCs/>
        </w:rPr>
        <w:t xml:space="preserve"> to </w:t>
      </w:r>
      <w:r w:rsidR="004E5A31">
        <w:rPr>
          <w:rFonts w:cstheme="minorHAnsi"/>
          <w:bCs/>
        </w:rPr>
        <w:t>12</w:t>
      </w:r>
      <w:r w:rsidR="00A92E62">
        <w:rPr>
          <w:rFonts w:cstheme="minorHAnsi"/>
          <w:bCs/>
        </w:rPr>
        <w:t>/31/201</w:t>
      </w:r>
      <w:r w:rsidR="004E5A31">
        <w:rPr>
          <w:rFonts w:cstheme="minorHAnsi"/>
          <w:bCs/>
        </w:rPr>
        <w:t>3</w:t>
      </w:r>
      <w:r w:rsidR="00A92E62">
        <w:rPr>
          <w:rFonts w:cstheme="minorHAnsi"/>
          <w:bCs/>
        </w:rPr>
        <w:t>.</w:t>
      </w:r>
    </w:p>
    <w:p w14:paraId="633F3719" w14:textId="77777777" w:rsidR="00A92E62" w:rsidRDefault="00A92E62" w:rsidP="00DB3627">
      <w:pPr>
        <w:autoSpaceDE w:val="0"/>
        <w:autoSpaceDN w:val="0"/>
        <w:adjustRightInd w:val="0"/>
        <w:spacing w:after="0" w:line="240" w:lineRule="auto"/>
        <w:rPr>
          <w:rFonts w:cstheme="minorHAnsi"/>
          <w:bCs/>
        </w:rPr>
      </w:pPr>
    </w:p>
    <w:p w14:paraId="0B319D11" w14:textId="77777777" w:rsidR="00A92E62" w:rsidRDefault="00E063C8" w:rsidP="00DB3627">
      <w:pPr>
        <w:autoSpaceDE w:val="0"/>
        <w:autoSpaceDN w:val="0"/>
        <w:adjustRightInd w:val="0"/>
        <w:spacing w:after="0" w:line="240" w:lineRule="auto"/>
        <w:rPr>
          <w:rFonts w:cstheme="minorHAnsi"/>
          <w:bCs/>
        </w:rPr>
      </w:pPr>
      <w:r>
        <w:rPr>
          <w:rFonts w:cstheme="minorHAnsi"/>
          <w:bCs/>
        </w:rPr>
        <w:t xml:space="preserve">The </w:t>
      </w:r>
      <w:r w:rsidR="00A92E62">
        <w:rPr>
          <w:rFonts w:cstheme="minorHAnsi"/>
          <w:bCs/>
        </w:rPr>
        <w:t xml:space="preserve">PQRS Administrative </w:t>
      </w:r>
      <w:r w:rsidR="004E5A31">
        <w:rPr>
          <w:rFonts w:cstheme="minorHAnsi"/>
          <w:bCs/>
        </w:rPr>
        <w:t>registry d</w:t>
      </w:r>
      <w:r w:rsidR="00A92E62">
        <w:rPr>
          <w:rFonts w:cstheme="minorHAnsi"/>
          <w:bCs/>
        </w:rPr>
        <w:t xml:space="preserve">ata </w:t>
      </w:r>
      <w:r>
        <w:rPr>
          <w:rFonts w:cstheme="minorHAnsi"/>
          <w:bCs/>
        </w:rPr>
        <w:t xml:space="preserve">aggregated at the provider level used for testing included </w:t>
      </w:r>
      <w:r w:rsidR="00A92E62">
        <w:rPr>
          <w:rFonts w:cstheme="minorHAnsi"/>
          <w:bCs/>
        </w:rPr>
        <w:t xml:space="preserve">encounters </w:t>
      </w:r>
      <w:r>
        <w:rPr>
          <w:rFonts w:cstheme="minorHAnsi"/>
          <w:bCs/>
        </w:rPr>
        <w:t xml:space="preserve">between </w:t>
      </w:r>
      <w:r w:rsidR="00A92E62">
        <w:rPr>
          <w:rFonts w:cstheme="minorHAnsi"/>
          <w:bCs/>
        </w:rPr>
        <w:t>1/1/2013 to 12/31/2013.</w:t>
      </w:r>
    </w:p>
    <w:p w14:paraId="096346A2" w14:textId="77777777" w:rsidR="004E5A31" w:rsidRDefault="004E5A31" w:rsidP="00DB3627">
      <w:pPr>
        <w:autoSpaceDE w:val="0"/>
        <w:autoSpaceDN w:val="0"/>
        <w:adjustRightInd w:val="0"/>
        <w:spacing w:after="0" w:line="240" w:lineRule="auto"/>
        <w:rPr>
          <w:rFonts w:cstheme="minorHAnsi"/>
          <w:bCs/>
        </w:rPr>
      </w:pPr>
    </w:p>
    <w:p w14:paraId="409963D5" w14:textId="77777777" w:rsidR="004E5A31" w:rsidRDefault="00E063C8" w:rsidP="00DB3627">
      <w:pPr>
        <w:autoSpaceDE w:val="0"/>
        <w:autoSpaceDN w:val="0"/>
        <w:adjustRightInd w:val="0"/>
        <w:spacing w:after="0" w:line="240" w:lineRule="auto"/>
        <w:rPr>
          <w:rFonts w:cstheme="minorHAnsi"/>
          <w:bCs/>
        </w:rPr>
      </w:pPr>
      <w:r>
        <w:rPr>
          <w:rFonts w:cstheme="minorHAnsi"/>
          <w:bCs/>
        </w:rPr>
        <w:t>T</w:t>
      </w:r>
      <w:r w:rsidR="004E5A31">
        <w:rPr>
          <w:rFonts w:cstheme="minorHAnsi"/>
          <w:bCs/>
        </w:rPr>
        <w:t xml:space="preserve">he </w:t>
      </w:r>
      <w:r>
        <w:rPr>
          <w:rFonts w:cstheme="minorHAnsi"/>
          <w:bCs/>
        </w:rPr>
        <w:t xml:space="preserve">EHR and abstracted </w:t>
      </w:r>
      <w:r w:rsidR="004E5A31">
        <w:rPr>
          <w:rFonts w:cstheme="minorHAnsi"/>
          <w:bCs/>
        </w:rPr>
        <w:t xml:space="preserve">data collected from </w:t>
      </w:r>
      <w:r>
        <w:rPr>
          <w:rFonts w:cstheme="minorHAnsi"/>
          <w:bCs/>
        </w:rPr>
        <w:t xml:space="preserve">the convenience sample of </w:t>
      </w:r>
      <w:r w:rsidR="004E5A31">
        <w:rPr>
          <w:rFonts w:cstheme="minorHAnsi"/>
          <w:bCs/>
        </w:rPr>
        <w:t xml:space="preserve">three outpatient </w:t>
      </w:r>
      <w:r>
        <w:rPr>
          <w:rFonts w:cstheme="minorHAnsi"/>
          <w:bCs/>
        </w:rPr>
        <w:t xml:space="preserve">physician </w:t>
      </w:r>
      <w:r w:rsidR="004E5A31">
        <w:rPr>
          <w:rFonts w:cstheme="minorHAnsi"/>
          <w:bCs/>
        </w:rPr>
        <w:t xml:space="preserve">practices </w:t>
      </w:r>
      <w:r>
        <w:rPr>
          <w:rFonts w:cstheme="minorHAnsi"/>
          <w:bCs/>
        </w:rPr>
        <w:t xml:space="preserve">included </w:t>
      </w:r>
      <w:r w:rsidR="004E5A31">
        <w:rPr>
          <w:rFonts w:cstheme="minorHAnsi"/>
          <w:bCs/>
        </w:rPr>
        <w:t xml:space="preserve">encounters </w:t>
      </w:r>
      <w:r>
        <w:rPr>
          <w:rFonts w:cstheme="minorHAnsi"/>
          <w:bCs/>
        </w:rPr>
        <w:t>between</w:t>
      </w:r>
      <w:r w:rsidR="004E5A31">
        <w:rPr>
          <w:rFonts w:cstheme="minorHAnsi"/>
          <w:bCs/>
        </w:rPr>
        <w:t xml:space="preserve"> </w:t>
      </w:r>
      <w:r>
        <w:rPr>
          <w:rFonts w:cstheme="minorHAnsi"/>
          <w:bCs/>
        </w:rPr>
        <w:t>1/1/</w:t>
      </w:r>
      <w:r w:rsidR="004E5A31">
        <w:rPr>
          <w:rFonts w:cstheme="minorHAnsi"/>
          <w:bCs/>
        </w:rPr>
        <w:t>2014</w:t>
      </w:r>
      <w:r>
        <w:rPr>
          <w:rFonts w:cstheme="minorHAnsi"/>
          <w:bCs/>
        </w:rPr>
        <w:t xml:space="preserve"> and 12/31/2014</w:t>
      </w:r>
      <w:r w:rsidR="00FE0775">
        <w:rPr>
          <w:rFonts w:cstheme="minorHAnsi"/>
          <w:bCs/>
        </w:rPr>
        <w:t xml:space="preserve"> (for two of the three physician practices) or between 10/1/2014 and 12/3</w:t>
      </w:r>
      <w:r w:rsidR="003C7C36">
        <w:rPr>
          <w:rFonts w:cstheme="minorHAnsi"/>
          <w:bCs/>
        </w:rPr>
        <w:t>1</w:t>
      </w:r>
      <w:r w:rsidR="00FE0775">
        <w:rPr>
          <w:rFonts w:cstheme="minorHAnsi"/>
          <w:bCs/>
        </w:rPr>
        <w:t>/2014 (for the third physician practice)</w:t>
      </w:r>
      <w:r w:rsidR="004E5A31">
        <w:rPr>
          <w:rFonts w:cstheme="minorHAnsi"/>
          <w:bCs/>
        </w:rPr>
        <w:t>.</w:t>
      </w:r>
    </w:p>
    <w:p w14:paraId="5797B7F2" w14:textId="77777777" w:rsidR="00047BE4" w:rsidRDefault="00047BE4" w:rsidP="00DB3627">
      <w:pPr>
        <w:autoSpaceDE w:val="0"/>
        <w:autoSpaceDN w:val="0"/>
        <w:adjustRightInd w:val="0"/>
        <w:spacing w:after="0" w:line="240" w:lineRule="auto"/>
        <w:rPr>
          <w:rFonts w:cstheme="minorHAnsi"/>
          <w:bCs/>
        </w:rPr>
      </w:pPr>
    </w:p>
    <w:p w14:paraId="7278A96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proofErr w:type="gramStart"/>
      <w:r w:rsidR="00F435AA" w:rsidRPr="00A25024">
        <w:rPr>
          <w:rFonts w:cstheme="minorHAnsi"/>
          <w:bCs/>
          <w:i/>
        </w:rPr>
        <w:t>testing</w:t>
      </w:r>
      <w:proofErr w:type="gramEnd"/>
      <w:r w:rsidR="00F435AA" w:rsidRPr="00A25024">
        <w:rPr>
          <w:rFonts w:cstheme="minorHAnsi"/>
          <w:bCs/>
          <w:i/>
        </w:rPr>
        <w:t xml:space="preserve">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14:paraId="6A596F2E" w14:textId="77777777" w:rsidTr="000414E8">
        <w:trPr>
          <w:jc w:val="center"/>
        </w:trPr>
        <w:tc>
          <w:tcPr>
            <w:tcW w:w="5027" w:type="dxa"/>
            <w:shd w:val="clear" w:color="auto" w:fill="D9D9D9" w:themeFill="background1" w:themeFillShade="D9"/>
          </w:tcPr>
          <w:p w14:paraId="1A071914"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1D59CD23" w14:textId="77777777"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14:paraId="191F8C63"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5610392A" w14:textId="77777777" w:rsidTr="000414E8">
        <w:trPr>
          <w:jc w:val="center"/>
        </w:trPr>
        <w:tc>
          <w:tcPr>
            <w:tcW w:w="5027" w:type="dxa"/>
          </w:tcPr>
          <w:p w14:paraId="040B20EA" w14:textId="77777777" w:rsidR="000414E8" w:rsidRPr="00A01494" w:rsidRDefault="00DD541F" w:rsidP="00D61410">
            <w:pPr>
              <w:autoSpaceDE w:val="0"/>
              <w:autoSpaceDN w:val="0"/>
              <w:adjustRightInd w:val="0"/>
              <w:rPr>
                <w:rFonts w:cstheme="minorHAnsi"/>
                <w:bCs/>
              </w:rPr>
            </w:pPr>
            <w:sdt>
              <w:sdtPr>
                <w:rPr>
                  <w:rFonts w:cstheme="minorHAnsi"/>
                  <w:bCs/>
                  <w:color w:val="0000FF"/>
                </w:rPr>
                <w:id w:val="447514278"/>
                <w14:checkbox>
                  <w14:checked w14:val="1"/>
                  <w14:checkedState w14:val="2612" w14:font="MS Gothic"/>
                  <w14:uncheckedState w14:val="2610" w14:font="MS Gothic"/>
                </w14:checkbox>
              </w:sdtPr>
              <w:sdtEndPr/>
              <w:sdtContent>
                <w:r w:rsidR="00796DAC">
                  <w:rPr>
                    <w:rFonts w:ascii="MS Gothic" w:eastAsia="MS Gothic" w:hAnsi="MS Gothic" w:cstheme="minorHAnsi" w:hint="eastAsia"/>
                    <w:bCs/>
                    <w:color w:val="0000FF"/>
                  </w:rPr>
                  <w:t>☒</w:t>
                </w:r>
              </w:sdtContent>
            </w:sdt>
            <w:r w:rsidR="000414E8">
              <w:rPr>
                <w:rFonts w:cstheme="minorHAnsi"/>
                <w:bCs/>
              </w:rPr>
              <w:t xml:space="preserve"> individual clinician</w:t>
            </w:r>
          </w:p>
        </w:tc>
        <w:tc>
          <w:tcPr>
            <w:tcW w:w="5028" w:type="dxa"/>
          </w:tcPr>
          <w:p w14:paraId="39FA6562" w14:textId="77777777" w:rsidR="000414E8" w:rsidRPr="00A01494" w:rsidRDefault="00DD541F" w:rsidP="00D61410">
            <w:pPr>
              <w:autoSpaceDE w:val="0"/>
              <w:autoSpaceDN w:val="0"/>
              <w:adjustRightInd w:val="0"/>
              <w:rPr>
                <w:rFonts w:cstheme="minorHAnsi"/>
                <w:bCs/>
              </w:rPr>
            </w:pPr>
            <w:sdt>
              <w:sdtPr>
                <w:rPr>
                  <w:rFonts w:cstheme="minorHAnsi"/>
                  <w:bCs/>
                  <w:color w:val="0000FF"/>
                </w:rPr>
                <w:id w:val="1571624283"/>
                <w14:checkbox>
                  <w14:checked w14:val="1"/>
                  <w14:checkedState w14:val="2612" w14:font="MS Gothic"/>
                  <w14:uncheckedState w14:val="2610" w14:font="MS Gothic"/>
                </w14:checkbox>
              </w:sdtPr>
              <w:sdtEndPr/>
              <w:sdtContent>
                <w:r w:rsidR="00796DAC">
                  <w:rPr>
                    <w:rFonts w:ascii="MS Gothic" w:eastAsia="MS Gothic" w:hAnsi="MS Gothic" w:cstheme="minorHAnsi" w:hint="eastAsia"/>
                    <w:bCs/>
                    <w:color w:val="0000FF"/>
                  </w:rPr>
                  <w:t>☒</w:t>
                </w:r>
              </w:sdtContent>
            </w:sdt>
            <w:r w:rsidR="000414E8">
              <w:rPr>
                <w:rFonts w:cstheme="minorHAnsi"/>
                <w:bCs/>
              </w:rPr>
              <w:t xml:space="preserve"> individual clinician</w:t>
            </w:r>
          </w:p>
        </w:tc>
      </w:tr>
      <w:tr w:rsidR="000414E8" w:rsidRPr="00A01494" w14:paraId="7138545C" w14:textId="77777777" w:rsidTr="000414E8">
        <w:trPr>
          <w:jc w:val="center"/>
        </w:trPr>
        <w:tc>
          <w:tcPr>
            <w:tcW w:w="5027" w:type="dxa"/>
          </w:tcPr>
          <w:p w14:paraId="476DF4EC" w14:textId="77777777" w:rsidR="000414E8" w:rsidRPr="00A01494" w:rsidRDefault="00DD541F"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EndPr/>
              <w:sdtContent>
                <w:r w:rsidR="00796DAC">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6059D474" w14:textId="77777777" w:rsidR="000414E8" w:rsidRPr="00A01494" w:rsidRDefault="00DD541F"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sidR="00796DAC">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7F3E8A65" w14:textId="77777777" w:rsidTr="000414E8">
        <w:trPr>
          <w:jc w:val="center"/>
        </w:trPr>
        <w:tc>
          <w:tcPr>
            <w:tcW w:w="5027" w:type="dxa"/>
          </w:tcPr>
          <w:p w14:paraId="19092EAE" w14:textId="77777777" w:rsidR="000414E8" w:rsidRPr="00A01494" w:rsidRDefault="00DD541F"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10509A5D" w14:textId="77777777" w:rsidR="000414E8" w:rsidRPr="00A01494" w:rsidRDefault="00DD541F"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304F062" w14:textId="77777777" w:rsidTr="000414E8">
        <w:trPr>
          <w:jc w:val="center"/>
        </w:trPr>
        <w:tc>
          <w:tcPr>
            <w:tcW w:w="5027" w:type="dxa"/>
          </w:tcPr>
          <w:p w14:paraId="1D502FC4" w14:textId="77777777" w:rsidR="000414E8" w:rsidRPr="00A01494" w:rsidRDefault="00DD541F"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28453B69" w14:textId="77777777" w:rsidR="000414E8" w:rsidRPr="00A01494" w:rsidRDefault="00DD541F"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31E523D7" w14:textId="77777777" w:rsidTr="000414E8">
        <w:trPr>
          <w:jc w:val="center"/>
        </w:trPr>
        <w:tc>
          <w:tcPr>
            <w:tcW w:w="5027" w:type="dxa"/>
          </w:tcPr>
          <w:p w14:paraId="6F868CC8" w14:textId="77777777" w:rsidR="000414E8" w:rsidRPr="00A01494" w:rsidRDefault="00DD541F"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17D3C2CE" w14:textId="77777777" w:rsidR="000414E8" w:rsidRPr="00A01494" w:rsidRDefault="00DD541F"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3E9CC220" w14:textId="77777777" w:rsidR="000414E8" w:rsidRPr="00A25024" w:rsidRDefault="000414E8" w:rsidP="00DB3627">
      <w:pPr>
        <w:autoSpaceDE w:val="0"/>
        <w:autoSpaceDN w:val="0"/>
        <w:adjustRightInd w:val="0"/>
        <w:spacing w:after="0" w:line="240" w:lineRule="auto"/>
        <w:rPr>
          <w:rFonts w:cstheme="minorHAnsi"/>
          <w:bCs/>
        </w:rPr>
      </w:pPr>
    </w:p>
    <w:p w14:paraId="1ED0295B" w14:textId="77777777" w:rsidR="00796DAC"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32CF58D5" w14:textId="77777777" w:rsidR="002F6CCD" w:rsidRDefault="002F6CCD" w:rsidP="00DB3627">
      <w:pPr>
        <w:autoSpaceDE w:val="0"/>
        <w:autoSpaceDN w:val="0"/>
        <w:adjustRightInd w:val="0"/>
        <w:spacing w:after="0" w:line="240" w:lineRule="auto"/>
        <w:rPr>
          <w:rFonts w:cstheme="minorHAnsi"/>
          <w:bCs/>
        </w:rPr>
      </w:pPr>
    </w:p>
    <w:p w14:paraId="578FB5E0" w14:textId="77777777" w:rsidR="002F6CCD" w:rsidRPr="002F6CCD" w:rsidRDefault="002F6CCD" w:rsidP="00796DAC">
      <w:pPr>
        <w:autoSpaceDE w:val="0"/>
        <w:autoSpaceDN w:val="0"/>
        <w:adjustRightInd w:val="0"/>
        <w:spacing w:after="0" w:line="240" w:lineRule="auto"/>
        <w:rPr>
          <w:rFonts w:cstheme="minorHAnsi"/>
          <w:b/>
          <w:bCs/>
        </w:rPr>
      </w:pPr>
      <w:r w:rsidRPr="002F6CCD">
        <w:rPr>
          <w:rFonts w:cstheme="minorHAnsi"/>
          <w:b/>
          <w:bCs/>
        </w:rPr>
        <w:t xml:space="preserve">Data </w:t>
      </w:r>
      <w:r w:rsidR="00C7390C">
        <w:rPr>
          <w:rFonts w:cstheme="minorHAnsi"/>
          <w:b/>
          <w:bCs/>
        </w:rPr>
        <w:t xml:space="preserve">used to test </w:t>
      </w:r>
      <w:r w:rsidR="003C7C36">
        <w:rPr>
          <w:rFonts w:cstheme="minorHAnsi"/>
          <w:b/>
          <w:bCs/>
        </w:rPr>
        <w:t xml:space="preserve">validity of data </w:t>
      </w:r>
      <w:r w:rsidRPr="002F6CCD">
        <w:rPr>
          <w:rFonts w:cstheme="minorHAnsi"/>
          <w:b/>
          <w:bCs/>
        </w:rPr>
        <w:t>element</w:t>
      </w:r>
      <w:r w:rsidR="003C7C36">
        <w:rPr>
          <w:rFonts w:cstheme="minorHAnsi"/>
          <w:b/>
          <w:bCs/>
        </w:rPr>
        <w:t>s</w:t>
      </w:r>
      <w:r w:rsidRPr="002F6CCD">
        <w:rPr>
          <w:rFonts w:cstheme="minorHAnsi"/>
          <w:b/>
          <w:bCs/>
        </w:rPr>
        <w:t xml:space="preserve"> </w:t>
      </w:r>
      <w:r w:rsidR="00FE0775">
        <w:rPr>
          <w:rFonts w:cstheme="minorHAnsi"/>
          <w:b/>
          <w:bCs/>
        </w:rPr>
        <w:t>(EHR data only)</w:t>
      </w:r>
      <w:r w:rsidRPr="002F6CCD">
        <w:rPr>
          <w:rFonts w:cstheme="minorHAnsi"/>
          <w:b/>
          <w:bCs/>
        </w:rPr>
        <w:t>:</w:t>
      </w:r>
    </w:p>
    <w:p w14:paraId="3F412BB1" w14:textId="77777777" w:rsidR="00796DAC" w:rsidRDefault="00796DAC" w:rsidP="00796DAC">
      <w:pPr>
        <w:autoSpaceDE w:val="0"/>
        <w:autoSpaceDN w:val="0"/>
        <w:adjustRightInd w:val="0"/>
        <w:spacing w:after="0" w:line="240" w:lineRule="auto"/>
        <w:rPr>
          <w:rFonts w:cstheme="minorHAnsi"/>
          <w:bCs/>
        </w:rPr>
      </w:pPr>
    </w:p>
    <w:p w14:paraId="4235EC8F" w14:textId="77777777" w:rsidR="00EB14CB" w:rsidRDefault="004E5A31" w:rsidP="00796DAC">
      <w:pPr>
        <w:autoSpaceDE w:val="0"/>
        <w:autoSpaceDN w:val="0"/>
        <w:adjustRightInd w:val="0"/>
        <w:spacing w:after="0" w:line="240" w:lineRule="auto"/>
        <w:rPr>
          <w:rFonts w:cstheme="minorHAnsi"/>
          <w:bCs/>
        </w:rPr>
      </w:pPr>
      <w:r>
        <w:rPr>
          <w:rFonts w:cstheme="minorHAnsi"/>
          <w:bCs/>
        </w:rPr>
        <w:t xml:space="preserve">Three outpatient practices </w:t>
      </w:r>
      <w:r w:rsidR="00E6628B">
        <w:rPr>
          <w:rFonts w:cstheme="minorHAnsi"/>
          <w:bCs/>
        </w:rPr>
        <w:t xml:space="preserve">located in Pennsylvania </w:t>
      </w:r>
      <w:r>
        <w:rPr>
          <w:rFonts w:cstheme="minorHAnsi"/>
          <w:bCs/>
        </w:rPr>
        <w:t>were selected after assessing their ability to report the measure and willingness to participate.</w:t>
      </w:r>
      <w:r w:rsidR="00FE0775">
        <w:rPr>
          <w:rFonts w:cstheme="minorHAnsi"/>
          <w:bCs/>
        </w:rPr>
        <w:t xml:space="preserve"> The data collected from the three physician practices covers a total of </w:t>
      </w:r>
      <w:r w:rsidR="00EB14CB">
        <w:rPr>
          <w:rFonts w:cstheme="minorHAnsi"/>
          <w:bCs/>
        </w:rPr>
        <w:t>40 providers</w:t>
      </w:r>
      <w:r w:rsidR="00FE0775">
        <w:rPr>
          <w:rFonts w:cstheme="minorHAnsi"/>
          <w:bCs/>
        </w:rPr>
        <w:t>,</w:t>
      </w:r>
      <w:r w:rsidR="00EB14CB">
        <w:rPr>
          <w:rFonts w:cstheme="minorHAnsi"/>
          <w:bCs/>
        </w:rPr>
        <w:t xml:space="preserve"> with an average of 407 patients and 778 encounters per provider.</w:t>
      </w:r>
      <w:r w:rsidR="00FE0775">
        <w:rPr>
          <w:rFonts w:cstheme="minorHAnsi"/>
          <w:bCs/>
        </w:rPr>
        <w:t xml:space="preserve"> The practices varied in size (as reflected by the number of providers and number of eligible encounters), EHR vendor, and specialty type.</w:t>
      </w:r>
    </w:p>
    <w:p w14:paraId="29C0F9D3" w14:textId="77777777" w:rsidR="004E5A31" w:rsidRDefault="004E5A31" w:rsidP="00796DAC">
      <w:pPr>
        <w:autoSpaceDE w:val="0"/>
        <w:autoSpaceDN w:val="0"/>
        <w:adjustRightInd w:val="0"/>
        <w:spacing w:after="0" w:line="240" w:lineRule="auto"/>
        <w:rPr>
          <w:rFonts w:cstheme="minorHAnsi"/>
          <w:bCs/>
        </w:rPr>
      </w:pPr>
    </w:p>
    <w:tbl>
      <w:tblPr>
        <w:tblStyle w:val="TableGrid"/>
        <w:tblW w:w="0" w:type="auto"/>
        <w:tblLook w:val="04A0" w:firstRow="1" w:lastRow="0" w:firstColumn="1" w:lastColumn="0" w:noHBand="0" w:noVBand="1"/>
      </w:tblPr>
      <w:tblGrid>
        <w:gridCol w:w="933"/>
        <w:gridCol w:w="1807"/>
        <w:gridCol w:w="1026"/>
        <w:gridCol w:w="1074"/>
        <w:gridCol w:w="2186"/>
        <w:gridCol w:w="1530"/>
      </w:tblGrid>
      <w:tr w:rsidR="009C4F10" w14:paraId="16CBFC35" w14:textId="77777777" w:rsidTr="002B4A4C">
        <w:tc>
          <w:tcPr>
            <w:tcW w:w="933" w:type="dxa"/>
          </w:tcPr>
          <w:p w14:paraId="6B3CDF41" w14:textId="77777777" w:rsidR="009C4F10" w:rsidRDefault="009C4F10" w:rsidP="002B4A4C">
            <w:pPr>
              <w:jc w:val="center"/>
            </w:pPr>
            <w:r>
              <w:t>Practice</w:t>
            </w:r>
          </w:p>
        </w:tc>
        <w:tc>
          <w:tcPr>
            <w:tcW w:w="1807" w:type="dxa"/>
          </w:tcPr>
          <w:p w14:paraId="194DA505" w14:textId="77777777" w:rsidR="009C4F10" w:rsidRDefault="009C4F10" w:rsidP="002B4A4C">
            <w:pPr>
              <w:jc w:val="center"/>
            </w:pPr>
            <w:r>
              <w:t>Specialty</w:t>
            </w:r>
          </w:p>
        </w:tc>
        <w:tc>
          <w:tcPr>
            <w:tcW w:w="948" w:type="dxa"/>
          </w:tcPr>
          <w:p w14:paraId="52C07394" w14:textId="77777777" w:rsidR="009C4F10" w:rsidRDefault="009C4F10" w:rsidP="002B4A4C">
            <w:pPr>
              <w:jc w:val="center"/>
            </w:pPr>
            <w:r>
              <w:t>EHR Vendor</w:t>
            </w:r>
          </w:p>
        </w:tc>
        <w:tc>
          <w:tcPr>
            <w:tcW w:w="1074" w:type="dxa"/>
          </w:tcPr>
          <w:p w14:paraId="3C1EC889" w14:textId="77777777" w:rsidR="009C4F10" w:rsidRDefault="00FE0775" w:rsidP="002B4A4C">
            <w:pPr>
              <w:jc w:val="center"/>
            </w:pPr>
            <w:r>
              <w:t>Number</w:t>
            </w:r>
            <w:r w:rsidR="009C4F10">
              <w:t xml:space="preserve"> of Providers</w:t>
            </w:r>
            <w:r>
              <w:t xml:space="preserve"> in EHR data extract</w:t>
            </w:r>
          </w:p>
        </w:tc>
        <w:tc>
          <w:tcPr>
            <w:tcW w:w="2186" w:type="dxa"/>
          </w:tcPr>
          <w:p w14:paraId="04000C76" w14:textId="77777777" w:rsidR="009C4F10" w:rsidRDefault="00FE0775" w:rsidP="002B4A4C">
            <w:pPr>
              <w:jc w:val="center"/>
            </w:pPr>
            <w:r>
              <w:t>Number</w:t>
            </w:r>
            <w:r w:rsidR="009C4F10">
              <w:t xml:space="preserve"> </w:t>
            </w:r>
            <w:r>
              <w:t xml:space="preserve">of </w:t>
            </w:r>
            <w:r w:rsidR="009C4F10">
              <w:t>Encounters Meeting  Denominator Criteria</w:t>
            </w:r>
            <w:r>
              <w:t xml:space="preserve"> in EHR data extract</w:t>
            </w:r>
          </w:p>
        </w:tc>
        <w:tc>
          <w:tcPr>
            <w:tcW w:w="1530" w:type="dxa"/>
          </w:tcPr>
          <w:p w14:paraId="10EAB26F" w14:textId="77777777" w:rsidR="009C4F10" w:rsidRDefault="00FE0775" w:rsidP="00FE0775">
            <w:pPr>
              <w:jc w:val="center"/>
            </w:pPr>
            <w:r>
              <w:t>Number</w:t>
            </w:r>
            <w:r w:rsidR="009C4F10">
              <w:t xml:space="preserve"> Records </w:t>
            </w:r>
            <w:r>
              <w:t xml:space="preserve">Randomly Selected for the Manual Abstraction </w:t>
            </w:r>
            <w:r w:rsidR="009C4F10">
              <w:t>Validation Sample</w:t>
            </w:r>
          </w:p>
        </w:tc>
      </w:tr>
      <w:tr w:rsidR="009C4F10" w14:paraId="437269CE" w14:textId="77777777" w:rsidTr="002B4A4C">
        <w:tc>
          <w:tcPr>
            <w:tcW w:w="933" w:type="dxa"/>
          </w:tcPr>
          <w:p w14:paraId="2A97335B" w14:textId="77777777" w:rsidR="009C4F10" w:rsidRDefault="009C4F10" w:rsidP="002B4A4C">
            <w:r>
              <w:t>A</w:t>
            </w:r>
          </w:p>
        </w:tc>
        <w:tc>
          <w:tcPr>
            <w:tcW w:w="1807" w:type="dxa"/>
          </w:tcPr>
          <w:p w14:paraId="0599E315" w14:textId="77777777" w:rsidR="009C4F10" w:rsidRDefault="009C4F10" w:rsidP="002B4A4C">
            <w:r>
              <w:t>Primary care</w:t>
            </w:r>
          </w:p>
        </w:tc>
        <w:tc>
          <w:tcPr>
            <w:tcW w:w="948" w:type="dxa"/>
          </w:tcPr>
          <w:p w14:paraId="7BA958DE" w14:textId="77777777" w:rsidR="009C4F10" w:rsidRDefault="009C4F10" w:rsidP="002B4A4C">
            <w:proofErr w:type="spellStart"/>
            <w:r>
              <w:t>Medent</w:t>
            </w:r>
            <w:proofErr w:type="spellEnd"/>
          </w:p>
        </w:tc>
        <w:tc>
          <w:tcPr>
            <w:tcW w:w="1074" w:type="dxa"/>
          </w:tcPr>
          <w:p w14:paraId="2AC33E5A" w14:textId="77777777" w:rsidR="009C4F10" w:rsidRDefault="009C4F10" w:rsidP="002B4A4C">
            <w:r>
              <w:t>1</w:t>
            </w:r>
          </w:p>
        </w:tc>
        <w:tc>
          <w:tcPr>
            <w:tcW w:w="2186" w:type="dxa"/>
          </w:tcPr>
          <w:p w14:paraId="1F3BC65C" w14:textId="77777777" w:rsidR="009C4F10" w:rsidRDefault="009C4F10" w:rsidP="002B4A4C">
            <w:r>
              <w:t>7973 *</w:t>
            </w:r>
          </w:p>
        </w:tc>
        <w:tc>
          <w:tcPr>
            <w:tcW w:w="1530" w:type="dxa"/>
          </w:tcPr>
          <w:p w14:paraId="53356BB9" w14:textId="77777777" w:rsidR="009C4F10" w:rsidRDefault="009C4F10" w:rsidP="002B4A4C">
            <w:r>
              <w:t>85</w:t>
            </w:r>
          </w:p>
        </w:tc>
      </w:tr>
      <w:tr w:rsidR="009C4F10" w14:paraId="64C8EED9" w14:textId="77777777" w:rsidTr="002B4A4C">
        <w:tc>
          <w:tcPr>
            <w:tcW w:w="933" w:type="dxa"/>
          </w:tcPr>
          <w:p w14:paraId="1751D643" w14:textId="77777777" w:rsidR="009C4F10" w:rsidRDefault="009C4F10" w:rsidP="002B4A4C">
            <w:r>
              <w:t>B</w:t>
            </w:r>
          </w:p>
        </w:tc>
        <w:tc>
          <w:tcPr>
            <w:tcW w:w="1807" w:type="dxa"/>
          </w:tcPr>
          <w:p w14:paraId="39957453" w14:textId="77777777" w:rsidR="009C4F10" w:rsidRDefault="00263ACE" w:rsidP="002B4A4C">
            <w:r>
              <w:t>Specialist</w:t>
            </w:r>
          </w:p>
        </w:tc>
        <w:tc>
          <w:tcPr>
            <w:tcW w:w="948" w:type="dxa"/>
          </w:tcPr>
          <w:p w14:paraId="359C5F88" w14:textId="77777777" w:rsidR="009C4F10" w:rsidRDefault="009C4F10" w:rsidP="002B4A4C">
            <w:proofErr w:type="spellStart"/>
            <w:r>
              <w:t>Allscripts</w:t>
            </w:r>
            <w:proofErr w:type="spellEnd"/>
          </w:p>
        </w:tc>
        <w:tc>
          <w:tcPr>
            <w:tcW w:w="1074" w:type="dxa"/>
          </w:tcPr>
          <w:p w14:paraId="4B09B3E8" w14:textId="77777777" w:rsidR="009C4F10" w:rsidRDefault="009C4F10" w:rsidP="002B4A4C">
            <w:r>
              <w:t>21</w:t>
            </w:r>
          </w:p>
        </w:tc>
        <w:tc>
          <w:tcPr>
            <w:tcW w:w="2186" w:type="dxa"/>
          </w:tcPr>
          <w:p w14:paraId="4E479A68" w14:textId="77777777" w:rsidR="009C4F10" w:rsidRDefault="009C4F10" w:rsidP="002B4A4C">
            <w:r>
              <w:t>17,518 *</w:t>
            </w:r>
          </w:p>
        </w:tc>
        <w:tc>
          <w:tcPr>
            <w:tcW w:w="1530" w:type="dxa"/>
          </w:tcPr>
          <w:p w14:paraId="2BFB5A6E" w14:textId="77777777" w:rsidR="009C4F10" w:rsidRDefault="009C4F10" w:rsidP="002B4A4C">
            <w:r>
              <w:t>85</w:t>
            </w:r>
          </w:p>
        </w:tc>
      </w:tr>
      <w:tr w:rsidR="009C4F10" w14:paraId="3FF224D4" w14:textId="77777777" w:rsidTr="002B4A4C">
        <w:tc>
          <w:tcPr>
            <w:tcW w:w="933" w:type="dxa"/>
          </w:tcPr>
          <w:p w14:paraId="0B7FE037" w14:textId="77777777" w:rsidR="009C4F10" w:rsidRDefault="009C4F10" w:rsidP="002B4A4C">
            <w:r>
              <w:t>C</w:t>
            </w:r>
          </w:p>
        </w:tc>
        <w:tc>
          <w:tcPr>
            <w:tcW w:w="1807" w:type="dxa"/>
          </w:tcPr>
          <w:p w14:paraId="43C9483D" w14:textId="77777777" w:rsidR="009C4F10" w:rsidRDefault="000076D3" w:rsidP="002B4A4C">
            <w:r>
              <w:t>Primary care</w:t>
            </w:r>
          </w:p>
        </w:tc>
        <w:tc>
          <w:tcPr>
            <w:tcW w:w="948" w:type="dxa"/>
          </w:tcPr>
          <w:p w14:paraId="1BE53716" w14:textId="77777777" w:rsidR="009C4F10" w:rsidRDefault="009C4F10" w:rsidP="002B4A4C">
            <w:proofErr w:type="spellStart"/>
            <w:r>
              <w:t>Nextgen</w:t>
            </w:r>
            <w:proofErr w:type="spellEnd"/>
          </w:p>
        </w:tc>
        <w:tc>
          <w:tcPr>
            <w:tcW w:w="1074" w:type="dxa"/>
          </w:tcPr>
          <w:p w14:paraId="437F0230" w14:textId="77777777" w:rsidR="009C4F10" w:rsidRDefault="009C4F10" w:rsidP="002B4A4C">
            <w:r>
              <w:t>18</w:t>
            </w:r>
          </w:p>
        </w:tc>
        <w:tc>
          <w:tcPr>
            <w:tcW w:w="2186" w:type="dxa"/>
          </w:tcPr>
          <w:p w14:paraId="7A83B1F1" w14:textId="77777777" w:rsidR="009C4F10" w:rsidRDefault="009C4F10" w:rsidP="002B4A4C">
            <w:r>
              <w:t>5149 **</w:t>
            </w:r>
          </w:p>
        </w:tc>
        <w:tc>
          <w:tcPr>
            <w:tcW w:w="1530" w:type="dxa"/>
          </w:tcPr>
          <w:p w14:paraId="294E67D5" w14:textId="77777777" w:rsidR="009C4F10" w:rsidRDefault="009C4F10" w:rsidP="002B4A4C">
            <w:r>
              <w:t>85</w:t>
            </w:r>
          </w:p>
        </w:tc>
      </w:tr>
    </w:tbl>
    <w:p w14:paraId="477BB9AC" w14:textId="77777777" w:rsidR="009C4F10" w:rsidRPr="00452599" w:rsidRDefault="009C4F10" w:rsidP="009C4F10">
      <w:r>
        <w:t xml:space="preserve"> </w:t>
      </w:r>
      <w:r w:rsidR="007B63FC">
        <w:t>*</w:t>
      </w:r>
      <w:r>
        <w:t xml:space="preserve">Calendar year </w:t>
      </w:r>
      <w:proofErr w:type="gramStart"/>
      <w:r>
        <w:t>2014  *</w:t>
      </w:r>
      <w:proofErr w:type="gramEnd"/>
      <w:r>
        <w:t>* 4</w:t>
      </w:r>
      <w:r w:rsidRPr="00CF79D5">
        <w:rPr>
          <w:vertAlign w:val="superscript"/>
        </w:rPr>
        <w:t>th</w:t>
      </w:r>
      <w:r>
        <w:t xml:space="preserve"> quarter of 2014 only</w:t>
      </w:r>
    </w:p>
    <w:p w14:paraId="708EE176" w14:textId="77777777" w:rsidR="004E5A31" w:rsidRDefault="004E5A31" w:rsidP="00796DAC">
      <w:pPr>
        <w:autoSpaceDE w:val="0"/>
        <w:autoSpaceDN w:val="0"/>
        <w:adjustRightInd w:val="0"/>
        <w:spacing w:after="0" w:line="240" w:lineRule="auto"/>
        <w:rPr>
          <w:rFonts w:cstheme="minorHAnsi"/>
          <w:bCs/>
        </w:rPr>
      </w:pPr>
    </w:p>
    <w:p w14:paraId="346C4DE0" w14:textId="77777777" w:rsidR="002F6CCD" w:rsidRPr="003A0936" w:rsidRDefault="00C7390C" w:rsidP="00796DAC">
      <w:pPr>
        <w:autoSpaceDE w:val="0"/>
        <w:autoSpaceDN w:val="0"/>
        <w:adjustRightInd w:val="0"/>
        <w:spacing w:after="0" w:line="240" w:lineRule="auto"/>
        <w:rPr>
          <w:rFonts w:cstheme="minorHAnsi"/>
          <w:b/>
          <w:bCs/>
        </w:rPr>
      </w:pPr>
      <w:r>
        <w:rPr>
          <w:rFonts w:cstheme="minorHAnsi"/>
          <w:b/>
          <w:bCs/>
        </w:rPr>
        <w:t>Data used to calculate measure p</w:t>
      </w:r>
      <w:r w:rsidR="002F6CCD" w:rsidRPr="003A0936">
        <w:rPr>
          <w:rFonts w:cstheme="minorHAnsi"/>
          <w:b/>
          <w:bCs/>
        </w:rPr>
        <w:t xml:space="preserve">erformance </w:t>
      </w:r>
      <w:r>
        <w:rPr>
          <w:rFonts w:cstheme="minorHAnsi"/>
          <w:b/>
          <w:bCs/>
        </w:rPr>
        <w:t>and</w:t>
      </w:r>
      <w:r w:rsidR="002F6CCD" w:rsidRPr="003A0936">
        <w:rPr>
          <w:rFonts w:cstheme="minorHAnsi"/>
          <w:b/>
          <w:bCs/>
        </w:rPr>
        <w:t xml:space="preserve"> </w:t>
      </w:r>
      <w:r>
        <w:rPr>
          <w:rFonts w:cstheme="minorHAnsi"/>
          <w:b/>
          <w:bCs/>
        </w:rPr>
        <w:t xml:space="preserve">provider-level </w:t>
      </w:r>
      <w:r w:rsidR="002F6CCD" w:rsidRPr="003A0936">
        <w:rPr>
          <w:rFonts w:cstheme="minorHAnsi"/>
          <w:b/>
          <w:bCs/>
        </w:rPr>
        <w:t>reliability:</w:t>
      </w:r>
    </w:p>
    <w:p w14:paraId="39F45454" w14:textId="77777777" w:rsidR="00E6628B" w:rsidRDefault="00E6628B" w:rsidP="00796DAC">
      <w:pPr>
        <w:autoSpaceDE w:val="0"/>
        <w:autoSpaceDN w:val="0"/>
        <w:adjustRightInd w:val="0"/>
        <w:spacing w:after="0" w:line="240" w:lineRule="auto"/>
        <w:rPr>
          <w:rFonts w:cstheme="minorHAnsi"/>
          <w:bCs/>
        </w:rPr>
      </w:pPr>
    </w:p>
    <w:p w14:paraId="6D53FF11" w14:textId="77777777" w:rsidR="003A0936" w:rsidRDefault="00265F08" w:rsidP="00796DAC">
      <w:pPr>
        <w:autoSpaceDE w:val="0"/>
        <w:autoSpaceDN w:val="0"/>
        <w:adjustRightInd w:val="0"/>
        <w:spacing w:after="0" w:line="240" w:lineRule="auto"/>
        <w:rPr>
          <w:rFonts w:cstheme="minorHAnsi"/>
          <w:bCs/>
        </w:rPr>
      </w:pPr>
      <w:r w:rsidRPr="00265F08">
        <w:rPr>
          <w:rFonts w:cstheme="minorHAnsi"/>
          <w:bCs/>
        </w:rPr>
        <w:t xml:space="preserve">Part B Medicare claims </w:t>
      </w:r>
      <w:r>
        <w:rPr>
          <w:rFonts w:cstheme="minorHAnsi"/>
          <w:bCs/>
        </w:rPr>
        <w:t xml:space="preserve">data reported by </w:t>
      </w:r>
      <w:r w:rsidR="00F118D6">
        <w:rPr>
          <w:rFonts w:cstheme="minorHAnsi"/>
          <w:bCs/>
        </w:rPr>
        <w:t>92,991</w:t>
      </w:r>
      <w:r w:rsidR="003A0936">
        <w:rPr>
          <w:rFonts w:cstheme="minorHAnsi"/>
          <w:bCs/>
        </w:rPr>
        <w:t xml:space="preserve"> providers</w:t>
      </w:r>
      <w:r>
        <w:rPr>
          <w:rFonts w:cstheme="minorHAnsi"/>
          <w:bCs/>
        </w:rPr>
        <w:t>,</w:t>
      </w:r>
      <w:r w:rsidR="00F118D6">
        <w:rPr>
          <w:rFonts w:cstheme="minorHAnsi"/>
          <w:bCs/>
        </w:rPr>
        <w:t xml:space="preserve"> with an average of 125 </w:t>
      </w:r>
      <w:r w:rsidR="001879D1">
        <w:rPr>
          <w:rFonts w:cstheme="minorHAnsi"/>
          <w:bCs/>
        </w:rPr>
        <w:t xml:space="preserve">encounters </w:t>
      </w:r>
      <w:r w:rsidR="00F118D6">
        <w:rPr>
          <w:rFonts w:cstheme="minorHAnsi"/>
          <w:bCs/>
        </w:rPr>
        <w:t>per provider.</w:t>
      </w:r>
      <w:r>
        <w:rPr>
          <w:rFonts w:cstheme="minorHAnsi"/>
          <w:bCs/>
        </w:rPr>
        <w:t xml:space="preserve"> </w:t>
      </w:r>
    </w:p>
    <w:p w14:paraId="4A6D263D" w14:textId="77777777" w:rsidR="00E6628B" w:rsidRDefault="00E6628B" w:rsidP="004B77BF">
      <w:pPr>
        <w:autoSpaceDE w:val="0"/>
        <w:autoSpaceDN w:val="0"/>
        <w:adjustRightInd w:val="0"/>
        <w:spacing w:after="0" w:line="240" w:lineRule="auto"/>
        <w:rPr>
          <w:rFonts w:cstheme="minorHAnsi"/>
          <w:bCs/>
        </w:rPr>
      </w:pPr>
    </w:p>
    <w:p w14:paraId="5860BDC3" w14:textId="77777777" w:rsidR="00F118D6" w:rsidRDefault="004B77BF" w:rsidP="00DB3627">
      <w:pPr>
        <w:autoSpaceDE w:val="0"/>
        <w:autoSpaceDN w:val="0"/>
        <w:adjustRightInd w:val="0"/>
        <w:spacing w:after="0" w:line="240" w:lineRule="auto"/>
        <w:rPr>
          <w:rFonts w:cstheme="minorHAnsi"/>
          <w:bCs/>
        </w:rPr>
      </w:pPr>
      <w:r>
        <w:rPr>
          <w:rFonts w:cstheme="minorHAnsi"/>
          <w:bCs/>
        </w:rPr>
        <w:t xml:space="preserve">Administrative registry data reported by </w:t>
      </w:r>
      <w:r w:rsidR="00F118D6">
        <w:rPr>
          <w:rFonts w:cstheme="minorHAnsi"/>
          <w:bCs/>
        </w:rPr>
        <w:t>19,176</w:t>
      </w:r>
      <w:r w:rsidR="003A0936">
        <w:rPr>
          <w:rFonts w:cstheme="minorHAnsi"/>
          <w:bCs/>
        </w:rPr>
        <w:t xml:space="preserve"> providers </w:t>
      </w:r>
      <w:r>
        <w:rPr>
          <w:rFonts w:cstheme="minorHAnsi"/>
          <w:bCs/>
        </w:rPr>
        <w:t>through the Physician Quality Reporting System,</w:t>
      </w:r>
      <w:r w:rsidR="00E6628B">
        <w:rPr>
          <w:rFonts w:cstheme="minorHAnsi"/>
          <w:bCs/>
        </w:rPr>
        <w:t xml:space="preserve"> with an average of 4</w:t>
      </w:r>
      <w:r w:rsidR="00F118D6">
        <w:rPr>
          <w:rFonts w:cstheme="minorHAnsi"/>
          <w:bCs/>
        </w:rPr>
        <w:t>66</w:t>
      </w:r>
      <w:r w:rsidR="001879D1">
        <w:rPr>
          <w:rFonts w:cstheme="minorHAnsi"/>
          <w:bCs/>
        </w:rPr>
        <w:t xml:space="preserve"> encounters</w:t>
      </w:r>
      <w:r w:rsidR="00E6628B">
        <w:rPr>
          <w:rFonts w:cstheme="minorHAnsi"/>
          <w:bCs/>
        </w:rPr>
        <w:t xml:space="preserve"> per provider.</w:t>
      </w:r>
    </w:p>
    <w:p w14:paraId="125CC63F" w14:textId="77777777" w:rsidR="00F118D6" w:rsidRDefault="00F118D6" w:rsidP="00DB3627">
      <w:pPr>
        <w:autoSpaceDE w:val="0"/>
        <w:autoSpaceDN w:val="0"/>
        <w:adjustRightInd w:val="0"/>
        <w:spacing w:after="0" w:line="240" w:lineRule="auto"/>
        <w:rPr>
          <w:rFonts w:cstheme="minorHAnsi"/>
          <w:bCs/>
        </w:rPr>
      </w:pPr>
    </w:p>
    <w:p w14:paraId="0C2E21A7" w14:textId="77777777" w:rsidR="001C3AE0" w:rsidRDefault="001C3AE0" w:rsidP="00DB3627">
      <w:pPr>
        <w:autoSpaceDE w:val="0"/>
        <w:autoSpaceDN w:val="0"/>
        <w:adjustRightInd w:val="0"/>
        <w:spacing w:after="0" w:line="240" w:lineRule="auto"/>
        <w:rPr>
          <w:rFonts w:cstheme="minorHAnsi"/>
          <w:bCs/>
        </w:rPr>
      </w:pPr>
      <w:r>
        <w:rPr>
          <w:rFonts w:cstheme="minorHAnsi"/>
          <w:bCs/>
        </w:rPr>
        <w:t>Claims and registry data include all eligible providers who voluntarily reported the measure</w:t>
      </w:r>
      <w:r w:rsidR="00D6698D">
        <w:rPr>
          <w:rFonts w:cstheme="minorHAnsi"/>
          <w:bCs/>
        </w:rPr>
        <w:t xml:space="preserve"> during the time periods indicated</w:t>
      </w:r>
      <w:r>
        <w:rPr>
          <w:rFonts w:cstheme="minorHAnsi"/>
          <w:bCs/>
        </w:rPr>
        <w:t xml:space="preserve">.  </w:t>
      </w:r>
    </w:p>
    <w:p w14:paraId="60CDB113" w14:textId="77777777" w:rsidR="00D6698D" w:rsidRDefault="00D6698D" w:rsidP="00DB3627">
      <w:pPr>
        <w:autoSpaceDE w:val="0"/>
        <w:autoSpaceDN w:val="0"/>
        <w:adjustRightInd w:val="0"/>
        <w:spacing w:after="0" w:line="240" w:lineRule="auto"/>
        <w:rPr>
          <w:rFonts w:cstheme="minorHAnsi"/>
          <w:bCs/>
        </w:rPr>
      </w:pPr>
    </w:p>
    <w:p w14:paraId="4E0F0297" w14:textId="77777777" w:rsidR="001C3AE0" w:rsidRDefault="00265F08" w:rsidP="00DB3627">
      <w:pPr>
        <w:autoSpaceDE w:val="0"/>
        <w:autoSpaceDN w:val="0"/>
        <w:adjustRightInd w:val="0"/>
        <w:spacing w:after="0" w:line="240" w:lineRule="auto"/>
        <w:rPr>
          <w:rFonts w:cstheme="minorHAnsi"/>
          <w:bCs/>
        </w:rPr>
      </w:pPr>
      <w:r>
        <w:rPr>
          <w:rFonts w:cstheme="minorHAnsi"/>
          <w:bCs/>
        </w:rPr>
        <w:t xml:space="preserve">EHR data from a </w:t>
      </w:r>
      <w:r w:rsidR="00F118D6">
        <w:rPr>
          <w:rFonts w:cstheme="minorHAnsi"/>
          <w:bCs/>
        </w:rPr>
        <w:t xml:space="preserve">convenience sample </w:t>
      </w:r>
      <w:r>
        <w:rPr>
          <w:rFonts w:cstheme="minorHAnsi"/>
          <w:bCs/>
        </w:rPr>
        <w:t xml:space="preserve">of three physician practices (characteristics described above) </w:t>
      </w:r>
      <w:r w:rsidR="00F118D6">
        <w:rPr>
          <w:rFonts w:cstheme="minorHAnsi"/>
          <w:bCs/>
        </w:rPr>
        <w:t xml:space="preserve">who </w:t>
      </w:r>
      <w:r>
        <w:rPr>
          <w:rFonts w:cstheme="minorHAnsi"/>
          <w:bCs/>
        </w:rPr>
        <w:t>provided data on</w:t>
      </w:r>
      <w:r w:rsidR="00F118D6">
        <w:rPr>
          <w:rFonts w:cstheme="minorHAnsi"/>
          <w:bCs/>
        </w:rPr>
        <w:t xml:space="preserve"> 40 providers</w:t>
      </w:r>
      <w:r>
        <w:rPr>
          <w:rFonts w:cstheme="minorHAnsi"/>
          <w:bCs/>
        </w:rPr>
        <w:t>,</w:t>
      </w:r>
      <w:r w:rsidR="00F118D6">
        <w:rPr>
          <w:rFonts w:cstheme="minorHAnsi"/>
          <w:bCs/>
        </w:rPr>
        <w:t xml:space="preserve"> with an average of 778 </w:t>
      </w:r>
      <w:r w:rsidR="001879D1">
        <w:rPr>
          <w:rFonts w:cstheme="minorHAnsi"/>
          <w:bCs/>
        </w:rPr>
        <w:t>encounters</w:t>
      </w:r>
      <w:r w:rsidR="00F118D6">
        <w:rPr>
          <w:rFonts w:cstheme="minorHAnsi"/>
          <w:bCs/>
        </w:rPr>
        <w:t xml:space="preserve"> per provider</w:t>
      </w:r>
      <w:r>
        <w:rPr>
          <w:rFonts w:cstheme="minorHAnsi"/>
          <w:bCs/>
        </w:rPr>
        <w:t>, for the purpose of scientific acceptability testing</w:t>
      </w:r>
      <w:r w:rsidR="00F118D6">
        <w:rPr>
          <w:rFonts w:cstheme="minorHAnsi"/>
          <w:bCs/>
        </w:rPr>
        <w:t>.</w:t>
      </w:r>
    </w:p>
    <w:p w14:paraId="30E328C8" w14:textId="77777777" w:rsidR="001C3AE0" w:rsidRDefault="001C3AE0" w:rsidP="00DB3627">
      <w:pPr>
        <w:autoSpaceDE w:val="0"/>
        <w:autoSpaceDN w:val="0"/>
        <w:adjustRightInd w:val="0"/>
        <w:spacing w:after="0" w:line="240" w:lineRule="auto"/>
        <w:rPr>
          <w:rFonts w:cstheme="minorHAnsi"/>
          <w:bCs/>
        </w:rPr>
      </w:pPr>
    </w:p>
    <w:p w14:paraId="15A056E7" w14:textId="77777777" w:rsidR="002B5016" w:rsidRPr="00A25024" w:rsidRDefault="004348CC" w:rsidP="00DB3627">
      <w:pPr>
        <w:autoSpaceDE w:val="0"/>
        <w:autoSpaceDN w:val="0"/>
        <w:adjustRightInd w:val="0"/>
        <w:spacing w:after="0" w:line="240" w:lineRule="auto"/>
        <w:rPr>
          <w:rFonts w:cstheme="minorHAnsi"/>
          <w:bCs/>
        </w:rPr>
      </w:pPr>
      <w:r w:rsidRPr="00A25024">
        <w:rPr>
          <w:rFonts w:cstheme="minorHAnsi"/>
          <w:bCs/>
        </w:rPr>
        <w:br/>
      </w:r>
    </w:p>
    <w:p w14:paraId="43329204" w14:textId="77777777" w:rsidR="003A0936" w:rsidRDefault="002B5016" w:rsidP="00DB3627">
      <w:pPr>
        <w:autoSpaceDE w:val="0"/>
        <w:autoSpaceDN w:val="0"/>
        <w:adjustRightInd w:val="0"/>
        <w:spacing w:after="0" w:line="240" w:lineRule="auto"/>
        <w:rPr>
          <w:rFonts w:cstheme="minorHAnsi"/>
          <w:bCs/>
        </w:rPr>
      </w:pPr>
      <w:r>
        <w:rPr>
          <w:rFonts w:cstheme="minorHAnsi"/>
          <w:b/>
          <w:bCs/>
        </w:rPr>
        <w:lastRenderedPageBreak/>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061882D7" w14:textId="77777777" w:rsidR="003A0936" w:rsidRDefault="003A0936" w:rsidP="003A0936">
      <w:pPr>
        <w:autoSpaceDE w:val="0"/>
        <w:autoSpaceDN w:val="0"/>
        <w:adjustRightInd w:val="0"/>
        <w:spacing w:after="0" w:line="240" w:lineRule="auto"/>
        <w:rPr>
          <w:rFonts w:cstheme="minorHAnsi"/>
          <w:b/>
          <w:bCs/>
        </w:rPr>
      </w:pPr>
    </w:p>
    <w:p w14:paraId="75602E58" w14:textId="77777777" w:rsidR="00D82A3C" w:rsidRPr="00D82A3C" w:rsidRDefault="00D82A3C" w:rsidP="003A0936">
      <w:pPr>
        <w:autoSpaceDE w:val="0"/>
        <w:autoSpaceDN w:val="0"/>
        <w:adjustRightInd w:val="0"/>
        <w:spacing w:after="0" w:line="240" w:lineRule="auto"/>
        <w:rPr>
          <w:rFonts w:cstheme="minorHAnsi"/>
          <w:bCs/>
        </w:rPr>
      </w:pPr>
      <w:r w:rsidRPr="00D82A3C">
        <w:rPr>
          <w:rFonts w:cstheme="minorHAnsi"/>
          <w:bCs/>
        </w:rPr>
        <w:t>Performance rates are based on encounter</w:t>
      </w:r>
      <w:r>
        <w:rPr>
          <w:rFonts w:cstheme="minorHAnsi"/>
          <w:bCs/>
        </w:rPr>
        <w:t>s rather than the number of patients.</w:t>
      </w:r>
      <w:r w:rsidR="00751596">
        <w:rPr>
          <w:rFonts w:cstheme="minorHAnsi"/>
          <w:bCs/>
        </w:rPr>
        <w:t xml:space="preserve"> As such, the information below describes the sample in terms of numbers of encounters per data source.</w:t>
      </w:r>
    </w:p>
    <w:p w14:paraId="05DEE7AC" w14:textId="77777777" w:rsidR="00D82A3C" w:rsidRDefault="00D82A3C" w:rsidP="003A0936">
      <w:pPr>
        <w:autoSpaceDE w:val="0"/>
        <w:autoSpaceDN w:val="0"/>
        <w:adjustRightInd w:val="0"/>
        <w:spacing w:after="0" w:line="240" w:lineRule="auto"/>
        <w:rPr>
          <w:rFonts w:cstheme="minorHAnsi"/>
          <w:b/>
          <w:bCs/>
        </w:rPr>
      </w:pPr>
    </w:p>
    <w:p w14:paraId="536A7525" w14:textId="77777777" w:rsidR="003A0936" w:rsidRDefault="003A0936" w:rsidP="003A0936">
      <w:pPr>
        <w:autoSpaceDE w:val="0"/>
        <w:autoSpaceDN w:val="0"/>
        <w:adjustRightInd w:val="0"/>
        <w:spacing w:after="0" w:line="240" w:lineRule="auto"/>
        <w:rPr>
          <w:rFonts w:cstheme="minorHAnsi"/>
          <w:b/>
          <w:bCs/>
        </w:rPr>
      </w:pPr>
      <w:r w:rsidRPr="002F6CCD">
        <w:rPr>
          <w:rFonts w:cstheme="minorHAnsi"/>
          <w:b/>
          <w:bCs/>
        </w:rPr>
        <w:t xml:space="preserve">Data element </w:t>
      </w:r>
      <w:r w:rsidR="00F06411">
        <w:rPr>
          <w:rFonts w:cstheme="minorHAnsi"/>
          <w:b/>
          <w:bCs/>
        </w:rPr>
        <w:t>v</w:t>
      </w:r>
      <w:r w:rsidRPr="002F6CCD">
        <w:rPr>
          <w:rFonts w:cstheme="minorHAnsi"/>
          <w:b/>
          <w:bCs/>
        </w:rPr>
        <w:t>alidity</w:t>
      </w:r>
      <w:r w:rsidR="00A21847">
        <w:rPr>
          <w:rFonts w:cstheme="minorHAnsi"/>
          <w:b/>
          <w:bCs/>
        </w:rPr>
        <w:t xml:space="preserve"> (</w:t>
      </w:r>
      <w:r w:rsidR="00F06411">
        <w:rPr>
          <w:rFonts w:cstheme="minorHAnsi"/>
          <w:b/>
          <w:bCs/>
        </w:rPr>
        <w:t>EHR data</w:t>
      </w:r>
      <w:r w:rsidR="00A21847">
        <w:rPr>
          <w:rFonts w:cstheme="minorHAnsi"/>
          <w:b/>
          <w:bCs/>
        </w:rPr>
        <w:t>)</w:t>
      </w:r>
      <w:r w:rsidRPr="002F6CCD">
        <w:rPr>
          <w:rFonts w:cstheme="minorHAnsi"/>
          <w:b/>
          <w:bCs/>
        </w:rPr>
        <w:t>:</w:t>
      </w:r>
    </w:p>
    <w:p w14:paraId="361CE71B" w14:textId="77777777" w:rsidR="00F06411" w:rsidRPr="002F6CCD" w:rsidRDefault="00F06411" w:rsidP="003A0936">
      <w:pPr>
        <w:autoSpaceDE w:val="0"/>
        <w:autoSpaceDN w:val="0"/>
        <w:adjustRightInd w:val="0"/>
        <w:spacing w:after="0" w:line="240" w:lineRule="auto"/>
        <w:rPr>
          <w:rFonts w:cstheme="minorHAnsi"/>
          <w:b/>
          <w:bCs/>
        </w:rPr>
      </w:pPr>
    </w:p>
    <w:p w14:paraId="0DDAC869" w14:textId="77777777" w:rsidR="003A0936" w:rsidRPr="003A0936" w:rsidRDefault="00FA58A7" w:rsidP="003A0936">
      <w:pPr>
        <w:autoSpaceDE w:val="0"/>
        <w:autoSpaceDN w:val="0"/>
        <w:adjustRightInd w:val="0"/>
        <w:spacing w:after="0" w:line="240" w:lineRule="auto"/>
        <w:rPr>
          <w:rFonts w:cstheme="minorHAnsi"/>
          <w:bCs/>
        </w:rPr>
      </w:pPr>
      <w:r>
        <w:rPr>
          <w:rFonts w:cstheme="minorHAnsi"/>
          <w:bCs/>
        </w:rPr>
        <w:t xml:space="preserve">A simple random sample of 85 </w:t>
      </w:r>
      <w:r w:rsidR="00F836DF">
        <w:rPr>
          <w:rFonts w:cstheme="minorHAnsi"/>
          <w:bCs/>
        </w:rPr>
        <w:t>encounters</w:t>
      </w:r>
      <w:r>
        <w:rPr>
          <w:rFonts w:cstheme="minorHAnsi"/>
          <w:bCs/>
        </w:rPr>
        <w:t xml:space="preserve"> for each of </w:t>
      </w:r>
      <w:r w:rsidR="0011773E">
        <w:rPr>
          <w:rFonts w:cstheme="minorHAnsi"/>
          <w:bCs/>
        </w:rPr>
        <w:t>t</w:t>
      </w:r>
      <w:r w:rsidR="00F06411">
        <w:rPr>
          <w:rFonts w:cstheme="minorHAnsi"/>
          <w:bCs/>
        </w:rPr>
        <w:t xml:space="preserve">hree Pennsylvania primary care practices.  </w:t>
      </w:r>
      <w:r w:rsidR="00CB1265">
        <w:rPr>
          <w:rFonts w:cstheme="minorHAnsi"/>
          <w:bCs/>
        </w:rPr>
        <w:t>The total of 255 encounters represented 251 unique patients.</w:t>
      </w:r>
    </w:p>
    <w:p w14:paraId="1D471034" w14:textId="77777777" w:rsidR="00901815" w:rsidRDefault="00901815" w:rsidP="00FA58A7">
      <w:pPr>
        <w:autoSpaceDE w:val="0"/>
        <w:autoSpaceDN w:val="0"/>
        <w:adjustRightInd w:val="0"/>
        <w:spacing w:after="0" w:line="240" w:lineRule="auto"/>
        <w:rPr>
          <w:rFonts w:cstheme="minorHAnsi"/>
          <w:bCs/>
        </w:rPr>
      </w:pPr>
    </w:p>
    <w:p w14:paraId="4A456D3D" w14:textId="77777777" w:rsidR="00901815" w:rsidRDefault="00901815" w:rsidP="00901815">
      <w:pPr>
        <w:autoSpaceDE w:val="0"/>
        <w:autoSpaceDN w:val="0"/>
        <w:adjustRightInd w:val="0"/>
        <w:spacing w:after="0" w:line="240" w:lineRule="auto"/>
        <w:rPr>
          <w:rFonts w:cstheme="minorHAnsi"/>
          <w:b/>
          <w:bCs/>
        </w:rPr>
      </w:pPr>
      <w:r w:rsidRPr="003A0936">
        <w:rPr>
          <w:rFonts w:cstheme="minorHAnsi"/>
          <w:b/>
          <w:bCs/>
        </w:rPr>
        <w:t>Performance score reliability data</w:t>
      </w:r>
      <w:r w:rsidR="00EA0838">
        <w:rPr>
          <w:rFonts w:cstheme="minorHAnsi"/>
          <w:b/>
          <w:bCs/>
        </w:rPr>
        <w:t xml:space="preserve"> (</w:t>
      </w:r>
      <w:r w:rsidR="0011773E">
        <w:rPr>
          <w:rFonts w:cstheme="minorHAnsi"/>
          <w:b/>
          <w:bCs/>
        </w:rPr>
        <w:t>data from all three sources</w:t>
      </w:r>
      <w:r w:rsidR="00EA0838">
        <w:rPr>
          <w:rFonts w:cstheme="minorHAnsi"/>
          <w:b/>
          <w:bCs/>
        </w:rPr>
        <w:t>)</w:t>
      </w:r>
      <w:r w:rsidRPr="003A0936">
        <w:rPr>
          <w:rFonts w:cstheme="minorHAnsi"/>
          <w:b/>
          <w:bCs/>
        </w:rPr>
        <w:t>:</w:t>
      </w:r>
    </w:p>
    <w:p w14:paraId="647C8889" w14:textId="77777777" w:rsidR="00F06411" w:rsidRPr="003A0936" w:rsidRDefault="00F06411" w:rsidP="00901815">
      <w:pPr>
        <w:autoSpaceDE w:val="0"/>
        <w:autoSpaceDN w:val="0"/>
        <w:adjustRightInd w:val="0"/>
        <w:spacing w:after="0" w:line="240" w:lineRule="auto"/>
        <w:rPr>
          <w:rFonts w:cstheme="minorHAnsi"/>
          <w:b/>
          <w:bCs/>
        </w:rPr>
      </w:pPr>
    </w:p>
    <w:p w14:paraId="188EE5A2" w14:textId="77777777" w:rsidR="00F06411" w:rsidRDefault="00EA0838" w:rsidP="003A0936">
      <w:pPr>
        <w:autoSpaceDE w:val="0"/>
        <w:autoSpaceDN w:val="0"/>
        <w:adjustRightInd w:val="0"/>
        <w:spacing w:after="0" w:line="240" w:lineRule="auto"/>
        <w:rPr>
          <w:rFonts w:cstheme="minorHAnsi"/>
          <w:bCs/>
        </w:rPr>
      </w:pPr>
      <w:r>
        <w:rPr>
          <w:rFonts w:cstheme="minorHAnsi"/>
          <w:bCs/>
        </w:rPr>
        <w:t xml:space="preserve">Total </w:t>
      </w:r>
      <w:r w:rsidR="00FA58A7">
        <w:rPr>
          <w:rFonts w:cstheme="minorHAnsi"/>
          <w:bCs/>
        </w:rPr>
        <w:t>number</w:t>
      </w:r>
      <w:r>
        <w:rPr>
          <w:rFonts w:cstheme="minorHAnsi"/>
          <w:bCs/>
        </w:rPr>
        <w:t xml:space="preserve"> of</w:t>
      </w:r>
      <w:r w:rsidR="00F836DF">
        <w:rPr>
          <w:rFonts w:cstheme="minorHAnsi"/>
          <w:bCs/>
        </w:rPr>
        <w:t xml:space="preserve"> encounters</w:t>
      </w:r>
      <w:r w:rsidR="00F06411">
        <w:rPr>
          <w:rFonts w:cstheme="minorHAnsi"/>
          <w:bCs/>
        </w:rPr>
        <w:t>:</w:t>
      </w:r>
    </w:p>
    <w:p w14:paraId="3D0C46FA" w14:textId="77777777" w:rsidR="00901815" w:rsidRDefault="00F06411" w:rsidP="003A0936">
      <w:pPr>
        <w:autoSpaceDE w:val="0"/>
        <w:autoSpaceDN w:val="0"/>
        <w:adjustRightInd w:val="0"/>
        <w:spacing w:after="0" w:line="240" w:lineRule="auto"/>
        <w:rPr>
          <w:rFonts w:cstheme="minorHAnsi"/>
          <w:bCs/>
        </w:rPr>
      </w:pPr>
      <w:r>
        <w:rPr>
          <w:rFonts w:cstheme="minorHAnsi"/>
          <w:bCs/>
        </w:rPr>
        <w:t>C</w:t>
      </w:r>
      <w:r w:rsidR="00EA0838">
        <w:rPr>
          <w:rFonts w:cstheme="minorHAnsi"/>
          <w:bCs/>
        </w:rPr>
        <w:t>laims</w:t>
      </w:r>
      <w:r w:rsidR="00FA58A7">
        <w:rPr>
          <w:rFonts w:cstheme="minorHAnsi"/>
          <w:bCs/>
        </w:rPr>
        <w:t xml:space="preserve"> data</w:t>
      </w:r>
      <w:r w:rsidR="00F118D6">
        <w:rPr>
          <w:rFonts w:cstheme="minorHAnsi"/>
          <w:bCs/>
        </w:rPr>
        <w:t>:</w:t>
      </w:r>
      <w:r>
        <w:rPr>
          <w:rFonts w:cstheme="minorHAnsi"/>
          <w:bCs/>
        </w:rPr>
        <w:t xml:space="preserve"> </w:t>
      </w:r>
      <w:r w:rsidR="00EA0838">
        <w:rPr>
          <w:rFonts w:cstheme="minorHAnsi"/>
          <w:bCs/>
        </w:rPr>
        <w:t xml:space="preserve">  </w:t>
      </w:r>
      <w:r w:rsidR="006F1016">
        <w:rPr>
          <w:rFonts w:cstheme="minorHAnsi"/>
          <w:bCs/>
        </w:rPr>
        <w:t>11,585,670</w:t>
      </w:r>
    </w:p>
    <w:p w14:paraId="1B0BB778" w14:textId="77777777" w:rsidR="00901815" w:rsidRDefault="00F06411" w:rsidP="003A0936">
      <w:pPr>
        <w:autoSpaceDE w:val="0"/>
        <w:autoSpaceDN w:val="0"/>
        <w:adjustRightInd w:val="0"/>
        <w:spacing w:after="0" w:line="240" w:lineRule="auto"/>
        <w:rPr>
          <w:rFonts w:cstheme="minorHAnsi"/>
          <w:bCs/>
        </w:rPr>
      </w:pPr>
      <w:r>
        <w:rPr>
          <w:rFonts w:cstheme="minorHAnsi"/>
          <w:bCs/>
        </w:rPr>
        <w:t>Registry</w:t>
      </w:r>
      <w:r w:rsidR="00FA58A7">
        <w:rPr>
          <w:rFonts w:cstheme="minorHAnsi"/>
          <w:bCs/>
        </w:rPr>
        <w:t xml:space="preserve"> data</w:t>
      </w:r>
      <w:r>
        <w:rPr>
          <w:rFonts w:cstheme="minorHAnsi"/>
          <w:bCs/>
        </w:rPr>
        <w:t xml:space="preserve">: </w:t>
      </w:r>
      <w:r w:rsidR="00F118D6">
        <w:rPr>
          <w:rFonts w:cstheme="minorHAnsi"/>
          <w:bCs/>
        </w:rPr>
        <w:t>8,933,359</w:t>
      </w:r>
    </w:p>
    <w:p w14:paraId="2B8A377C" w14:textId="77777777" w:rsidR="00F06411" w:rsidRDefault="006F1016" w:rsidP="003A0936">
      <w:pPr>
        <w:autoSpaceDE w:val="0"/>
        <w:autoSpaceDN w:val="0"/>
        <w:adjustRightInd w:val="0"/>
        <w:spacing w:after="0" w:line="240" w:lineRule="auto"/>
        <w:rPr>
          <w:rFonts w:cstheme="minorHAnsi"/>
          <w:bCs/>
        </w:rPr>
      </w:pPr>
      <w:r>
        <w:rPr>
          <w:rFonts w:cstheme="minorHAnsi"/>
          <w:bCs/>
        </w:rPr>
        <w:t xml:space="preserve">EHR </w:t>
      </w:r>
      <w:r w:rsidR="00FA58A7">
        <w:rPr>
          <w:rFonts w:cstheme="minorHAnsi"/>
          <w:bCs/>
        </w:rPr>
        <w:t>data</w:t>
      </w:r>
      <w:r>
        <w:rPr>
          <w:rFonts w:cstheme="minorHAnsi"/>
          <w:bCs/>
        </w:rPr>
        <w:t>: 31,132</w:t>
      </w:r>
    </w:p>
    <w:p w14:paraId="707F4F0F" w14:textId="77777777" w:rsidR="00CB1265" w:rsidRDefault="00CB1265" w:rsidP="003A0936">
      <w:pPr>
        <w:autoSpaceDE w:val="0"/>
        <w:autoSpaceDN w:val="0"/>
        <w:adjustRightInd w:val="0"/>
        <w:spacing w:after="0" w:line="240" w:lineRule="auto"/>
        <w:rPr>
          <w:rFonts w:cstheme="minorHAnsi"/>
          <w:bCs/>
        </w:rPr>
      </w:pPr>
    </w:p>
    <w:p w14:paraId="5F08E96F" w14:textId="77777777" w:rsidR="00CB1265" w:rsidRDefault="00CB1265" w:rsidP="003A0936">
      <w:pPr>
        <w:autoSpaceDE w:val="0"/>
        <w:autoSpaceDN w:val="0"/>
        <w:adjustRightInd w:val="0"/>
        <w:spacing w:after="0" w:line="240" w:lineRule="auto"/>
        <w:rPr>
          <w:rFonts w:cstheme="minorHAnsi"/>
          <w:bCs/>
        </w:rPr>
      </w:pPr>
      <w:r>
        <w:rPr>
          <w:rFonts w:cstheme="minorHAnsi"/>
          <w:bCs/>
        </w:rPr>
        <w:t>The 31,132 encounters collected from the EHRs of three practices represent 15,310 unique patients.</w:t>
      </w:r>
    </w:p>
    <w:p w14:paraId="73F0323E" w14:textId="77777777" w:rsidR="007422FD" w:rsidRDefault="007422FD" w:rsidP="003A0936">
      <w:pPr>
        <w:autoSpaceDE w:val="0"/>
        <w:autoSpaceDN w:val="0"/>
        <w:adjustRightInd w:val="0"/>
        <w:spacing w:after="0" w:line="240" w:lineRule="auto"/>
        <w:rPr>
          <w:rFonts w:cstheme="minorHAnsi"/>
          <w:bCs/>
        </w:rPr>
      </w:pPr>
    </w:p>
    <w:p w14:paraId="60C47C71" w14:textId="77777777" w:rsidR="00E37E1B"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6CE6E812" w14:textId="77777777" w:rsidR="00E37E1B" w:rsidRDefault="00E37E1B" w:rsidP="00E37E1B">
      <w:pPr>
        <w:autoSpaceDE w:val="0"/>
        <w:autoSpaceDN w:val="0"/>
        <w:adjustRightInd w:val="0"/>
        <w:spacing w:after="0" w:line="240" w:lineRule="auto"/>
        <w:rPr>
          <w:rFonts w:cstheme="minorHAnsi"/>
          <w:bCs/>
        </w:rPr>
      </w:pPr>
    </w:p>
    <w:p w14:paraId="7161DF64" w14:textId="77777777" w:rsidR="00DF1E80" w:rsidRDefault="00DF1E80" w:rsidP="00E37E1B">
      <w:pPr>
        <w:autoSpaceDE w:val="0"/>
        <w:autoSpaceDN w:val="0"/>
        <w:adjustRightInd w:val="0"/>
        <w:spacing w:after="0" w:line="240" w:lineRule="auto"/>
        <w:rPr>
          <w:rFonts w:cstheme="minorHAnsi"/>
          <w:bCs/>
        </w:rPr>
      </w:pPr>
      <w:r>
        <w:rPr>
          <w:rFonts w:cstheme="minorHAnsi"/>
          <w:bCs/>
        </w:rPr>
        <w:t>Dat</w:t>
      </w:r>
      <w:r w:rsidR="00FA58A7">
        <w:rPr>
          <w:rFonts w:cstheme="minorHAnsi"/>
          <w:bCs/>
        </w:rPr>
        <w:t>a</w:t>
      </w:r>
      <w:r>
        <w:rPr>
          <w:rFonts w:cstheme="minorHAnsi"/>
          <w:bCs/>
        </w:rPr>
        <w:t xml:space="preserve"> element validity </w:t>
      </w:r>
      <w:r w:rsidR="00FA58A7">
        <w:rPr>
          <w:rFonts w:cstheme="minorHAnsi"/>
          <w:bCs/>
        </w:rPr>
        <w:t>was</w:t>
      </w:r>
      <w:r w:rsidR="006F5ABC">
        <w:rPr>
          <w:rFonts w:cstheme="minorHAnsi"/>
          <w:bCs/>
        </w:rPr>
        <w:t xml:space="preserve"> only</w:t>
      </w:r>
      <w:r w:rsidR="00FA58A7">
        <w:rPr>
          <w:rFonts w:cstheme="minorHAnsi"/>
          <w:bCs/>
        </w:rPr>
        <w:t xml:space="preserve"> </w:t>
      </w:r>
      <w:r>
        <w:rPr>
          <w:rFonts w:cstheme="minorHAnsi"/>
          <w:bCs/>
        </w:rPr>
        <w:t xml:space="preserve">assessed </w:t>
      </w:r>
      <w:r w:rsidR="00FA58A7">
        <w:rPr>
          <w:rFonts w:cstheme="minorHAnsi"/>
          <w:bCs/>
        </w:rPr>
        <w:t xml:space="preserve">using </w:t>
      </w:r>
      <w:r w:rsidR="00F06411">
        <w:rPr>
          <w:rFonts w:cstheme="minorHAnsi"/>
          <w:bCs/>
        </w:rPr>
        <w:t>2014</w:t>
      </w:r>
      <w:r>
        <w:rPr>
          <w:rFonts w:cstheme="minorHAnsi"/>
          <w:bCs/>
        </w:rPr>
        <w:t xml:space="preserve"> </w:t>
      </w:r>
      <w:r w:rsidR="00F06411">
        <w:rPr>
          <w:rFonts w:cstheme="minorHAnsi"/>
          <w:bCs/>
        </w:rPr>
        <w:t xml:space="preserve">EHR </w:t>
      </w:r>
      <w:r w:rsidR="00FA58A7">
        <w:rPr>
          <w:rFonts w:cstheme="minorHAnsi"/>
          <w:bCs/>
        </w:rPr>
        <w:t xml:space="preserve">and manual abstraction </w:t>
      </w:r>
      <w:r w:rsidR="00F06411">
        <w:rPr>
          <w:rFonts w:cstheme="minorHAnsi"/>
          <w:bCs/>
        </w:rPr>
        <w:t xml:space="preserve">data </w:t>
      </w:r>
      <w:r w:rsidR="00FA58A7">
        <w:rPr>
          <w:rFonts w:cstheme="minorHAnsi"/>
          <w:bCs/>
        </w:rPr>
        <w:t xml:space="preserve">for a simple random sample of </w:t>
      </w:r>
      <w:r w:rsidR="00FA58A7" w:rsidRPr="00FA58A7">
        <w:rPr>
          <w:rFonts w:cstheme="minorHAnsi"/>
          <w:bCs/>
        </w:rPr>
        <w:t>85</w:t>
      </w:r>
      <w:r w:rsidR="00C16B37">
        <w:rPr>
          <w:rFonts w:cstheme="minorHAnsi"/>
          <w:bCs/>
        </w:rPr>
        <w:t xml:space="preserve"> encounters</w:t>
      </w:r>
      <w:r w:rsidR="00FA58A7" w:rsidRPr="00FA58A7">
        <w:rPr>
          <w:rFonts w:cstheme="minorHAnsi"/>
          <w:bCs/>
        </w:rPr>
        <w:t xml:space="preserve"> </w:t>
      </w:r>
      <w:r w:rsidR="00FA58A7">
        <w:rPr>
          <w:rFonts w:cstheme="minorHAnsi"/>
          <w:bCs/>
        </w:rPr>
        <w:t>from</w:t>
      </w:r>
      <w:r w:rsidR="00FA58A7" w:rsidRPr="00FA58A7">
        <w:rPr>
          <w:rFonts w:cstheme="minorHAnsi"/>
          <w:bCs/>
        </w:rPr>
        <w:t xml:space="preserve"> each of</w:t>
      </w:r>
      <w:r w:rsidR="00FA58A7">
        <w:rPr>
          <w:rFonts w:cstheme="minorHAnsi"/>
          <w:bCs/>
        </w:rPr>
        <w:t xml:space="preserve"> </w:t>
      </w:r>
      <w:r w:rsidR="00F06411">
        <w:rPr>
          <w:rFonts w:cstheme="minorHAnsi"/>
          <w:bCs/>
        </w:rPr>
        <w:t xml:space="preserve">three Pennsylvania </w:t>
      </w:r>
      <w:r w:rsidR="00FA58A7">
        <w:rPr>
          <w:rFonts w:cstheme="minorHAnsi"/>
          <w:bCs/>
        </w:rPr>
        <w:t xml:space="preserve">physician </w:t>
      </w:r>
      <w:r w:rsidR="00F06411">
        <w:rPr>
          <w:rFonts w:cstheme="minorHAnsi"/>
          <w:bCs/>
        </w:rPr>
        <w:t>practices</w:t>
      </w:r>
      <w:r w:rsidR="006F5ABC">
        <w:rPr>
          <w:rFonts w:cstheme="minorHAnsi"/>
          <w:bCs/>
        </w:rPr>
        <w:t xml:space="preserve"> (total sample size=255 records)</w:t>
      </w:r>
      <w:r w:rsidR="00F06411">
        <w:rPr>
          <w:rFonts w:cstheme="minorHAnsi"/>
          <w:bCs/>
        </w:rPr>
        <w:t>.</w:t>
      </w:r>
    </w:p>
    <w:p w14:paraId="52C3EC0C" w14:textId="77777777" w:rsidR="00CB6DE7" w:rsidRDefault="00CB6DE7" w:rsidP="00E37E1B">
      <w:pPr>
        <w:autoSpaceDE w:val="0"/>
        <w:autoSpaceDN w:val="0"/>
        <w:adjustRightInd w:val="0"/>
        <w:spacing w:after="0" w:line="240" w:lineRule="auto"/>
        <w:rPr>
          <w:rFonts w:cstheme="minorHAnsi"/>
          <w:bCs/>
        </w:rPr>
      </w:pPr>
    </w:p>
    <w:p w14:paraId="414377C7" w14:textId="77777777" w:rsidR="00DF1E80" w:rsidRDefault="006F5ABC" w:rsidP="00E37E1B">
      <w:pPr>
        <w:autoSpaceDE w:val="0"/>
        <w:autoSpaceDN w:val="0"/>
        <w:adjustRightInd w:val="0"/>
        <w:spacing w:after="0" w:line="240" w:lineRule="auto"/>
        <w:rPr>
          <w:rFonts w:cstheme="minorHAnsi"/>
          <w:bCs/>
        </w:rPr>
      </w:pPr>
      <w:r>
        <w:rPr>
          <w:rFonts w:cstheme="minorHAnsi"/>
          <w:bCs/>
        </w:rPr>
        <w:t>All three data sources were used to assess measure p</w:t>
      </w:r>
      <w:r w:rsidR="00DF1E80">
        <w:rPr>
          <w:rFonts w:cstheme="minorHAnsi"/>
          <w:bCs/>
        </w:rPr>
        <w:t xml:space="preserve">erformance </w:t>
      </w:r>
      <w:r>
        <w:rPr>
          <w:rFonts w:cstheme="minorHAnsi"/>
          <w:bCs/>
        </w:rPr>
        <w:t>(aggregated at the provider level) and</w:t>
      </w:r>
      <w:r w:rsidR="00DF1E80">
        <w:rPr>
          <w:rFonts w:cstheme="minorHAnsi"/>
          <w:bCs/>
        </w:rPr>
        <w:t xml:space="preserve"> </w:t>
      </w:r>
      <w:r>
        <w:rPr>
          <w:rFonts w:cstheme="minorHAnsi"/>
          <w:bCs/>
        </w:rPr>
        <w:t xml:space="preserve">provider-level </w:t>
      </w:r>
      <w:r w:rsidR="00DF1E80">
        <w:rPr>
          <w:rFonts w:cstheme="minorHAnsi"/>
          <w:bCs/>
        </w:rPr>
        <w:t>reliability</w:t>
      </w:r>
      <w:r w:rsidR="00F06411">
        <w:rPr>
          <w:rFonts w:cstheme="minorHAnsi"/>
          <w:bCs/>
        </w:rPr>
        <w:t>.</w:t>
      </w:r>
      <w:r>
        <w:rPr>
          <w:rFonts w:cstheme="minorHAnsi"/>
          <w:bCs/>
        </w:rPr>
        <w:t xml:space="preserve"> The most recent data was used for each of the relevant data sources, ranging from calendar year 2013 (registry data), the second half of 2013 (claims data), calendar year 2014 (for EHR and manual abstraction data from two of the three physician practices), and the fourth quarter of 2014 (for EHR and manual abstraction data from the third physician practice.  </w:t>
      </w:r>
    </w:p>
    <w:p w14:paraId="5456EAF4"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25806E6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4B1938FE"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21AC499C" w14:textId="77777777" w:rsidR="008C54A9" w:rsidRPr="00A25024" w:rsidRDefault="008C54A9" w:rsidP="00DB3627">
      <w:pPr>
        <w:autoSpaceDE w:val="0"/>
        <w:autoSpaceDN w:val="0"/>
        <w:adjustRightInd w:val="0"/>
        <w:spacing w:after="0" w:line="240" w:lineRule="auto"/>
        <w:rPr>
          <w:rFonts w:cstheme="minorHAnsi"/>
          <w:b/>
          <w:bCs/>
        </w:rPr>
      </w:pPr>
    </w:p>
    <w:p w14:paraId="69909746" w14:textId="77777777"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0F03AC">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proofErr w:type="gramStart"/>
      <w:r w:rsidR="001F7A20">
        <w:rPr>
          <w:rFonts w:cstheme="minorHAnsi"/>
          <w:bCs/>
        </w:rPr>
        <w:t>)</w:t>
      </w:r>
      <w:proofErr w:type="gramEnd"/>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DF1E80">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rPr>
        <w:lastRenderedPageBreak/>
        <w:t>(</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6B083BB5" w14:textId="77777777" w:rsidR="000F03AC" w:rsidRDefault="000F03AC" w:rsidP="008C54A9">
      <w:pPr>
        <w:autoSpaceDE w:val="0"/>
        <w:autoSpaceDN w:val="0"/>
        <w:adjustRightInd w:val="0"/>
        <w:spacing w:after="0" w:line="240" w:lineRule="auto"/>
        <w:rPr>
          <w:rFonts w:cstheme="minorHAnsi"/>
          <w:bCs/>
        </w:rPr>
      </w:pPr>
    </w:p>
    <w:p w14:paraId="35E78272" w14:textId="77777777" w:rsidR="00DF1E80" w:rsidRPr="00DF1E80" w:rsidRDefault="00DF1E80" w:rsidP="00DF1E80">
      <w:pPr>
        <w:autoSpaceDE w:val="0"/>
        <w:autoSpaceDN w:val="0"/>
        <w:adjustRightInd w:val="0"/>
        <w:spacing w:after="0" w:line="240" w:lineRule="auto"/>
        <w:rPr>
          <w:rFonts w:cstheme="minorHAnsi"/>
          <w:bCs/>
        </w:rPr>
      </w:pPr>
      <w:r w:rsidRPr="00DF1E80">
        <w:rPr>
          <w:rFonts w:cstheme="minorHAnsi"/>
          <w:bCs/>
        </w:rPr>
        <w:t>Reliability was calculated according to the methods outlined in a technical report prepared by J.L. Adams titled “The Reliability of Provider Profiling: A Tutorial” (RAND Corporation, TR-653-NCQA, 2009). In this context, reliability represents the ability of a measure to confidently distinguish the performance of one physician from another. As discussed in the report</w:t>
      </w:r>
      <w:r w:rsidR="00353353">
        <w:rPr>
          <w:rFonts w:cstheme="minorHAnsi"/>
          <w:bCs/>
        </w:rPr>
        <w:t>,</w:t>
      </w:r>
      <w:r w:rsidRPr="00DF1E80">
        <w:rPr>
          <w:rFonts w:cstheme="minorHAnsi"/>
          <w:bCs/>
        </w:rPr>
        <w:t xml:space="preserve"> “Conceptually, </w:t>
      </w:r>
      <w:r w:rsidR="00353353">
        <w:rPr>
          <w:rFonts w:cstheme="minorHAnsi"/>
          <w:bCs/>
        </w:rPr>
        <w:t>[this method assesses]</w:t>
      </w:r>
      <w:r w:rsidRPr="00DF1E80">
        <w:rPr>
          <w:rFonts w:cstheme="minorHAnsi"/>
          <w:bCs/>
        </w:rPr>
        <w:t xml:space="preserve"> the ratio of signal to noise. The signal in this case is the proportion of variability in measured performance that can be explained by real differences in performance. There are 3 main drivers of reliability; sample size, differences between physicians, and measurement error.”</w:t>
      </w:r>
    </w:p>
    <w:p w14:paraId="0D841447" w14:textId="77777777" w:rsidR="00353353" w:rsidRDefault="00353353" w:rsidP="00DF1E80">
      <w:pPr>
        <w:autoSpaceDE w:val="0"/>
        <w:autoSpaceDN w:val="0"/>
        <w:adjustRightInd w:val="0"/>
        <w:spacing w:after="0" w:line="240" w:lineRule="auto"/>
        <w:rPr>
          <w:rFonts w:cstheme="minorHAnsi"/>
          <w:bCs/>
        </w:rPr>
      </w:pPr>
    </w:p>
    <w:p w14:paraId="1F0A9880" w14:textId="77777777" w:rsidR="00DF1E80" w:rsidRPr="00A25024" w:rsidRDefault="00DF1E80" w:rsidP="00DF1E80">
      <w:pPr>
        <w:autoSpaceDE w:val="0"/>
        <w:autoSpaceDN w:val="0"/>
        <w:adjustRightInd w:val="0"/>
        <w:spacing w:after="0" w:line="240" w:lineRule="auto"/>
        <w:rPr>
          <w:rFonts w:cstheme="minorHAnsi"/>
          <w:bCs/>
        </w:rPr>
      </w:pPr>
      <w:r w:rsidRPr="00DF1E80">
        <w:rPr>
          <w:rFonts w:cstheme="minorHAnsi"/>
          <w:bCs/>
        </w:rPr>
        <w:t xml:space="preserve">According to this approach, reliability is estimated with a beta-binomial model. The beta-binomial model is appropriate for measuring the reliability of pass/fail measures such as </w:t>
      </w:r>
      <w:r w:rsidR="00353353">
        <w:rPr>
          <w:rFonts w:cstheme="minorHAnsi"/>
          <w:bCs/>
        </w:rPr>
        <w:t>NQF 0419</w:t>
      </w:r>
      <w:r w:rsidRPr="00DF1E80">
        <w:rPr>
          <w:rFonts w:cstheme="minorHAnsi"/>
          <w:bCs/>
        </w:rPr>
        <w:t>.</w:t>
      </w:r>
    </w:p>
    <w:p w14:paraId="74891C85" w14:textId="77777777" w:rsidR="008C54A9" w:rsidRPr="00A25024" w:rsidRDefault="008C54A9" w:rsidP="008C54A9">
      <w:pPr>
        <w:autoSpaceDE w:val="0"/>
        <w:autoSpaceDN w:val="0"/>
        <w:adjustRightInd w:val="0"/>
        <w:spacing w:after="0" w:line="240" w:lineRule="auto"/>
        <w:rPr>
          <w:rFonts w:cstheme="minorHAnsi"/>
          <w:bCs/>
        </w:rPr>
      </w:pPr>
    </w:p>
    <w:p w14:paraId="4B181918" w14:textId="77777777" w:rsidR="007422FD"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w:t>
      </w:r>
      <w:proofErr w:type="gramStart"/>
      <w:r w:rsidR="008C54A9" w:rsidRPr="00A25024">
        <w:rPr>
          <w:rFonts w:cstheme="minorHAnsi"/>
          <w:b/>
          <w:bCs/>
        </w:rPr>
        <w:t>For</w:t>
      </w:r>
      <w:proofErr w:type="gramEnd"/>
      <w:r w:rsidR="008C54A9" w:rsidRPr="00A25024">
        <w:rPr>
          <w:rFonts w:cstheme="minorHAnsi"/>
          <w:b/>
          <w:bCs/>
        </w:rPr>
        <w:t xml:space="preserve">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14:paraId="76879471" w14:textId="77777777" w:rsidR="00094D53" w:rsidRDefault="00094D53" w:rsidP="00094D53">
      <w:pPr>
        <w:autoSpaceDE w:val="0"/>
        <w:autoSpaceDN w:val="0"/>
        <w:adjustRightInd w:val="0"/>
        <w:spacing w:after="0" w:line="240" w:lineRule="auto"/>
        <w:rPr>
          <w:rFonts w:cstheme="minorHAnsi"/>
          <w:b/>
          <w:bCs/>
        </w:rPr>
      </w:pPr>
      <w:r w:rsidRPr="00094D53">
        <w:rPr>
          <w:rFonts w:cstheme="minorHAnsi"/>
          <w:b/>
          <w:bCs/>
        </w:rPr>
        <w:t xml:space="preserve">Performance </w:t>
      </w:r>
      <w:r w:rsidR="00633AC0">
        <w:rPr>
          <w:rFonts w:cstheme="minorHAnsi"/>
          <w:b/>
          <w:bCs/>
        </w:rPr>
        <w:t>measure score reliability</w:t>
      </w:r>
      <w:r w:rsidRPr="00094D53">
        <w:rPr>
          <w:rFonts w:cstheme="minorHAnsi"/>
          <w:b/>
          <w:bCs/>
        </w:rPr>
        <w:t>:</w:t>
      </w:r>
    </w:p>
    <w:p w14:paraId="4A56B460" w14:textId="77777777" w:rsidR="009B0306" w:rsidRPr="00094D53" w:rsidRDefault="009B0306" w:rsidP="00094D53">
      <w:pPr>
        <w:autoSpaceDE w:val="0"/>
        <w:autoSpaceDN w:val="0"/>
        <w:adjustRightInd w:val="0"/>
        <w:spacing w:after="0" w:line="240" w:lineRule="auto"/>
        <w:rPr>
          <w:rFonts w:cstheme="minorHAnsi"/>
          <w:b/>
          <w:bCs/>
        </w:rPr>
      </w:pPr>
    </w:p>
    <w:tbl>
      <w:tblPr>
        <w:tblStyle w:val="TableGrid"/>
        <w:tblW w:w="0" w:type="auto"/>
        <w:tblLook w:val="04A0" w:firstRow="1" w:lastRow="0" w:firstColumn="1" w:lastColumn="0" w:noHBand="0" w:noVBand="1"/>
      </w:tblPr>
      <w:tblGrid>
        <w:gridCol w:w="1365"/>
        <w:gridCol w:w="1231"/>
        <w:gridCol w:w="1444"/>
        <w:gridCol w:w="1448"/>
        <w:gridCol w:w="1448"/>
        <w:gridCol w:w="1448"/>
        <w:gridCol w:w="1192"/>
      </w:tblGrid>
      <w:tr w:rsidR="007E5776" w14:paraId="1AC6AEEF" w14:textId="77777777" w:rsidTr="009C45DF">
        <w:trPr>
          <w:trHeight w:val="836"/>
        </w:trPr>
        <w:tc>
          <w:tcPr>
            <w:tcW w:w="1365" w:type="dxa"/>
          </w:tcPr>
          <w:p w14:paraId="7B52B47E" w14:textId="77777777" w:rsidR="007E5776" w:rsidRPr="00CF4BAA" w:rsidRDefault="007E5776" w:rsidP="009C45DF">
            <w:pPr>
              <w:jc w:val="center"/>
              <w:rPr>
                <w:sz w:val="18"/>
                <w:szCs w:val="18"/>
              </w:rPr>
            </w:pPr>
            <w:r w:rsidRPr="00CF4BAA">
              <w:rPr>
                <w:sz w:val="18"/>
                <w:szCs w:val="18"/>
              </w:rPr>
              <w:t>Data source</w:t>
            </w:r>
          </w:p>
        </w:tc>
        <w:tc>
          <w:tcPr>
            <w:tcW w:w="1231" w:type="dxa"/>
          </w:tcPr>
          <w:p w14:paraId="2EE33C03" w14:textId="77777777" w:rsidR="007E5776" w:rsidRPr="00CF4BAA" w:rsidRDefault="005D2C7C" w:rsidP="009C45DF">
            <w:pPr>
              <w:jc w:val="center"/>
              <w:rPr>
                <w:sz w:val="18"/>
                <w:szCs w:val="18"/>
              </w:rPr>
            </w:pPr>
            <w:r>
              <w:rPr>
                <w:sz w:val="18"/>
                <w:szCs w:val="18"/>
              </w:rPr>
              <w:t>N</w:t>
            </w:r>
            <w:r w:rsidR="00353353">
              <w:rPr>
                <w:sz w:val="18"/>
                <w:szCs w:val="18"/>
              </w:rPr>
              <w:t>umber of providers</w:t>
            </w:r>
          </w:p>
        </w:tc>
        <w:tc>
          <w:tcPr>
            <w:tcW w:w="1444" w:type="dxa"/>
          </w:tcPr>
          <w:p w14:paraId="5E820AD7" w14:textId="77777777" w:rsidR="007E5776" w:rsidRPr="00CF4BAA" w:rsidRDefault="007E5776" w:rsidP="009C45DF">
            <w:pPr>
              <w:jc w:val="center"/>
              <w:rPr>
                <w:sz w:val="18"/>
                <w:szCs w:val="18"/>
              </w:rPr>
            </w:pPr>
            <w:r w:rsidRPr="00CF4BAA">
              <w:rPr>
                <w:sz w:val="18"/>
                <w:szCs w:val="18"/>
              </w:rPr>
              <w:t>Between-provider variance</w:t>
            </w:r>
          </w:p>
        </w:tc>
        <w:tc>
          <w:tcPr>
            <w:tcW w:w="1448" w:type="dxa"/>
          </w:tcPr>
          <w:p w14:paraId="3DE6CC72" w14:textId="77777777" w:rsidR="007E5776" w:rsidRPr="00CF4BAA" w:rsidRDefault="007E5776" w:rsidP="009C45DF">
            <w:pPr>
              <w:jc w:val="center"/>
              <w:rPr>
                <w:sz w:val="18"/>
                <w:szCs w:val="18"/>
              </w:rPr>
            </w:pPr>
            <w:r w:rsidRPr="00CF4BAA">
              <w:rPr>
                <w:sz w:val="18"/>
                <w:szCs w:val="18"/>
              </w:rPr>
              <w:t>Reliability mean</w:t>
            </w:r>
          </w:p>
        </w:tc>
        <w:tc>
          <w:tcPr>
            <w:tcW w:w="1448" w:type="dxa"/>
          </w:tcPr>
          <w:p w14:paraId="5A3E124C" w14:textId="77777777" w:rsidR="007E5776" w:rsidRPr="00CF4BAA" w:rsidRDefault="007E5776" w:rsidP="009C45DF">
            <w:pPr>
              <w:jc w:val="center"/>
              <w:rPr>
                <w:sz w:val="18"/>
                <w:szCs w:val="18"/>
              </w:rPr>
            </w:pPr>
            <w:r w:rsidRPr="00CF4BAA">
              <w:rPr>
                <w:sz w:val="18"/>
                <w:szCs w:val="18"/>
              </w:rPr>
              <w:t>Reliability median</w:t>
            </w:r>
          </w:p>
        </w:tc>
        <w:tc>
          <w:tcPr>
            <w:tcW w:w="1448" w:type="dxa"/>
          </w:tcPr>
          <w:p w14:paraId="1A50C222" w14:textId="77777777" w:rsidR="007E5776" w:rsidRPr="00CF4BAA" w:rsidRDefault="007E5776" w:rsidP="009C45DF">
            <w:pPr>
              <w:jc w:val="center"/>
              <w:rPr>
                <w:sz w:val="18"/>
                <w:szCs w:val="18"/>
              </w:rPr>
            </w:pPr>
            <w:r w:rsidRPr="00CF4BAA">
              <w:rPr>
                <w:sz w:val="18"/>
                <w:szCs w:val="18"/>
              </w:rPr>
              <w:t xml:space="preserve">Reliability </w:t>
            </w:r>
            <w:proofErr w:type="spellStart"/>
            <w:r w:rsidRPr="00CF4BAA">
              <w:rPr>
                <w:sz w:val="18"/>
                <w:szCs w:val="18"/>
              </w:rPr>
              <w:t>Std</w:t>
            </w:r>
            <w:proofErr w:type="spellEnd"/>
            <w:r w:rsidRPr="00CF4BAA">
              <w:rPr>
                <w:sz w:val="18"/>
                <w:szCs w:val="18"/>
              </w:rPr>
              <w:t xml:space="preserve"> </w:t>
            </w:r>
            <w:proofErr w:type="spellStart"/>
            <w:r w:rsidRPr="00CF4BAA">
              <w:rPr>
                <w:sz w:val="18"/>
                <w:szCs w:val="18"/>
              </w:rPr>
              <w:t>dev</w:t>
            </w:r>
            <w:proofErr w:type="spellEnd"/>
          </w:p>
        </w:tc>
        <w:tc>
          <w:tcPr>
            <w:tcW w:w="1192" w:type="dxa"/>
          </w:tcPr>
          <w:p w14:paraId="273441A2" w14:textId="77777777" w:rsidR="007E5776" w:rsidRPr="00CF4BAA" w:rsidRDefault="007E5776" w:rsidP="009C45DF">
            <w:pPr>
              <w:jc w:val="center"/>
              <w:rPr>
                <w:sz w:val="18"/>
                <w:szCs w:val="18"/>
              </w:rPr>
            </w:pPr>
            <w:r w:rsidRPr="00CF4BAA">
              <w:rPr>
                <w:sz w:val="18"/>
                <w:szCs w:val="18"/>
              </w:rPr>
              <w:t>Reliability min/max</w:t>
            </w:r>
          </w:p>
        </w:tc>
      </w:tr>
      <w:tr w:rsidR="007E5776" w14:paraId="0567FC77" w14:textId="77777777" w:rsidTr="009C45DF">
        <w:trPr>
          <w:trHeight w:val="278"/>
        </w:trPr>
        <w:tc>
          <w:tcPr>
            <w:tcW w:w="1365" w:type="dxa"/>
          </w:tcPr>
          <w:p w14:paraId="5331BA73" w14:textId="77777777" w:rsidR="007E5776" w:rsidRPr="00CF4BAA" w:rsidRDefault="007E5776" w:rsidP="009C45DF">
            <w:pPr>
              <w:rPr>
                <w:sz w:val="18"/>
                <w:szCs w:val="18"/>
              </w:rPr>
            </w:pPr>
            <w:r w:rsidRPr="00CF4BAA">
              <w:rPr>
                <w:sz w:val="18"/>
                <w:szCs w:val="18"/>
              </w:rPr>
              <w:t>Claims</w:t>
            </w:r>
          </w:p>
        </w:tc>
        <w:tc>
          <w:tcPr>
            <w:tcW w:w="1231" w:type="dxa"/>
          </w:tcPr>
          <w:p w14:paraId="35CAAD63" w14:textId="77777777" w:rsidR="007E5776" w:rsidRPr="00CF4BAA" w:rsidRDefault="005D2C7C" w:rsidP="009C45DF">
            <w:pPr>
              <w:rPr>
                <w:sz w:val="18"/>
                <w:szCs w:val="18"/>
              </w:rPr>
            </w:pPr>
            <w:r>
              <w:rPr>
                <w:sz w:val="18"/>
                <w:szCs w:val="18"/>
              </w:rPr>
              <w:t>92,991</w:t>
            </w:r>
          </w:p>
        </w:tc>
        <w:tc>
          <w:tcPr>
            <w:tcW w:w="1444" w:type="dxa"/>
          </w:tcPr>
          <w:p w14:paraId="3B6A801D" w14:textId="77777777" w:rsidR="007E5776" w:rsidRPr="00CF4BAA" w:rsidRDefault="005D2C7C" w:rsidP="009C45DF">
            <w:pPr>
              <w:rPr>
                <w:sz w:val="18"/>
                <w:szCs w:val="18"/>
              </w:rPr>
            </w:pPr>
            <w:r>
              <w:rPr>
                <w:sz w:val="18"/>
                <w:szCs w:val="18"/>
              </w:rPr>
              <w:t>.024</w:t>
            </w:r>
          </w:p>
        </w:tc>
        <w:tc>
          <w:tcPr>
            <w:tcW w:w="1448" w:type="dxa"/>
          </w:tcPr>
          <w:p w14:paraId="7FC1A782" w14:textId="77777777" w:rsidR="007E5776" w:rsidRPr="00CF4BAA" w:rsidRDefault="005D2C7C" w:rsidP="009C45DF">
            <w:pPr>
              <w:rPr>
                <w:sz w:val="18"/>
                <w:szCs w:val="18"/>
              </w:rPr>
            </w:pPr>
            <w:r>
              <w:rPr>
                <w:sz w:val="18"/>
                <w:szCs w:val="18"/>
              </w:rPr>
              <w:t>.967</w:t>
            </w:r>
          </w:p>
        </w:tc>
        <w:tc>
          <w:tcPr>
            <w:tcW w:w="1448" w:type="dxa"/>
          </w:tcPr>
          <w:p w14:paraId="4344114D" w14:textId="77777777" w:rsidR="007E5776" w:rsidRPr="00CF4BAA" w:rsidRDefault="005D2C7C" w:rsidP="009C45DF">
            <w:pPr>
              <w:rPr>
                <w:sz w:val="18"/>
                <w:szCs w:val="18"/>
              </w:rPr>
            </w:pPr>
            <w:r>
              <w:rPr>
                <w:sz w:val="18"/>
                <w:szCs w:val="18"/>
              </w:rPr>
              <w:t>1.0</w:t>
            </w:r>
          </w:p>
        </w:tc>
        <w:tc>
          <w:tcPr>
            <w:tcW w:w="1448" w:type="dxa"/>
          </w:tcPr>
          <w:p w14:paraId="2558802E" w14:textId="77777777" w:rsidR="007E5776" w:rsidRPr="00CF4BAA" w:rsidRDefault="005D2C7C" w:rsidP="009C45DF">
            <w:pPr>
              <w:rPr>
                <w:sz w:val="18"/>
                <w:szCs w:val="18"/>
              </w:rPr>
            </w:pPr>
            <w:r>
              <w:rPr>
                <w:sz w:val="18"/>
                <w:szCs w:val="18"/>
              </w:rPr>
              <w:t>.109</w:t>
            </w:r>
          </w:p>
        </w:tc>
        <w:tc>
          <w:tcPr>
            <w:tcW w:w="1192" w:type="dxa"/>
          </w:tcPr>
          <w:p w14:paraId="4F3A29F2" w14:textId="77777777" w:rsidR="007E5776" w:rsidRPr="00CF4BAA" w:rsidRDefault="005D2C7C" w:rsidP="009C45DF">
            <w:pPr>
              <w:rPr>
                <w:sz w:val="18"/>
                <w:szCs w:val="18"/>
              </w:rPr>
            </w:pPr>
            <w:r>
              <w:rPr>
                <w:sz w:val="18"/>
                <w:szCs w:val="18"/>
              </w:rPr>
              <w:t>.158 - 1.0</w:t>
            </w:r>
          </w:p>
        </w:tc>
      </w:tr>
      <w:tr w:rsidR="007E5776" w14:paraId="32F80DC8" w14:textId="77777777" w:rsidTr="009C45DF">
        <w:tc>
          <w:tcPr>
            <w:tcW w:w="1365" w:type="dxa"/>
          </w:tcPr>
          <w:p w14:paraId="014D02A7" w14:textId="77777777" w:rsidR="007E5776" w:rsidRPr="00CF4BAA" w:rsidRDefault="007E5776" w:rsidP="009C45DF">
            <w:pPr>
              <w:rPr>
                <w:sz w:val="18"/>
                <w:szCs w:val="18"/>
              </w:rPr>
            </w:pPr>
            <w:r w:rsidRPr="00CF4BAA">
              <w:rPr>
                <w:sz w:val="18"/>
                <w:szCs w:val="18"/>
              </w:rPr>
              <w:t>Registry</w:t>
            </w:r>
          </w:p>
        </w:tc>
        <w:tc>
          <w:tcPr>
            <w:tcW w:w="1231" w:type="dxa"/>
          </w:tcPr>
          <w:p w14:paraId="026B7499" w14:textId="77777777" w:rsidR="007E5776" w:rsidRPr="00CF4BAA" w:rsidRDefault="005D2C7C" w:rsidP="009C45DF">
            <w:pPr>
              <w:rPr>
                <w:sz w:val="18"/>
                <w:szCs w:val="18"/>
              </w:rPr>
            </w:pPr>
            <w:r>
              <w:rPr>
                <w:sz w:val="18"/>
                <w:szCs w:val="18"/>
              </w:rPr>
              <w:t>19,176</w:t>
            </w:r>
          </w:p>
        </w:tc>
        <w:tc>
          <w:tcPr>
            <w:tcW w:w="1444" w:type="dxa"/>
          </w:tcPr>
          <w:p w14:paraId="6F64C056" w14:textId="77777777" w:rsidR="007E5776" w:rsidRPr="00CF4BAA" w:rsidRDefault="007E5776" w:rsidP="005D2C7C">
            <w:pPr>
              <w:rPr>
                <w:sz w:val="18"/>
                <w:szCs w:val="18"/>
              </w:rPr>
            </w:pPr>
            <w:r w:rsidRPr="00CF4BAA">
              <w:rPr>
                <w:sz w:val="18"/>
                <w:szCs w:val="18"/>
              </w:rPr>
              <w:t>.0</w:t>
            </w:r>
            <w:r w:rsidR="005D2C7C">
              <w:rPr>
                <w:sz w:val="18"/>
                <w:szCs w:val="18"/>
              </w:rPr>
              <w:t>42</w:t>
            </w:r>
          </w:p>
        </w:tc>
        <w:tc>
          <w:tcPr>
            <w:tcW w:w="1448" w:type="dxa"/>
          </w:tcPr>
          <w:p w14:paraId="073395C6" w14:textId="77777777" w:rsidR="007E5776" w:rsidRPr="00CF4BAA" w:rsidRDefault="007E5776" w:rsidP="005D2C7C">
            <w:pPr>
              <w:rPr>
                <w:sz w:val="18"/>
                <w:szCs w:val="18"/>
              </w:rPr>
            </w:pPr>
            <w:r w:rsidRPr="00CF4BAA">
              <w:rPr>
                <w:sz w:val="18"/>
                <w:szCs w:val="18"/>
              </w:rPr>
              <w:t>.</w:t>
            </w:r>
            <w:r w:rsidR="005D2C7C">
              <w:rPr>
                <w:sz w:val="18"/>
                <w:szCs w:val="18"/>
              </w:rPr>
              <w:t>980</w:t>
            </w:r>
          </w:p>
        </w:tc>
        <w:tc>
          <w:tcPr>
            <w:tcW w:w="1448" w:type="dxa"/>
          </w:tcPr>
          <w:p w14:paraId="61056EB8" w14:textId="77777777" w:rsidR="007E5776" w:rsidRPr="00CF4BAA" w:rsidRDefault="005D2C7C" w:rsidP="009C45DF">
            <w:pPr>
              <w:rPr>
                <w:sz w:val="18"/>
                <w:szCs w:val="18"/>
              </w:rPr>
            </w:pPr>
            <w:r>
              <w:rPr>
                <w:sz w:val="18"/>
                <w:szCs w:val="18"/>
              </w:rPr>
              <w:t>.999</w:t>
            </w:r>
          </w:p>
        </w:tc>
        <w:tc>
          <w:tcPr>
            <w:tcW w:w="1448" w:type="dxa"/>
          </w:tcPr>
          <w:p w14:paraId="287585FA" w14:textId="77777777" w:rsidR="007E5776" w:rsidRPr="00CF4BAA" w:rsidRDefault="005D2C7C" w:rsidP="009C45DF">
            <w:pPr>
              <w:rPr>
                <w:sz w:val="18"/>
                <w:szCs w:val="18"/>
              </w:rPr>
            </w:pPr>
            <w:r>
              <w:rPr>
                <w:sz w:val="18"/>
                <w:szCs w:val="18"/>
              </w:rPr>
              <w:t>.071</w:t>
            </w:r>
          </w:p>
        </w:tc>
        <w:tc>
          <w:tcPr>
            <w:tcW w:w="1192" w:type="dxa"/>
          </w:tcPr>
          <w:p w14:paraId="3FA18855" w14:textId="77777777" w:rsidR="007E5776" w:rsidRPr="00CF4BAA" w:rsidRDefault="007E5776" w:rsidP="005D2C7C">
            <w:pPr>
              <w:rPr>
                <w:sz w:val="18"/>
                <w:szCs w:val="18"/>
              </w:rPr>
            </w:pPr>
            <w:r w:rsidRPr="00CF4BAA">
              <w:rPr>
                <w:sz w:val="18"/>
                <w:szCs w:val="18"/>
              </w:rPr>
              <w:t>.</w:t>
            </w:r>
            <w:r w:rsidR="005D2C7C">
              <w:rPr>
                <w:sz w:val="18"/>
                <w:szCs w:val="18"/>
              </w:rPr>
              <w:t>253</w:t>
            </w:r>
            <w:r w:rsidRPr="00CF4BAA">
              <w:rPr>
                <w:sz w:val="18"/>
                <w:szCs w:val="18"/>
              </w:rPr>
              <w:t xml:space="preserve"> – 1.0</w:t>
            </w:r>
          </w:p>
        </w:tc>
      </w:tr>
      <w:tr w:rsidR="007E5776" w14:paraId="42A22952" w14:textId="77777777" w:rsidTr="009C45DF">
        <w:tc>
          <w:tcPr>
            <w:tcW w:w="1365" w:type="dxa"/>
          </w:tcPr>
          <w:p w14:paraId="71357085" w14:textId="77777777" w:rsidR="007E5776" w:rsidRPr="00CF4BAA" w:rsidRDefault="007E5776" w:rsidP="009C45DF">
            <w:pPr>
              <w:rPr>
                <w:sz w:val="18"/>
                <w:szCs w:val="18"/>
              </w:rPr>
            </w:pPr>
            <w:r w:rsidRPr="00CF4BAA">
              <w:rPr>
                <w:sz w:val="18"/>
                <w:szCs w:val="18"/>
              </w:rPr>
              <w:t>EHR</w:t>
            </w:r>
          </w:p>
        </w:tc>
        <w:tc>
          <w:tcPr>
            <w:tcW w:w="1231" w:type="dxa"/>
          </w:tcPr>
          <w:p w14:paraId="2A2A875E" w14:textId="77777777" w:rsidR="007E5776" w:rsidRPr="00CF4BAA" w:rsidRDefault="007E5776" w:rsidP="009C45DF">
            <w:pPr>
              <w:rPr>
                <w:sz w:val="18"/>
                <w:szCs w:val="18"/>
              </w:rPr>
            </w:pPr>
            <w:r w:rsidRPr="00CF4BAA">
              <w:rPr>
                <w:sz w:val="18"/>
                <w:szCs w:val="18"/>
              </w:rPr>
              <w:t>40</w:t>
            </w:r>
          </w:p>
        </w:tc>
        <w:tc>
          <w:tcPr>
            <w:tcW w:w="1444" w:type="dxa"/>
          </w:tcPr>
          <w:p w14:paraId="3C97EE1A" w14:textId="77777777" w:rsidR="007E5776" w:rsidRPr="00CF4BAA" w:rsidRDefault="007E5776" w:rsidP="009C45DF">
            <w:pPr>
              <w:rPr>
                <w:sz w:val="18"/>
                <w:szCs w:val="18"/>
              </w:rPr>
            </w:pPr>
            <w:r w:rsidRPr="00CF4BAA">
              <w:rPr>
                <w:sz w:val="18"/>
                <w:szCs w:val="18"/>
              </w:rPr>
              <w:t>.049</w:t>
            </w:r>
          </w:p>
        </w:tc>
        <w:tc>
          <w:tcPr>
            <w:tcW w:w="1448" w:type="dxa"/>
          </w:tcPr>
          <w:p w14:paraId="2B9623D4" w14:textId="77777777" w:rsidR="007E5776" w:rsidRPr="00CF4BAA" w:rsidRDefault="007E5776" w:rsidP="009C45DF">
            <w:pPr>
              <w:rPr>
                <w:sz w:val="18"/>
                <w:szCs w:val="18"/>
              </w:rPr>
            </w:pPr>
            <w:r w:rsidRPr="00CF4BAA">
              <w:rPr>
                <w:sz w:val="18"/>
                <w:szCs w:val="18"/>
              </w:rPr>
              <w:t>.989</w:t>
            </w:r>
          </w:p>
        </w:tc>
        <w:tc>
          <w:tcPr>
            <w:tcW w:w="1448" w:type="dxa"/>
          </w:tcPr>
          <w:p w14:paraId="39E94153" w14:textId="77777777" w:rsidR="007E5776" w:rsidRPr="00CF4BAA" w:rsidRDefault="007E5776" w:rsidP="009C45DF">
            <w:pPr>
              <w:rPr>
                <w:sz w:val="18"/>
                <w:szCs w:val="18"/>
              </w:rPr>
            </w:pPr>
            <w:r w:rsidRPr="00CF4BAA">
              <w:rPr>
                <w:sz w:val="18"/>
                <w:szCs w:val="18"/>
              </w:rPr>
              <w:t>.991</w:t>
            </w:r>
          </w:p>
        </w:tc>
        <w:tc>
          <w:tcPr>
            <w:tcW w:w="1448" w:type="dxa"/>
          </w:tcPr>
          <w:p w14:paraId="447BE7AA" w14:textId="77777777" w:rsidR="007E5776" w:rsidRPr="00CF4BAA" w:rsidRDefault="007E5776" w:rsidP="009C45DF">
            <w:pPr>
              <w:rPr>
                <w:sz w:val="18"/>
                <w:szCs w:val="18"/>
              </w:rPr>
            </w:pPr>
            <w:r w:rsidRPr="00CF4BAA">
              <w:rPr>
                <w:sz w:val="18"/>
                <w:szCs w:val="18"/>
              </w:rPr>
              <w:t>.01</w:t>
            </w:r>
            <w:r w:rsidR="002703A8">
              <w:rPr>
                <w:sz w:val="18"/>
                <w:szCs w:val="18"/>
              </w:rPr>
              <w:t>3</w:t>
            </w:r>
          </w:p>
        </w:tc>
        <w:tc>
          <w:tcPr>
            <w:tcW w:w="1192" w:type="dxa"/>
          </w:tcPr>
          <w:p w14:paraId="60734EC8" w14:textId="77777777" w:rsidR="007E5776" w:rsidRPr="00CF4BAA" w:rsidRDefault="007E5776" w:rsidP="009C45DF">
            <w:pPr>
              <w:rPr>
                <w:sz w:val="18"/>
                <w:szCs w:val="18"/>
              </w:rPr>
            </w:pPr>
            <w:r w:rsidRPr="00CF4BAA">
              <w:rPr>
                <w:sz w:val="18"/>
                <w:szCs w:val="18"/>
              </w:rPr>
              <w:t>.931 – 1.0</w:t>
            </w:r>
          </w:p>
        </w:tc>
      </w:tr>
    </w:tbl>
    <w:p w14:paraId="62180062" w14:textId="77777777" w:rsidR="00094D53" w:rsidRDefault="00094D53" w:rsidP="008C54A9">
      <w:pPr>
        <w:autoSpaceDE w:val="0"/>
        <w:autoSpaceDN w:val="0"/>
        <w:adjustRightInd w:val="0"/>
        <w:spacing w:after="0" w:line="240" w:lineRule="auto"/>
        <w:rPr>
          <w:rFonts w:cstheme="minorHAnsi"/>
          <w:bCs/>
        </w:rPr>
      </w:pPr>
    </w:p>
    <w:p w14:paraId="4DD3A863" w14:textId="77777777" w:rsidR="007F1B46" w:rsidRDefault="007F1B46" w:rsidP="007F1B46">
      <w:pPr>
        <w:pStyle w:val="CommentText"/>
      </w:pPr>
      <w:r>
        <w:rPr>
          <w:rFonts w:cstheme="minorHAnsi"/>
          <w:bCs/>
        </w:rPr>
        <w:t xml:space="preserve">See </w:t>
      </w:r>
      <w:r w:rsidRPr="00F6426F">
        <w:t>Appendix A1_NQF 0419_2015 Re-endorsement</w:t>
      </w:r>
      <w:r>
        <w:t xml:space="preserve"> for more information.</w:t>
      </w:r>
    </w:p>
    <w:p w14:paraId="4BEFB050" w14:textId="77777777" w:rsidR="007F1B46" w:rsidRPr="00A25024" w:rsidRDefault="007F1B46" w:rsidP="008C54A9">
      <w:pPr>
        <w:autoSpaceDE w:val="0"/>
        <w:autoSpaceDN w:val="0"/>
        <w:adjustRightInd w:val="0"/>
        <w:spacing w:after="0" w:line="240" w:lineRule="auto"/>
        <w:rPr>
          <w:rFonts w:cstheme="minorHAnsi"/>
          <w:bCs/>
        </w:rPr>
      </w:pPr>
    </w:p>
    <w:p w14:paraId="454BB871" w14:textId="77777777" w:rsidR="00E32EED" w:rsidRDefault="00092566" w:rsidP="00DB3627">
      <w:pPr>
        <w:autoSpaceDE w:val="0"/>
        <w:autoSpaceDN w:val="0"/>
        <w:adjustRightInd w:val="0"/>
        <w:spacing w:after="0" w:line="240" w:lineRule="auto"/>
        <w:rPr>
          <w:rFonts w:cstheme="minorHAnsi"/>
          <w:bCs/>
        </w:rPr>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p>
    <w:p w14:paraId="04EF968E" w14:textId="77777777" w:rsidR="00E32EED" w:rsidRDefault="00E32EED" w:rsidP="00DB3627">
      <w:pPr>
        <w:autoSpaceDE w:val="0"/>
        <w:autoSpaceDN w:val="0"/>
        <w:adjustRightInd w:val="0"/>
        <w:spacing w:after="0" w:line="240" w:lineRule="auto"/>
        <w:rPr>
          <w:rFonts w:cstheme="minorHAnsi"/>
          <w:bCs/>
        </w:rPr>
      </w:pPr>
    </w:p>
    <w:p w14:paraId="766F6E58" w14:textId="77777777" w:rsidR="00345FED" w:rsidRDefault="00353353" w:rsidP="00DB3627">
      <w:pPr>
        <w:autoSpaceDE w:val="0"/>
        <w:autoSpaceDN w:val="0"/>
        <w:adjustRightInd w:val="0"/>
        <w:spacing w:after="0" w:line="240" w:lineRule="auto"/>
        <w:rPr>
          <w:rFonts w:cstheme="minorHAnsi"/>
          <w:bCs/>
        </w:rPr>
      </w:pPr>
      <w:r>
        <w:rPr>
          <w:rFonts w:cstheme="minorHAnsi"/>
          <w:bCs/>
        </w:rPr>
        <w:t>As the average p</w:t>
      </w:r>
      <w:r w:rsidR="00345FED">
        <w:rPr>
          <w:rFonts w:cstheme="minorHAnsi"/>
          <w:bCs/>
        </w:rPr>
        <w:t xml:space="preserve">rovider-specific reliability </w:t>
      </w:r>
      <w:r>
        <w:rPr>
          <w:rFonts w:cstheme="minorHAnsi"/>
          <w:bCs/>
        </w:rPr>
        <w:t xml:space="preserve">scores for each of the three data sources are very high (0.967 to 0.987), this measure </w:t>
      </w:r>
      <w:r w:rsidR="00F66A2B">
        <w:rPr>
          <w:rFonts w:cstheme="minorHAnsi"/>
          <w:bCs/>
        </w:rPr>
        <w:t xml:space="preserve">demonstrates </w:t>
      </w:r>
      <w:r w:rsidR="00345FED">
        <w:rPr>
          <w:rFonts w:cstheme="minorHAnsi"/>
          <w:bCs/>
        </w:rPr>
        <w:t>a sufficient level of reliability to detect real difference in performance scores.</w:t>
      </w:r>
    </w:p>
    <w:p w14:paraId="2BE91EFB" w14:textId="77777777" w:rsidR="00390ECF" w:rsidRDefault="00390ECF" w:rsidP="00DB3627">
      <w:pPr>
        <w:autoSpaceDE w:val="0"/>
        <w:autoSpaceDN w:val="0"/>
        <w:adjustRightInd w:val="0"/>
        <w:spacing w:after="0" w:line="240" w:lineRule="auto"/>
        <w:rPr>
          <w:rFonts w:cstheme="minorHAnsi"/>
          <w:bCs/>
        </w:rPr>
      </w:pPr>
    </w:p>
    <w:p w14:paraId="29564426" w14:textId="77777777" w:rsidR="00345FED" w:rsidRPr="00A25024" w:rsidRDefault="00345FED" w:rsidP="00345FED">
      <w:pPr>
        <w:autoSpaceDE w:val="0"/>
        <w:autoSpaceDN w:val="0"/>
        <w:adjustRightInd w:val="0"/>
        <w:spacing w:after="0" w:line="240" w:lineRule="auto"/>
        <w:rPr>
          <w:rFonts w:cstheme="minorHAnsi"/>
          <w:bCs/>
        </w:rPr>
      </w:pPr>
      <w:r>
        <w:rPr>
          <w:rFonts w:cstheme="minorHAnsi"/>
          <w:bCs/>
        </w:rPr>
        <w:t xml:space="preserve">In </w:t>
      </w:r>
      <w:r w:rsidR="00353353">
        <w:rPr>
          <w:rFonts w:cstheme="minorHAnsi"/>
          <w:bCs/>
        </w:rPr>
        <w:t>this method</w:t>
      </w:r>
      <w:r>
        <w:rPr>
          <w:rFonts w:cstheme="minorHAnsi"/>
          <w:bCs/>
        </w:rPr>
        <w:t>, r</w:t>
      </w:r>
      <w:r w:rsidRPr="00345FED">
        <w:rPr>
          <w:rFonts w:cstheme="minorHAnsi"/>
          <w:bCs/>
        </w:rPr>
        <w:t>eliability scores vary from 0.0 to 1.0, with a score of zero indicating that all variation is attributable to measurement error (noise, or variation across patients within providers) whereas a reliability of 1.0 implies that all variation is caused by real difference in performance across accountable entities.</w:t>
      </w:r>
      <w:r w:rsidR="00353353">
        <w:rPr>
          <w:rFonts w:cstheme="minorHAnsi"/>
          <w:bCs/>
        </w:rPr>
        <w:t xml:space="preserve"> </w:t>
      </w:r>
      <w:r w:rsidRPr="00345FED">
        <w:rPr>
          <w:rFonts w:cstheme="minorHAnsi"/>
          <w:bCs/>
        </w:rPr>
        <w:t xml:space="preserve">There is not a clear cut-off for minimum reliability level. Values above 0.7, however, are considered sufficient to see differences between physicians (or clinics) and the mean, and values above 0.9 are considered sufficient to see differences between pairs of physicians (in </w:t>
      </w:r>
      <w:r w:rsidR="007B63FC" w:rsidRPr="00345FED">
        <w:rPr>
          <w:rFonts w:cstheme="minorHAnsi"/>
          <w:bCs/>
        </w:rPr>
        <w:t>these case clinics</w:t>
      </w:r>
      <w:r w:rsidRPr="00345FED">
        <w:rPr>
          <w:rFonts w:cstheme="minorHAnsi"/>
          <w:bCs/>
        </w:rPr>
        <w:t xml:space="preserve">) (see </w:t>
      </w:r>
      <w:r w:rsidR="005B54D5">
        <w:rPr>
          <w:rFonts w:cstheme="minorHAnsi"/>
          <w:bCs/>
        </w:rPr>
        <w:t>Adams</w:t>
      </w:r>
      <w:r w:rsidRPr="00345FED">
        <w:rPr>
          <w:rFonts w:cstheme="minorHAnsi"/>
          <w:bCs/>
        </w:rPr>
        <w:t>, 2009</w:t>
      </w:r>
      <w:r w:rsidR="007B63FC">
        <w:rPr>
          <w:rFonts w:cstheme="minorHAnsi"/>
          <w:bCs/>
        </w:rPr>
        <w:t xml:space="preserve"> available at the following link:</w:t>
      </w:r>
      <w:r w:rsidR="00A72E6D">
        <w:rPr>
          <w:rFonts w:cstheme="minorHAnsi"/>
          <w:bCs/>
        </w:rPr>
        <w:t xml:space="preserve"> </w:t>
      </w:r>
      <w:hyperlink r:id="rId13" w:history="1">
        <w:r w:rsidR="00A72E6D">
          <w:rPr>
            <w:rStyle w:val="Hyperlink"/>
          </w:rPr>
          <w:t>http://www.rand.org/pubs/technical_reports/TR653.html</w:t>
        </w:r>
      </w:hyperlink>
      <w:r w:rsidRPr="00345FED">
        <w:rPr>
          <w:rFonts w:cstheme="minorHAnsi"/>
          <w:bCs/>
        </w:rPr>
        <w:t>).</w:t>
      </w:r>
    </w:p>
    <w:p w14:paraId="6D812BC9"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F79B0E3" w14:textId="77777777"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14:paraId="4A83B979" w14:textId="77777777"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proofErr w:type="gramStart"/>
      <w:r w:rsidR="000968F8" w:rsidRPr="00A25024">
        <w:rPr>
          <w:rFonts w:cstheme="minorHAnsi"/>
          <w:b/>
          <w:bCs/>
        </w:rPr>
        <w:t>What</w:t>
      </w:r>
      <w:proofErr w:type="gramEnd"/>
      <w:r w:rsidR="000968F8" w:rsidRPr="00A25024">
        <w:rPr>
          <w:rFonts w:cstheme="minorHAnsi"/>
          <w:b/>
          <w:bCs/>
        </w:rPr>
        <w:t xml:space="preserve">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EndPr/>
        <w:sdtContent>
          <w:r w:rsidR="008B0496">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3A6F3BF6" w14:textId="77777777" w:rsidR="00696262" w:rsidRPr="00A25024" w:rsidRDefault="00DD541F"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8B0496">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585C2083" w14:textId="77777777" w:rsidR="000574AB" w:rsidRPr="00A25024" w:rsidRDefault="00DD541F"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8B0496">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14:paraId="61581AC1" w14:textId="77777777" w:rsidR="00CA06D8" w:rsidRPr="00A25024" w:rsidRDefault="00CA06D8" w:rsidP="00DB3627">
      <w:pPr>
        <w:autoSpaceDE w:val="0"/>
        <w:autoSpaceDN w:val="0"/>
        <w:adjustRightInd w:val="0"/>
        <w:spacing w:after="0" w:line="240" w:lineRule="auto"/>
        <w:rPr>
          <w:rFonts w:cstheme="minorHAnsi"/>
        </w:rPr>
      </w:pPr>
    </w:p>
    <w:p w14:paraId="0C073DCD" w14:textId="77777777" w:rsidR="00D50704" w:rsidRPr="00A25024" w:rsidRDefault="00D50704" w:rsidP="00DB3627">
      <w:pPr>
        <w:autoSpaceDE w:val="0"/>
        <w:autoSpaceDN w:val="0"/>
        <w:adjustRightInd w:val="0"/>
        <w:spacing w:after="0" w:line="240" w:lineRule="auto"/>
        <w:rPr>
          <w:rFonts w:cstheme="minorHAnsi"/>
          <w:bCs/>
        </w:rPr>
      </w:pPr>
    </w:p>
    <w:p w14:paraId="0CDA933A" w14:textId="77777777" w:rsidR="00833325"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384EE2ED" w14:textId="77777777" w:rsidR="007B63FC" w:rsidRDefault="008B0496" w:rsidP="008B0496">
      <w:pPr>
        <w:autoSpaceDE w:val="0"/>
        <w:autoSpaceDN w:val="0"/>
        <w:adjustRightInd w:val="0"/>
        <w:spacing w:after="0" w:line="240" w:lineRule="auto"/>
        <w:rPr>
          <w:rFonts w:cstheme="minorHAnsi"/>
          <w:b/>
          <w:bCs/>
        </w:rPr>
      </w:pPr>
      <w:r w:rsidRPr="00094D53">
        <w:rPr>
          <w:rFonts w:cstheme="minorHAnsi"/>
          <w:b/>
          <w:bCs/>
        </w:rPr>
        <w:t>Critical data element testing:</w:t>
      </w:r>
      <w:r w:rsidR="007B63FC">
        <w:rPr>
          <w:rFonts w:cstheme="minorHAnsi"/>
          <w:b/>
          <w:bCs/>
        </w:rPr>
        <w:t xml:space="preserve"> </w:t>
      </w:r>
    </w:p>
    <w:p w14:paraId="4564632E" w14:textId="43885FC8" w:rsidR="008B0496" w:rsidRDefault="005F3AA2" w:rsidP="008B0496">
      <w:pPr>
        <w:autoSpaceDE w:val="0"/>
        <w:autoSpaceDN w:val="0"/>
        <w:adjustRightInd w:val="0"/>
        <w:spacing w:after="0" w:line="240" w:lineRule="auto"/>
        <w:rPr>
          <w:rFonts w:cstheme="minorHAnsi"/>
          <w:bCs/>
        </w:rPr>
      </w:pPr>
      <w:r w:rsidRPr="005F3AA2">
        <w:rPr>
          <w:rFonts w:cstheme="minorHAnsi"/>
          <w:bCs/>
        </w:rPr>
        <w:t xml:space="preserve">Clinical reviewers abstracted </w:t>
      </w:r>
      <w:r w:rsidR="00C753C6">
        <w:rPr>
          <w:rFonts w:cstheme="minorHAnsi"/>
          <w:bCs/>
        </w:rPr>
        <w:t xml:space="preserve">a total of </w:t>
      </w:r>
      <w:r w:rsidRPr="005F3AA2">
        <w:rPr>
          <w:rFonts w:cstheme="minorHAnsi"/>
          <w:bCs/>
        </w:rPr>
        <w:t xml:space="preserve">255 </w:t>
      </w:r>
      <w:r w:rsidR="00C753C6">
        <w:rPr>
          <w:rFonts w:cstheme="minorHAnsi"/>
          <w:bCs/>
        </w:rPr>
        <w:t xml:space="preserve">randomly-selected </w:t>
      </w:r>
      <w:r w:rsidR="007B63FC">
        <w:rPr>
          <w:rFonts w:cstheme="minorHAnsi"/>
          <w:bCs/>
        </w:rPr>
        <w:t>encounters</w:t>
      </w:r>
      <w:r w:rsidR="007B63FC" w:rsidRPr="005F3AA2">
        <w:rPr>
          <w:rFonts w:cstheme="minorHAnsi"/>
          <w:bCs/>
        </w:rPr>
        <w:t xml:space="preserve"> </w:t>
      </w:r>
      <w:r w:rsidR="007B63FC">
        <w:rPr>
          <w:rFonts w:cstheme="minorHAnsi"/>
          <w:bCs/>
        </w:rPr>
        <w:t>from</w:t>
      </w:r>
      <w:r w:rsidRPr="005F3AA2">
        <w:rPr>
          <w:rFonts w:cstheme="minorHAnsi"/>
          <w:bCs/>
        </w:rPr>
        <w:t xml:space="preserve"> </w:t>
      </w:r>
      <w:r w:rsidR="00C753C6" w:rsidRPr="00C753C6">
        <w:rPr>
          <w:rFonts w:cstheme="minorHAnsi"/>
          <w:bCs/>
        </w:rPr>
        <w:t xml:space="preserve">calendar year </w:t>
      </w:r>
      <w:r w:rsidR="00C753C6">
        <w:rPr>
          <w:rFonts w:cstheme="minorHAnsi"/>
          <w:bCs/>
        </w:rPr>
        <w:t xml:space="preserve">2014 data at three physician practices and compared the results </w:t>
      </w:r>
      <w:r w:rsidRPr="005F3AA2">
        <w:rPr>
          <w:rFonts w:cstheme="minorHAnsi"/>
          <w:bCs/>
        </w:rPr>
        <w:t xml:space="preserve">to </w:t>
      </w:r>
      <w:r w:rsidR="00C753C6">
        <w:rPr>
          <w:rFonts w:cstheme="minorHAnsi"/>
          <w:bCs/>
        </w:rPr>
        <w:t>extracted</w:t>
      </w:r>
      <w:r w:rsidRPr="005F3AA2">
        <w:rPr>
          <w:rFonts w:cstheme="minorHAnsi"/>
          <w:bCs/>
        </w:rPr>
        <w:t xml:space="preserve"> EHR reports. In this approach, the manually abstracted </w:t>
      </w:r>
      <w:r w:rsidR="00B41894" w:rsidRPr="005F3AA2">
        <w:rPr>
          <w:rFonts w:cstheme="minorHAnsi"/>
          <w:bCs/>
        </w:rPr>
        <w:t>records for each case are</w:t>
      </w:r>
      <w:r w:rsidRPr="005F3AA2">
        <w:rPr>
          <w:rFonts w:cstheme="minorHAnsi"/>
          <w:bCs/>
        </w:rPr>
        <w:t xml:space="preserve"> considered the gold standard when compared to the electronically-extracted EHR report. This methodology assesses the validity</w:t>
      </w:r>
      <w:r>
        <w:rPr>
          <w:rFonts w:cstheme="minorHAnsi"/>
          <w:bCs/>
        </w:rPr>
        <w:t xml:space="preserve"> of critical data elements.</w:t>
      </w:r>
      <w:r w:rsidR="003D1F09" w:rsidRPr="003D1F09">
        <w:rPr>
          <w:rFonts w:cstheme="minorHAnsi"/>
          <w:bCs/>
        </w:rPr>
        <w:t xml:space="preserve"> </w:t>
      </w:r>
      <w:r w:rsidR="00CC15F7">
        <w:rPr>
          <w:rFonts w:cstheme="minorHAnsi"/>
          <w:bCs/>
        </w:rPr>
        <w:t>A p</w:t>
      </w:r>
      <w:r w:rsidR="003D1F09" w:rsidRPr="003D1F09">
        <w:rPr>
          <w:rFonts w:cstheme="minorHAnsi"/>
          <w:bCs/>
        </w:rPr>
        <w:t xml:space="preserve">ost-hoc power analysis indicates that—based on the number of cases abstracted, the prevalence of the numerator condition, and the specificity—our sample of 255 cases had greater than 80% power to detect at least </w:t>
      </w:r>
      <w:r w:rsidR="00CC15F7">
        <w:rPr>
          <w:rFonts w:cstheme="minorHAnsi"/>
          <w:bCs/>
        </w:rPr>
        <w:t>substantial</w:t>
      </w:r>
      <w:r w:rsidR="00CC15F7" w:rsidRPr="003D1F09">
        <w:rPr>
          <w:rFonts w:cstheme="minorHAnsi"/>
          <w:bCs/>
        </w:rPr>
        <w:t xml:space="preserve"> </w:t>
      </w:r>
      <w:r w:rsidR="003D1F09" w:rsidRPr="003D1F09">
        <w:rPr>
          <w:rFonts w:cstheme="minorHAnsi"/>
          <w:bCs/>
        </w:rPr>
        <w:t>Kappa scores between the EHR extract and chart abstracted data with 95% confidence.</w:t>
      </w:r>
    </w:p>
    <w:p w14:paraId="373DC7AF" w14:textId="77777777" w:rsidR="007B63FC" w:rsidRDefault="007B63FC" w:rsidP="008B0496">
      <w:pPr>
        <w:autoSpaceDE w:val="0"/>
        <w:autoSpaceDN w:val="0"/>
        <w:adjustRightInd w:val="0"/>
        <w:spacing w:after="0" w:line="240" w:lineRule="auto"/>
        <w:rPr>
          <w:rFonts w:cstheme="minorHAnsi"/>
          <w:bCs/>
        </w:rPr>
      </w:pPr>
    </w:p>
    <w:p w14:paraId="58225499" w14:textId="77777777" w:rsidR="008B0496" w:rsidRPr="00094D53" w:rsidRDefault="005F2384" w:rsidP="008B0496">
      <w:pPr>
        <w:autoSpaceDE w:val="0"/>
        <w:autoSpaceDN w:val="0"/>
        <w:adjustRightInd w:val="0"/>
        <w:spacing w:after="0" w:line="240" w:lineRule="auto"/>
        <w:rPr>
          <w:rFonts w:cstheme="minorHAnsi"/>
          <w:b/>
          <w:bCs/>
        </w:rPr>
      </w:pPr>
      <w:r>
        <w:rPr>
          <w:rFonts w:cstheme="minorHAnsi"/>
          <w:b/>
          <w:bCs/>
        </w:rPr>
        <w:t>F</w:t>
      </w:r>
      <w:r w:rsidR="008B0496">
        <w:rPr>
          <w:rFonts w:cstheme="minorHAnsi"/>
          <w:b/>
          <w:bCs/>
        </w:rPr>
        <w:t>ace validity</w:t>
      </w:r>
      <w:r w:rsidR="008B0496" w:rsidRPr="00094D53">
        <w:rPr>
          <w:rFonts w:cstheme="minorHAnsi"/>
          <w:b/>
          <w:bCs/>
        </w:rPr>
        <w:t>:</w:t>
      </w:r>
    </w:p>
    <w:p w14:paraId="38144B1F" w14:textId="6250329F" w:rsidR="008B0496" w:rsidRPr="00A25024" w:rsidRDefault="00AD4180" w:rsidP="00DB3627">
      <w:pPr>
        <w:autoSpaceDE w:val="0"/>
        <w:autoSpaceDN w:val="0"/>
        <w:adjustRightInd w:val="0"/>
        <w:spacing w:after="0" w:line="240" w:lineRule="auto"/>
        <w:rPr>
          <w:rFonts w:cstheme="minorHAnsi"/>
          <w:bCs/>
        </w:rPr>
      </w:pPr>
      <w:r>
        <w:rPr>
          <w:rFonts w:cstheme="minorHAnsi"/>
          <w:bCs/>
        </w:rPr>
        <w:t>Mathematica Policy Research conducted</w:t>
      </w:r>
      <w:r w:rsidR="00082849">
        <w:rPr>
          <w:rFonts w:cstheme="minorHAnsi"/>
          <w:bCs/>
        </w:rPr>
        <w:t xml:space="preserve"> the most recent</w:t>
      </w:r>
      <w:r w:rsidR="008B0496" w:rsidRPr="008B0496">
        <w:rPr>
          <w:rFonts w:cstheme="minorHAnsi"/>
          <w:bCs/>
        </w:rPr>
        <w:t xml:space="preserve"> Environmental Scan to evaluate the most current research and evidence-based guidelines. The TEP, composed of subject matter specialists and experts with technical measure expertise evaluates the results of the review</w:t>
      </w:r>
      <w:r>
        <w:rPr>
          <w:rFonts w:cstheme="minorHAnsi"/>
          <w:bCs/>
        </w:rPr>
        <w:t xml:space="preserve"> annually</w:t>
      </w:r>
      <w:r w:rsidR="008B0496" w:rsidRPr="008B0496">
        <w:rPr>
          <w:rFonts w:cstheme="minorHAnsi"/>
          <w:bCs/>
        </w:rPr>
        <w:t xml:space="preserve"> and provides recommendations based on the scientific merits of the evidence using the </w:t>
      </w:r>
      <w:r w:rsidR="00D35FE4">
        <w:rPr>
          <w:rFonts w:cstheme="minorHAnsi"/>
          <w:bCs/>
        </w:rPr>
        <w:t>Grading of Recommendations Assessment, Development and Evaluation (GRADE)</w:t>
      </w:r>
      <w:r w:rsidR="008B0496" w:rsidRPr="008B0496">
        <w:rPr>
          <w:rFonts w:cstheme="minorHAnsi"/>
          <w:bCs/>
        </w:rPr>
        <w:t>. The TEP also reviews and establishes the measure´s ability to capture what it is designed to capture using a consensus process.</w:t>
      </w:r>
      <w:r w:rsidR="00300ADC">
        <w:rPr>
          <w:rFonts w:cstheme="minorHAnsi"/>
          <w:bCs/>
        </w:rPr>
        <w:t xml:space="preserve"> Although our approach did not include a numeric assessment of face validity and may therefore not meet the definition of “systematic”, the </w:t>
      </w:r>
      <w:r w:rsidR="00B41894">
        <w:rPr>
          <w:rFonts w:cstheme="minorHAnsi"/>
          <w:bCs/>
        </w:rPr>
        <w:t>results presented below provide</w:t>
      </w:r>
      <w:r w:rsidR="00300ADC">
        <w:rPr>
          <w:rFonts w:cstheme="minorHAnsi"/>
          <w:bCs/>
        </w:rPr>
        <w:t xml:space="preserve"> useful information about the </w:t>
      </w:r>
      <w:r w:rsidR="00337A6C">
        <w:rPr>
          <w:rFonts w:cstheme="minorHAnsi"/>
          <w:bCs/>
        </w:rPr>
        <w:t xml:space="preserve">measure’s </w:t>
      </w:r>
      <w:r w:rsidR="00300ADC">
        <w:rPr>
          <w:rFonts w:cstheme="minorHAnsi"/>
          <w:bCs/>
        </w:rPr>
        <w:t>perceived face validity.</w:t>
      </w:r>
    </w:p>
    <w:p w14:paraId="7D92C06C" w14:textId="77777777" w:rsidR="00833325" w:rsidRPr="00A25024" w:rsidRDefault="00833325" w:rsidP="00DB3627">
      <w:pPr>
        <w:autoSpaceDE w:val="0"/>
        <w:autoSpaceDN w:val="0"/>
        <w:adjustRightInd w:val="0"/>
        <w:spacing w:after="0" w:line="240" w:lineRule="auto"/>
        <w:rPr>
          <w:rFonts w:cstheme="minorHAnsi"/>
          <w:bCs/>
        </w:rPr>
      </w:pPr>
    </w:p>
    <w:p w14:paraId="01ECD91D" w14:textId="77777777" w:rsidR="007422FD" w:rsidRDefault="00092566" w:rsidP="00092566">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3.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p>
    <w:p w14:paraId="7651D3F8" w14:textId="77777777" w:rsidR="008B0496" w:rsidRDefault="008B0496" w:rsidP="008B0496">
      <w:pPr>
        <w:autoSpaceDE w:val="0"/>
        <w:autoSpaceDN w:val="0"/>
        <w:adjustRightInd w:val="0"/>
        <w:spacing w:after="0" w:line="240" w:lineRule="auto"/>
        <w:rPr>
          <w:rFonts w:cstheme="minorHAnsi"/>
          <w:b/>
          <w:bCs/>
        </w:rPr>
      </w:pPr>
      <w:r w:rsidRPr="00094D53">
        <w:rPr>
          <w:rFonts w:cstheme="minorHAnsi"/>
          <w:b/>
          <w:bCs/>
        </w:rPr>
        <w:t>Critical data element testing:</w:t>
      </w:r>
    </w:p>
    <w:p w14:paraId="3C3DD844" w14:textId="77777777" w:rsidR="005158AF" w:rsidRDefault="005158AF" w:rsidP="008B0496">
      <w:pPr>
        <w:autoSpaceDE w:val="0"/>
        <w:autoSpaceDN w:val="0"/>
        <w:adjustRightInd w:val="0"/>
        <w:spacing w:after="0" w:line="240" w:lineRule="auto"/>
        <w:rPr>
          <w:rFonts w:cstheme="minorHAnsi"/>
          <w:bCs/>
        </w:rPr>
      </w:pPr>
      <w:r>
        <w:rPr>
          <w:rFonts w:cstheme="minorHAnsi"/>
          <w:bCs/>
        </w:rPr>
        <w:t>Numerator</w:t>
      </w:r>
      <w:r w:rsidR="002B4A4C">
        <w:rPr>
          <w:rFonts w:cstheme="minorHAnsi"/>
          <w:bCs/>
        </w:rPr>
        <w:t xml:space="preserve"> criteria agreement</w:t>
      </w:r>
      <w:r>
        <w:rPr>
          <w:rFonts w:cstheme="minorHAnsi"/>
          <w:bCs/>
        </w:rPr>
        <w:t>:</w:t>
      </w:r>
    </w:p>
    <w:p w14:paraId="2B9E8D55" w14:textId="77777777" w:rsidR="00431FCF" w:rsidRPr="00431FCF" w:rsidRDefault="00431FCF" w:rsidP="00431FCF">
      <w:pPr>
        <w:autoSpaceDE w:val="0"/>
        <w:autoSpaceDN w:val="0"/>
        <w:adjustRightInd w:val="0"/>
        <w:spacing w:after="0" w:line="240" w:lineRule="auto"/>
        <w:rPr>
          <w:rFonts w:cstheme="minorHAnsi"/>
          <w:bCs/>
        </w:rPr>
      </w:pPr>
      <w:r w:rsidRPr="00431FCF">
        <w:rPr>
          <w:rFonts w:cstheme="minorHAnsi"/>
          <w:bCs/>
        </w:rPr>
        <w:t>Unadjusted agreement: 87.8%</w:t>
      </w:r>
    </w:p>
    <w:p w14:paraId="7CA0CD8B" w14:textId="77777777" w:rsidR="008B0496" w:rsidRDefault="00431FCF" w:rsidP="00431FCF">
      <w:pPr>
        <w:autoSpaceDE w:val="0"/>
        <w:autoSpaceDN w:val="0"/>
        <w:adjustRightInd w:val="0"/>
        <w:spacing w:after="0" w:line="240" w:lineRule="auto"/>
        <w:rPr>
          <w:rFonts w:cstheme="minorHAnsi"/>
          <w:bCs/>
        </w:rPr>
      </w:pPr>
      <w:r w:rsidRPr="00431FCF">
        <w:rPr>
          <w:rFonts w:cstheme="minorHAnsi"/>
          <w:bCs/>
        </w:rPr>
        <w:t>Simple Kappa Coefficient (chance-adjusted): 0.63 (95% Confidence Interval: 0.51 - 0.75).</w:t>
      </w:r>
    </w:p>
    <w:p w14:paraId="3FFA3B44" w14:textId="77777777" w:rsidR="00431FCF" w:rsidRPr="008B0496" w:rsidRDefault="00431FCF" w:rsidP="00431FCF">
      <w:pPr>
        <w:autoSpaceDE w:val="0"/>
        <w:autoSpaceDN w:val="0"/>
        <w:adjustRightInd w:val="0"/>
        <w:spacing w:after="0" w:line="240" w:lineRule="auto"/>
        <w:rPr>
          <w:rFonts w:cstheme="minorHAnsi"/>
          <w:bCs/>
        </w:rPr>
      </w:pPr>
    </w:p>
    <w:p w14:paraId="7DC07D96" w14:textId="77777777" w:rsidR="008B0496" w:rsidRPr="00094D53" w:rsidRDefault="00082849" w:rsidP="008B0496">
      <w:pPr>
        <w:autoSpaceDE w:val="0"/>
        <w:autoSpaceDN w:val="0"/>
        <w:adjustRightInd w:val="0"/>
        <w:spacing w:after="0" w:line="240" w:lineRule="auto"/>
        <w:rPr>
          <w:rFonts w:cstheme="minorHAnsi"/>
          <w:b/>
          <w:bCs/>
        </w:rPr>
      </w:pPr>
      <w:r>
        <w:rPr>
          <w:rFonts w:cstheme="minorHAnsi"/>
          <w:b/>
          <w:bCs/>
        </w:rPr>
        <w:t>F</w:t>
      </w:r>
      <w:r w:rsidR="008B0496">
        <w:rPr>
          <w:rFonts w:cstheme="minorHAnsi"/>
          <w:b/>
          <w:bCs/>
        </w:rPr>
        <w:t>ace validity</w:t>
      </w:r>
      <w:r w:rsidR="008B0496" w:rsidRPr="00094D53">
        <w:rPr>
          <w:rFonts w:cstheme="minorHAnsi"/>
          <w:b/>
          <w:bCs/>
        </w:rPr>
        <w:t>:</w:t>
      </w:r>
      <w:r>
        <w:rPr>
          <w:rFonts w:cstheme="minorHAnsi"/>
          <w:b/>
          <w:bCs/>
        </w:rPr>
        <w:t xml:space="preserve">  </w:t>
      </w:r>
      <w:r w:rsidRPr="00082849">
        <w:rPr>
          <w:rFonts w:cstheme="minorHAnsi"/>
          <w:bCs/>
        </w:rPr>
        <w:t>N/A</w:t>
      </w:r>
    </w:p>
    <w:p w14:paraId="5C9ED42F" w14:textId="77777777" w:rsidR="008B0496" w:rsidRPr="00092566" w:rsidRDefault="008B0496" w:rsidP="00092566">
      <w:pPr>
        <w:autoSpaceDE w:val="0"/>
        <w:autoSpaceDN w:val="0"/>
        <w:adjustRightInd w:val="0"/>
        <w:spacing w:after="0" w:line="240" w:lineRule="auto"/>
        <w:rPr>
          <w:rFonts w:cstheme="minorHAnsi"/>
          <w:bCs/>
        </w:rPr>
      </w:pPr>
    </w:p>
    <w:p w14:paraId="543EF01B" w14:textId="77777777" w:rsidR="007422FD"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4.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14:paraId="0D8E1E45" w14:textId="77777777" w:rsidR="008B0496" w:rsidRPr="007B63FC" w:rsidRDefault="007C5175" w:rsidP="00DB3627">
      <w:pPr>
        <w:autoSpaceDE w:val="0"/>
        <w:autoSpaceDN w:val="0"/>
        <w:adjustRightInd w:val="0"/>
        <w:spacing w:after="0" w:line="240" w:lineRule="auto"/>
        <w:rPr>
          <w:rFonts w:cstheme="minorHAnsi"/>
          <w:b/>
          <w:bCs/>
        </w:rPr>
      </w:pPr>
      <w:r w:rsidRPr="00094D53">
        <w:rPr>
          <w:rFonts w:cstheme="minorHAnsi"/>
          <w:b/>
          <w:bCs/>
        </w:rPr>
        <w:t>Critical data element testing:</w:t>
      </w:r>
    </w:p>
    <w:p w14:paraId="202BE41B" w14:textId="77777777" w:rsidR="00B76F7B" w:rsidRPr="00B76F7B" w:rsidRDefault="00B76F7B" w:rsidP="00B76F7B">
      <w:pPr>
        <w:autoSpaceDE w:val="0"/>
        <w:autoSpaceDN w:val="0"/>
        <w:adjustRightInd w:val="0"/>
        <w:spacing w:after="0" w:line="240" w:lineRule="auto"/>
        <w:rPr>
          <w:rFonts w:cstheme="minorHAnsi"/>
          <w:bCs/>
        </w:rPr>
      </w:pPr>
      <w:r w:rsidRPr="00B76F7B">
        <w:rPr>
          <w:rFonts w:cstheme="minorHAnsi"/>
          <w:bCs/>
        </w:rPr>
        <w:lastRenderedPageBreak/>
        <w:t xml:space="preserve">Landis and Koch (1977) have proposed the following as standards for strength of agreement for the kappa coefficient:  [less than or equal to] </w:t>
      </w:r>
      <w:r w:rsidR="00CC15F7">
        <w:rPr>
          <w:rFonts w:cstheme="minorHAnsi"/>
          <w:bCs/>
        </w:rPr>
        <w:t>0.00</w:t>
      </w:r>
      <w:r w:rsidRPr="00B76F7B">
        <w:rPr>
          <w:rFonts w:cstheme="minorHAnsi"/>
          <w:bCs/>
        </w:rPr>
        <w:t xml:space="preserve">=poor, </w:t>
      </w:r>
      <w:r w:rsidR="00CC15F7">
        <w:rPr>
          <w:rFonts w:cstheme="minorHAnsi"/>
          <w:bCs/>
        </w:rPr>
        <w:t>0</w:t>
      </w:r>
      <w:r w:rsidRPr="00B76F7B">
        <w:rPr>
          <w:rFonts w:cstheme="minorHAnsi"/>
          <w:bCs/>
        </w:rPr>
        <w:t>.01 -</w:t>
      </w:r>
      <w:r w:rsidR="00CC15F7">
        <w:rPr>
          <w:rFonts w:cstheme="minorHAnsi"/>
          <w:bCs/>
        </w:rPr>
        <w:t>0</w:t>
      </w:r>
      <w:r w:rsidRPr="00B76F7B">
        <w:rPr>
          <w:rFonts w:cstheme="minorHAnsi"/>
          <w:bCs/>
        </w:rPr>
        <w:t xml:space="preserve">.20=slight, </w:t>
      </w:r>
      <w:r w:rsidR="00CC15F7">
        <w:rPr>
          <w:rFonts w:cstheme="minorHAnsi"/>
          <w:bCs/>
        </w:rPr>
        <w:t>0</w:t>
      </w:r>
      <w:r w:rsidRPr="00B76F7B">
        <w:rPr>
          <w:rFonts w:cstheme="minorHAnsi"/>
          <w:bCs/>
        </w:rPr>
        <w:t>.21 -</w:t>
      </w:r>
      <w:r w:rsidR="00CC15F7">
        <w:rPr>
          <w:rFonts w:cstheme="minorHAnsi"/>
          <w:bCs/>
        </w:rPr>
        <w:t>0</w:t>
      </w:r>
      <w:r w:rsidRPr="00B76F7B">
        <w:rPr>
          <w:rFonts w:cstheme="minorHAnsi"/>
          <w:bCs/>
        </w:rPr>
        <w:t>.40=fair</w:t>
      </w:r>
      <w:proofErr w:type="gramStart"/>
      <w:r w:rsidRPr="00B76F7B">
        <w:rPr>
          <w:rFonts w:cstheme="minorHAnsi"/>
          <w:bCs/>
        </w:rPr>
        <w:t xml:space="preserve">,  </w:t>
      </w:r>
      <w:r w:rsidR="00CC15F7">
        <w:rPr>
          <w:rFonts w:cstheme="minorHAnsi"/>
          <w:bCs/>
        </w:rPr>
        <w:t>0</w:t>
      </w:r>
      <w:r w:rsidRPr="00B76F7B">
        <w:rPr>
          <w:rFonts w:cstheme="minorHAnsi"/>
          <w:bCs/>
        </w:rPr>
        <w:t>.41</w:t>
      </w:r>
      <w:proofErr w:type="gramEnd"/>
      <w:r w:rsidRPr="00B76F7B">
        <w:rPr>
          <w:rFonts w:cstheme="minorHAnsi"/>
          <w:bCs/>
        </w:rPr>
        <w:t xml:space="preserve">- </w:t>
      </w:r>
      <w:r w:rsidR="00CC15F7">
        <w:rPr>
          <w:rFonts w:cstheme="minorHAnsi"/>
          <w:bCs/>
        </w:rPr>
        <w:t>0.</w:t>
      </w:r>
      <w:r w:rsidRPr="00B76F7B">
        <w:rPr>
          <w:rFonts w:cstheme="minorHAnsi"/>
          <w:bCs/>
        </w:rPr>
        <w:t xml:space="preserve">60=moderate, </w:t>
      </w:r>
      <w:r w:rsidR="00CC15F7">
        <w:rPr>
          <w:rFonts w:cstheme="minorHAnsi"/>
          <w:bCs/>
        </w:rPr>
        <w:t>0</w:t>
      </w:r>
      <w:r w:rsidRPr="00B76F7B">
        <w:rPr>
          <w:rFonts w:cstheme="minorHAnsi"/>
          <w:bCs/>
        </w:rPr>
        <w:t>.61-</w:t>
      </w:r>
      <w:r w:rsidR="00CC15F7">
        <w:rPr>
          <w:rFonts w:cstheme="minorHAnsi"/>
          <w:bCs/>
        </w:rPr>
        <w:t>0</w:t>
      </w:r>
      <w:r w:rsidRPr="00B76F7B">
        <w:rPr>
          <w:rFonts w:cstheme="minorHAnsi"/>
          <w:bCs/>
        </w:rPr>
        <w:t xml:space="preserve">.80=substantial and </w:t>
      </w:r>
      <w:r w:rsidR="00CC15F7">
        <w:rPr>
          <w:rFonts w:cstheme="minorHAnsi"/>
          <w:bCs/>
        </w:rPr>
        <w:t>0</w:t>
      </w:r>
      <w:r w:rsidRPr="00B76F7B">
        <w:rPr>
          <w:rFonts w:cstheme="minorHAnsi"/>
          <w:bCs/>
        </w:rPr>
        <w:t>.81-1</w:t>
      </w:r>
      <w:r w:rsidR="00CC15F7">
        <w:rPr>
          <w:rFonts w:cstheme="minorHAnsi"/>
          <w:bCs/>
        </w:rPr>
        <w:t>.00</w:t>
      </w:r>
      <w:r w:rsidRPr="00B76F7B">
        <w:rPr>
          <w:rFonts w:cstheme="minorHAnsi"/>
          <w:bCs/>
        </w:rPr>
        <w:t xml:space="preserve"> =almost perfect  (high). </w:t>
      </w:r>
    </w:p>
    <w:p w14:paraId="4EDAABA3" w14:textId="77777777" w:rsidR="00B76F7B" w:rsidRDefault="00B76F7B" w:rsidP="00DB3627">
      <w:pPr>
        <w:autoSpaceDE w:val="0"/>
        <w:autoSpaceDN w:val="0"/>
        <w:adjustRightInd w:val="0"/>
        <w:spacing w:after="0" w:line="240" w:lineRule="auto"/>
        <w:rPr>
          <w:rFonts w:cstheme="minorHAnsi"/>
          <w:bCs/>
        </w:rPr>
      </w:pPr>
    </w:p>
    <w:p w14:paraId="35F75F29" w14:textId="77777777" w:rsidR="00407B28" w:rsidRDefault="003634D4" w:rsidP="00DB3627">
      <w:pPr>
        <w:autoSpaceDE w:val="0"/>
        <w:autoSpaceDN w:val="0"/>
        <w:adjustRightInd w:val="0"/>
        <w:spacing w:after="0" w:line="240" w:lineRule="auto"/>
        <w:rPr>
          <w:rFonts w:cstheme="minorHAnsi"/>
          <w:bCs/>
        </w:rPr>
      </w:pPr>
      <w:r w:rsidRPr="003634D4">
        <w:rPr>
          <w:rFonts w:cstheme="minorHAnsi"/>
          <w:bCs/>
        </w:rPr>
        <w:t xml:space="preserve">These numerator agreement scores suggest that validity is substantial.  Most discrepancies </w:t>
      </w:r>
      <w:r w:rsidR="00CC15F7">
        <w:rPr>
          <w:rFonts w:cstheme="minorHAnsi"/>
          <w:bCs/>
        </w:rPr>
        <w:t xml:space="preserve">between the manual abstract and EHR extract </w:t>
      </w:r>
      <w:r w:rsidRPr="003634D4">
        <w:rPr>
          <w:rFonts w:cstheme="minorHAnsi"/>
          <w:bCs/>
        </w:rPr>
        <w:t xml:space="preserve">were due to </w:t>
      </w:r>
      <w:r w:rsidR="00CC15F7">
        <w:rPr>
          <w:rFonts w:cstheme="minorHAnsi"/>
          <w:bCs/>
        </w:rPr>
        <w:t xml:space="preserve">an </w:t>
      </w:r>
      <w:r w:rsidRPr="003634D4">
        <w:rPr>
          <w:rFonts w:cstheme="minorHAnsi"/>
          <w:bCs/>
        </w:rPr>
        <w:t xml:space="preserve">underreporting </w:t>
      </w:r>
      <w:r w:rsidR="00CC15F7">
        <w:rPr>
          <w:rFonts w:cstheme="minorHAnsi"/>
          <w:bCs/>
        </w:rPr>
        <w:t xml:space="preserve">of </w:t>
      </w:r>
      <w:r w:rsidRPr="003634D4">
        <w:rPr>
          <w:rFonts w:cstheme="minorHAnsi"/>
          <w:bCs/>
        </w:rPr>
        <w:t>measure performance</w:t>
      </w:r>
      <w:r w:rsidR="00CC15F7">
        <w:rPr>
          <w:rFonts w:cstheme="minorHAnsi"/>
          <w:bCs/>
        </w:rPr>
        <w:t xml:space="preserve"> in the electronically-extracted EHR data</w:t>
      </w:r>
      <w:r w:rsidRPr="003634D4">
        <w:rPr>
          <w:rFonts w:cstheme="minorHAnsi"/>
          <w:bCs/>
        </w:rPr>
        <w:t>.</w:t>
      </w:r>
    </w:p>
    <w:p w14:paraId="6E0A84A7" w14:textId="77777777" w:rsidR="00407B28" w:rsidRDefault="00407B28" w:rsidP="00DB3627">
      <w:pPr>
        <w:autoSpaceDE w:val="0"/>
        <w:autoSpaceDN w:val="0"/>
        <w:adjustRightInd w:val="0"/>
        <w:spacing w:after="0" w:line="240" w:lineRule="auto"/>
        <w:rPr>
          <w:rFonts w:cstheme="minorHAnsi"/>
          <w:bCs/>
        </w:rPr>
      </w:pPr>
    </w:p>
    <w:p w14:paraId="248FF5ED" w14:textId="77777777" w:rsidR="008B0496" w:rsidRPr="00094D53" w:rsidRDefault="00B64BF9" w:rsidP="008B0496">
      <w:pPr>
        <w:autoSpaceDE w:val="0"/>
        <w:autoSpaceDN w:val="0"/>
        <w:adjustRightInd w:val="0"/>
        <w:spacing w:after="0" w:line="240" w:lineRule="auto"/>
        <w:rPr>
          <w:rFonts w:cstheme="minorHAnsi"/>
          <w:b/>
          <w:bCs/>
        </w:rPr>
      </w:pPr>
      <w:r>
        <w:rPr>
          <w:rFonts w:cstheme="minorHAnsi"/>
          <w:b/>
          <w:bCs/>
        </w:rPr>
        <w:t>F</w:t>
      </w:r>
      <w:r w:rsidR="008B0496">
        <w:rPr>
          <w:rFonts w:cstheme="minorHAnsi"/>
          <w:b/>
          <w:bCs/>
        </w:rPr>
        <w:t>ace validity</w:t>
      </w:r>
      <w:r w:rsidR="008B0496" w:rsidRPr="00094D53">
        <w:rPr>
          <w:rFonts w:cstheme="minorHAnsi"/>
          <w:b/>
          <w:bCs/>
        </w:rPr>
        <w:t>:</w:t>
      </w:r>
    </w:p>
    <w:p w14:paraId="41DA574B" w14:textId="77777777" w:rsidR="008B0496" w:rsidRPr="00A25024" w:rsidRDefault="007C5175" w:rsidP="00DB3627">
      <w:pPr>
        <w:autoSpaceDE w:val="0"/>
        <w:autoSpaceDN w:val="0"/>
        <w:adjustRightInd w:val="0"/>
        <w:spacing w:after="0" w:line="240" w:lineRule="auto"/>
        <w:rPr>
          <w:rFonts w:cstheme="minorHAnsi"/>
          <w:bCs/>
        </w:rPr>
      </w:pPr>
      <w:r w:rsidRPr="007C5175">
        <w:rPr>
          <w:rFonts w:cstheme="minorHAnsi"/>
          <w:bCs/>
        </w:rPr>
        <w:t>Based on the process of multiple stakeholder input, expert panel discussion</w:t>
      </w:r>
      <w:r w:rsidR="000C0081">
        <w:rPr>
          <w:rFonts w:cstheme="minorHAnsi"/>
          <w:bCs/>
        </w:rPr>
        <w:t>,</w:t>
      </w:r>
      <w:r w:rsidRPr="007C5175">
        <w:rPr>
          <w:rFonts w:cstheme="minorHAnsi"/>
          <w:bCs/>
        </w:rPr>
        <w:t xml:space="preserve"> and public comment, face and content validity of CMS/Quality Insights measures can be assumed to be established.</w:t>
      </w:r>
    </w:p>
    <w:p w14:paraId="7053BC0C"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57621676" w14:textId="77777777"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14:paraId="6904A1AE" w14:textId="77777777"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71BB70DE" w14:textId="77777777" w:rsidR="00001D73" w:rsidRDefault="00001D73" w:rsidP="00DB3627">
      <w:pPr>
        <w:autoSpaceDE w:val="0"/>
        <w:autoSpaceDN w:val="0"/>
        <w:adjustRightInd w:val="0"/>
        <w:spacing w:after="0" w:line="240" w:lineRule="auto"/>
        <w:rPr>
          <w:rFonts w:cstheme="minorHAnsi"/>
          <w:b/>
          <w:bCs/>
        </w:rPr>
      </w:pPr>
    </w:p>
    <w:p w14:paraId="3EE5DAA0" w14:textId="77777777" w:rsidR="00AC7DE7"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p>
    <w:p w14:paraId="13010E36" w14:textId="77777777" w:rsidR="00AC7DE7" w:rsidRDefault="00AC7DE7" w:rsidP="00DB3627">
      <w:pPr>
        <w:autoSpaceDE w:val="0"/>
        <w:autoSpaceDN w:val="0"/>
        <w:adjustRightInd w:val="0"/>
        <w:spacing w:after="0" w:line="240" w:lineRule="auto"/>
        <w:rPr>
          <w:rFonts w:cstheme="minorHAnsi"/>
          <w:bCs/>
        </w:rPr>
      </w:pPr>
    </w:p>
    <w:p w14:paraId="2A8AD82E" w14:textId="77777777" w:rsidR="00B02059" w:rsidRDefault="00833325" w:rsidP="00B02059">
      <w:pPr>
        <w:autoSpaceDE w:val="0"/>
        <w:autoSpaceDN w:val="0"/>
        <w:adjustRightInd w:val="0"/>
        <w:spacing w:after="0" w:line="240" w:lineRule="auto"/>
        <w:rPr>
          <w:rFonts w:cstheme="minorHAnsi"/>
          <w:bCs/>
          <w:lang w:val="en"/>
        </w:rPr>
      </w:pPr>
      <w:r w:rsidRPr="00A25024">
        <w:rPr>
          <w:rFonts w:cstheme="minorHAnsi"/>
          <w:bCs/>
        </w:rPr>
        <w:t xml:space="preserve"> </w:t>
      </w:r>
      <w:r w:rsidR="00B02059">
        <w:rPr>
          <w:rFonts w:cstheme="minorHAnsi"/>
          <w:bCs/>
        </w:rPr>
        <w:t xml:space="preserve">Exceptions criteria </w:t>
      </w:r>
      <w:r w:rsidR="00626769">
        <w:rPr>
          <w:rFonts w:cstheme="minorHAnsi"/>
          <w:bCs/>
        </w:rPr>
        <w:t>are</w:t>
      </w:r>
      <w:r w:rsidR="00B02059">
        <w:rPr>
          <w:rFonts w:cstheme="minorHAnsi"/>
          <w:bCs/>
        </w:rPr>
        <w:t xml:space="preserve"> specified as “</w:t>
      </w:r>
      <w:r w:rsidR="00B02059" w:rsidRPr="00B02059">
        <w:rPr>
          <w:rFonts w:cstheme="minorHAnsi"/>
          <w:bCs/>
          <w:lang w:val="en"/>
        </w:rPr>
        <w:t>Patient is in an urgent or emergent medical situation where time is of the essence and to delay treatment would jeopard</w:t>
      </w:r>
      <w:r w:rsidR="00B02059">
        <w:rPr>
          <w:rFonts w:cstheme="minorHAnsi"/>
          <w:bCs/>
          <w:lang w:val="en"/>
        </w:rPr>
        <w:t xml:space="preserve">ize the patient’s health status”.  </w:t>
      </w:r>
    </w:p>
    <w:p w14:paraId="2B9416C8" w14:textId="77777777" w:rsidR="00B02059" w:rsidRDefault="00B02059" w:rsidP="00B02059">
      <w:pPr>
        <w:autoSpaceDE w:val="0"/>
        <w:autoSpaceDN w:val="0"/>
        <w:adjustRightInd w:val="0"/>
        <w:spacing w:after="0" w:line="240" w:lineRule="auto"/>
        <w:rPr>
          <w:rFonts w:cstheme="minorHAnsi"/>
          <w:bCs/>
          <w:lang w:val="en"/>
        </w:rPr>
      </w:pPr>
    </w:p>
    <w:p w14:paraId="6B3AC7BA" w14:textId="77777777" w:rsidR="00A40824" w:rsidRDefault="00092566" w:rsidP="00092566">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2.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proofErr w:type="gramStart"/>
      <w:r w:rsidR="000B2DF7" w:rsidRPr="00A25024">
        <w:rPr>
          <w:rFonts w:cstheme="minorHAnsi"/>
          <w:bCs/>
          <w:i/>
        </w:rPr>
        <w:t>include</w:t>
      </w:r>
      <w:proofErr w:type="gramEnd"/>
      <w:r w:rsidR="000B2DF7" w:rsidRPr="00A25024">
        <w:rPr>
          <w:rFonts w:cstheme="minorHAnsi"/>
          <w:bCs/>
          <w:i/>
        </w:rPr>
        <w:t xml:space="preserv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p>
    <w:p w14:paraId="490D18F1" w14:textId="77777777" w:rsidR="00A40824" w:rsidRDefault="00A40824" w:rsidP="00092566">
      <w:pPr>
        <w:autoSpaceDE w:val="0"/>
        <w:autoSpaceDN w:val="0"/>
        <w:adjustRightInd w:val="0"/>
        <w:spacing w:after="0" w:line="240" w:lineRule="auto"/>
        <w:rPr>
          <w:rFonts w:cstheme="minorHAnsi"/>
          <w:bCs/>
        </w:rPr>
      </w:pPr>
    </w:p>
    <w:p w14:paraId="16829E75" w14:textId="77777777" w:rsidR="000359FD" w:rsidRPr="000359FD" w:rsidRDefault="001A2050" w:rsidP="000359FD">
      <w:pPr>
        <w:autoSpaceDE w:val="0"/>
        <w:autoSpaceDN w:val="0"/>
        <w:adjustRightInd w:val="0"/>
        <w:spacing w:after="0" w:line="240" w:lineRule="auto"/>
        <w:rPr>
          <w:rFonts w:cstheme="minorHAnsi"/>
          <w:bCs/>
          <w:lang w:val="en"/>
        </w:rPr>
      </w:pPr>
      <w:r>
        <w:rPr>
          <w:rFonts w:cstheme="minorHAnsi"/>
          <w:bCs/>
        </w:rPr>
        <w:t>In the claims and registry data from calendar year 2013, e</w:t>
      </w:r>
      <w:r w:rsidRPr="001A2050">
        <w:rPr>
          <w:rFonts w:cstheme="minorHAnsi"/>
          <w:bCs/>
        </w:rPr>
        <w:t>xclusions</w:t>
      </w:r>
      <w:r>
        <w:rPr>
          <w:rFonts w:cstheme="minorHAnsi"/>
          <w:bCs/>
        </w:rPr>
        <w:t xml:space="preserve"> were reported very infrequently (0.52% of eligible encounters)</w:t>
      </w:r>
      <w:r w:rsidRPr="001A2050">
        <w:rPr>
          <w:rFonts w:cstheme="minorHAnsi"/>
          <w:bCs/>
        </w:rPr>
        <w:t>.</w:t>
      </w:r>
      <w:r>
        <w:rPr>
          <w:rFonts w:cstheme="minorHAnsi"/>
          <w:bCs/>
        </w:rPr>
        <w:t xml:space="preserve"> </w:t>
      </w:r>
      <w:r w:rsidR="000359FD">
        <w:rPr>
          <w:rFonts w:cstheme="minorHAnsi"/>
          <w:bCs/>
          <w:lang w:val="en"/>
        </w:rPr>
        <w:t xml:space="preserve">In the </w:t>
      </w:r>
      <w:r>
        <w:rPr>
          <w:rFonts w:cstheme="minorHAnsi"/>
          <w:bCs/>
          <w:lang w:val="en"/>
        </w:rPr>
        <w:t xml:space="preserve">calendar year 2014 </w:t>
      </w:r>
      <w:r w:rsidR="000359FD">
        <w:rPr>
          <w:rFonts w:cstheme="minorHAnsi"/>
          <w:bCs/>
          <w:lang w:val="en"/>
        </w:rPr>
        <w:t xml:space="preserve">EHR data from three physician practices, </w:t>
      </w:r>
      <w:r>
        <w:rPr>
          <w:rFonts w:cstheme="minorHAnsi"/>
          <w:bCs/>
          <w:lang w:val="en"/>
        </w:rPr>
        <w:t xml:space="preserve">there were no reported </w:t>
      </w:r>
      <w:r w:rsidR="000359FD" w:rsidRPr="000359FD">
        <w:rPr>
          <w:rFonts w:cstheme="minorHAnsi"/>
          <w:bCs/>
          <w:lang w:val="en"/>
        </w:rPr>
        <w:t xml:space="preserve">exceptions </w:t>
      </w:r>
      <w:r>
        <w:rPr>
          <w:rFonts w:cstheme="minorHAnsi"/>
          <w:bCs/>
          <w:lang w:val="en"/>
        </w:rPr>
        <w:t xml:space="preserve">in the </w:t>
      </w:r>
      <w:r w:rsidR="000359FD" w:rsidRPr="000359FD">
        <w:rPr>
          <w:rFonts w:cstheme="minorHAnsi"/>
          <w:bCs/>
          <w:lang w:val="en"/>
        </w:rPr>
        <w:t xml:space="preserve">30,640 </w:t>
      </w:r>
      <w:r w:rsidR="000359FD">
        <w:rPr>
          <w:rFonts w:cstheme="minorHAnsi"/>
          <w:bCs/>
          <w:lang w:val="en"/>
        </w:rPr>
        <w:t xml:space="preserve">eligible </w:t>
      </w:r>
      <w:r w:rsidR="000359FD" w:rsidRPr="000359FD">
        <w:rPr>
          <w:rFonts w:cstheme="minorHAnsi"/>
          <w:bCs/>
          <w:lang w:val="en"/>
        </w:rPr>
        <w:t>encounters</w:t>
      </w:r>
      <w:r>
        <w:rPr>
          <w:rFonts w:cstheme="minorHAnsi"/>
          <w:bCs/>
          <w:lang w:val="en"/>
        </w:rPr>
        <w:t xml:space="preserve"> used for reliability and validity testing</w:t>
      </w:r>
      <w:r w:rsidR="000359FD" w:rsidRPr="000359FD">
        <w:rPr>
          <w:rFonts w:cstheme="minorHAnsi"/>
          <w:bCs/>
          <w:lang w:val="en"/>
        </w:rPr>
        <w:t xml:space="preserve">.   </w:t>
      </w:r>
    </w:p>
    <w:p w14:paraId="2C05BE3B" w14:textId="77777777" w:rsidR="00092566" w:rsidRPr="00092566" w:rsidRDefault="00092566" w:rsidP="00092566">
      <w:pPr>
        <w:autoSpaceDE w:val="0"/>
        <w:autoSpaceDN w:val="0"/>
        <w:adjustRightInd w:val="0"/>
        <w:spacing w:after="0" w:line="240" w:lineRule="auto"/>
        <w:rPr>
          <w:rFonts w:cstheme="minorHAnsi"/>
          <w:bCs/>
        </w:rPr>
      </w:pPr>
    </w:p>
    <w:p w14:paraId="735F9B19" w14:textId="77777777" w:rsidR="007422FD"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3.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 xml:space="preserve">If patient preference is </w:t>
      </w:r>
      <w:proofErr w:type="gramStart"/>
      <w:r w:rsidR="00713394" w:rsidRPr="00A25024">
        <w:rPr>
          <w:rFonts w:cstheme="minorHAnsi"/>
          <w:b/>
          <w:bCs/>
          <w:i/>
        </w:rPr>
        <w:t>an exclusion</w:t>
      </w:r>
      <w:proofErr w:type="gramEnd"/>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35CDFABB" w14:textId="77777777" w:rsidR="00E94DAB" w:rsidRDefault="00E94DAB" w:rsidP="00DB3627">
      <w:pPr>
        <w:autoSpaceDE w:val="0"/>
        <w:autoSpaceDN w:val="0"/>
        <w:adjustRightInd w:val="0"/>
        <w:spacing w:after="0" w:line="240" w:lineRule="auto"/>
        <w:rPr>
          <w:rFonts w:cstheme="minorHAnsi"/>
          <w:bCs/>
        </w:rPr>
      </w:pPr>
      <w:r w:rsidRPr="00E94DAB">
        <w:rPr>
          <w:rFonts w:cstheme="minorHAnsi"/>
          <w:bCs/>
        </w:rPr>
        <w:t>Low rates of reported exclusion criteria suggest that measure performance will not be</w:t>
      </w:r>
      <w:r w:rsidR="009B247B">
        <w:rPr>
          <w:rFonts w:cstheme="minorHAnsi"/>
          <w:bCs/>
        </w:rPr>
        <w:t xml:space="preserve"> unduly distorted</w:t>
      </w:r>
      <w:r w:rsidRPr="00E94DAB">
        <w:rPr>
          <w:rFonts w:cstheme="minorHAnsi"/>
          <w:bCs/>
        </w:rPr>
        <w:t xml:space="preserve"> by the use of this exclusion. </w:t>
      </w:r>
      <w:r>
        <w:rPr>
          <w:rFonts w:cstheme="minorHAnsi"/>
          <w:bCs/>
        </w:rPr>
        <w:t xml:space="preserve">  The criteria allow for some provider discretion in determining the clinical appropriateness of documentation of the patient’s current medications.</w:t>
      </w:r>
    </w:p>
    <w:p w14:paraId="3A189A19" w14:textId="77777777" w:rsidR="00E94DAB" w:rsidRDefault="00E94DAB" w:rsidP="00DB3627">
      <w:pPr>
        <w:autoSpaceDE w:val="0"/>
        <w:autoSpaceDN w:val="0"/>
        <w:adjustRightInd w:val="0"/>
        <w:spacing w:after="0" w:line="240" w:lineRule="auto"/>
        <w:rPr>
          <w:rFonts w:cstheme="minorHAnsi"/>
          <w:bCs/>
        </w:rPr>
      </w:pPr>
    </w:p>
    <w:p w14:paraId="5CDC7378"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104699E3" w14:textId="77777777" w:rsidR="00AC1D8E" w:rsidRPr="0086464B" w:rsidRDefault="00092566" w:rsidP="00AC1D8E">
      <w:pPr>
        <w:autoSpaceDE w:val="0"/>
        <w:autoSpaceDN w:val="0"/>
        <w:adjustRightInd w:val="0"/>
        <w:spacing w:after="0" w:line="240" w:lineRule="auto"/>
        <w:rPr>
          <w:rFonts w:cstheme="minorHAnsi"/>
          <w:b/>
          <w:bCs/>
          <w:i/>
        </w:rPr>
      </w:pPr>
      <w:bookmarkStart w:id="11" w:name="section2b4"/>
      <w:bookmarkEnd w:id="11"/>
      <w:r w:rsidRPr="00A25024">
        <w:rPr>
          <w:rFonts w:cstheme="minorHAnsi"/>
          <w:b/>
          <w:bCs/>
        </w:rPr>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7F8A6464" w14:textId="77777777" w:rsidR="008871A9" w:rsidRDefault="008871A9" w:rsidP="00092566">
      <w:pPr>
        <w:autoSpaceDE w:val="0"/>
        <w:autoSpaceDN w:val="0"/>
        <w:adjustRightInd w:val="0"/>
        <w:spacing w:after="0" w:line="240" w:lineRule="auto"/>
        <w:rPr>
          <w:rFonts w:cstheme="minorHAnsi"/>
          <w:b/>
          <w:bCs/>
        </w:rPr>
      </w:pPr>
    </w:p>
    <w:p w14:paraId="7B3A42BE" w14:textId="77777777"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proofErr w:type="gramStart"/>
      <w:r w:rsidR="00743E46" w:rsidRPr="005232D6">
        <w:rPr>
          <w:rFonts w:cstheme="minorHAnsi"/>
          <w:b/>
          <w:bCs/>
        </w:rPr>
        <w:t>What</w:t>
      </w:r>
      <w:proofErr w:type="gramEnd"/>
      <w:r w:rsidR="00743E46" w:rsidRPr="005232D6">
        <w:rPr>
          <w:rFonts w:cstheme="minorHAnsi"/>
          <w:b/>
          <w:bCs/>
        </w:rPr>
        <w:t xml:space="preserve"> method of controlling for differences in case mix is used?</w:t>
      </w:r>
    </w:p>
    <w:p w14:paraId="051F5AF4" w14:textId="77777777" w:rsidR="00033038" w:rsidRPr="005232D6" w:rsidRDefault="00DD541F"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C536BE">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1EF0F3B9" w14:textId="77777777" w:rsidR="00743E46" w:rsidRPr="005232D6" w:rsidRDefault="00DD541F"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1CC2B2B6" w14:textId="77777777" w:rsidR="00743E46" w:rsidRPr="005232D6" w:rsidRDefault="00DD541F"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744EB3ED" w14:textId="77777777" w:rsidR="00743E46" w:rsidRPr="005232D6" w:rsidRDefault="00DD541F"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A5973B3" w14:textId="77777777" w:rsidR="00743E46" w:rsidRDefault="00743E46" w:rsidP="00092566">
      <w:pPr>
        <w:autoSpaceDE w:val="0"/>
        <w:autoSpaceDN w:val="0"/>
        <w:adjustRightInd w:val="0"/>
        <w:spacing w:after="0" w:line="240" w:lineRule="auto"/>
        <w:rPr>
          <w:rFonts w:cstheme="minorHAnsi"/>
          <w:b/>
          <w:bCs/>
        </w:rPr>
      </w:pPr>
    </w:p>
    <w:p w14:paraId="24B86362" w14:textId="77777777" w:rsidR="00092566" w:rsidRPr="00A25024" w:rsidRDefault="00743E46" w:rsidP="00092566">
      <w:pPr>
        <w:autoSpaceDE w:val="0"/>
        <w:autoSpaceDN w:val="0"/>
        <w:adjustRightInd w:val="0"/>
        <w:spacing w:after="0" w:line="240" w:lineRule="auto"/>
        <w:rPr>
          <w:rFonts w:cstheme="minorHAnsi"/>
          <w:bCs/>
        </w:rPr>
      </w:pPr>
      <w:r>
        <w:rPr>
          <w:rFonts w:cstheme="minorHAnsi"/>
          <w:b/>
          <w:bCs/>
        </w:rPr>
        <w:t xml:space="preserve">2b4.2. </w:t>
      </w:r>
      <w:proofErr w:type="gramStart"/>
      <w:r w:rsidR="008871A9">
        <w:rPr>
          <w:rFonts w:cstheme="minorHAnsi"/>
          <w:b/>
          <w:bCs/>
        </w:rPr>
        <w:t>If</w:t>
      </w:r>
      <w:proofErr w:type="gramEnd"/>
      <w:r w:rsidR="008871A9">
        <w:rPr>
          <w:rFonts w:cstheme="minorHAnsi"/>
          <w:b/>
          <w:bCs/>
        </w:rPr>
        <w:t xml:space="preserve">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r w:rsidR="00C536BE">
        <w:rPr>
          <w:rFonts w:cstheme="minorHAnsi"/>
          <w:bCs/>
        </w:rPr>
        <w:t>N/A</w:t>
      </w:r>
    </w:p>
    <w:p w14:paraId="50C979C5" w14:textId="77777777" w:rsidR="00092566" w:rsidRPr="00A25024" w:rsidRDefault="00092566" w:rsidP="00092566">
      <w:pPr>
        <w:pStyle w:val="ListParagraph"/>
        <w:autoSpaceDE w:val="0"/>
        <w:autoSpaceDN w:val="0"/>
        <w:adjustRightInd w:val="0"/>
        <w:spacing w:after="0" w:line="240" w:lineRule="auto"/>
        <w:ind w:left="360"/>
        <w:rPr>
          <w:rFonts w:cstheme="minorHAnsi"/>
          <w:bCs/>
        </w:rPr>
      </w:pPr>
    </w:p>
    <w:p w14:paraId="5C516C3B" w14:textId="77777777" w:rsidR="00092566" w:rsidRDefault="00092566" w:rsidP="00001D73">
      <w:pPr>
        <w:autoSpaceDE w:val="0"/>
        <w:autoSpaceDN w:val="0"/>
        <w:adjustRightInd w:val="0"/>
        <w:spacing w:after="0" w:line="240" w:lineRule="auto"/>
        <w:rPr>
          <w:rFonts w:cstheme="minorHAnsi"/>
          <w:bCs/>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factors 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 and not related to disparities</w:t>
      </w:r>
      <w:proofErr w:type="gramStart"/>
      <w:r w:rsidRPr="00A25024">
        <w:rPr>
          <w:rFonts w:cstheme="minorHAnsi"/>
          <w:bCs/>
        </w:rPr>
        <w:t>)</w:t>
      </w:r>
      <w:proofErr w:type="gramEnd"/>
      <w:r w:rsidRPr="00A25024">
        <w:rPr>
          <w:rFonts w:cstheme="minorHAnsi"/>
          <w:bCs/>
        </w:rPr>
        <w:br/>
      </w:r>
      <w:r w:rsidR="00C536BE">
        <w:rPr>
          <w:rFonts w:cstheme="minorHAnsi"/>
          <w:bCs/>
        </w:rPr>
        <w:t>N/A</w:t>
      </w:r>
    </w:p>
    <w:p w14:paraId="3AB20254" w14:textId="77777777" w:rsidR="00001D73" w:rsidRPr="00001D73" w:rsidRDefault="00001D73" w:rsidP="00001D73">
      <w:pPr>
        <w:autoSpaceDE w:val="0"/>
        <w:autoSpaceDN w:val="0"/>
        <w:adjustRightInd w:val="0"/>
        <w:spacing w:after="0" w:line="240" w:lineRule="auto"/>
        <w:rPr>
          <w:rFonts w:cstheme="minorHAnsi"/>
          <w:bCs/>
        </w:rPr>
      </w:pPr>
    </w:p>
    <w:p w14:paraId="5A1023C2" w14:textId="77777777" w:rsidR="00092566" w:rsidRDefault="00092566" w:rsidP="00001D73">
      <w:pPr>
        <w:autoSpaceDE w:val="0"/>
        <w:autoSpaceDN w:val="0"/>
        <w:adjustRightInd w:val="0"/>
        <w:spacing w:after="0" w:line="240" w:lineRule="auto"/>
        <w:rPr>
          <w:rFonts w:cstheme="minorHAnsi"/>
          <w:b/>
          <w:bCs/>
        </w:rPr>
      </w:pPr>
      <w:r>
        <w:rPr>
          <w:rFonts w:cstheme="minorHAnsi"/>
          <w:b/>
          <w:bCs/>
        </w:rPr>
        <w:t xml:space="preserve">2b4.4. </w:t>
      </w:r>
      <w:proofErr w:type="gramStart"/>
      <w:r w:rsidRPr="00A25024">
        <w:rPr>
          <w:rFonts w:cstheme="minorHAnsi"/>
          <w:b/>
          <w:bCs/>
        </w:rPr>
        <w:t>What</w:t>
      </w:r>
      <w:proofErr w:type="gramEnd"/>
      <w:r w:rsidRPr="00A25024">
        <w:rPr>
          <w:rFonts w:cstheme="minorHAnsi"/>
          <w:b/>
          <w:bCs/>
        </w:rPr>
        <w:t xml:space="preserve"> were the statistical results of the analyses used to select risk factors?</w:t>
      </w:r>
      <w:r w:rsidR="00001D73">
        <w:rPr>
          <w:rFonts w:cstheme="minorHAnsi"/>
          <w:b/>
          <w:bCs/>
        </w:rPr>
        <w:br/>
      </w:r>
      <w:r w:rsidR="00C536BE" w:rsidRPr="00C536BE">
        <w:rPr>
          <w:rFonts w:cstheme="minorHAnsi"/>
          <w:bCs/>
        </w:rPr>
        <w:t>N/A</w:t>
      </w:r>
    </w:p>
    <w:p w14:paraId="3838C21D" w14:textId="77777777" w:rsidR="00001D73" w:rsidRPr="00001D73" w:rsidRDefault="00001D73" w:rsidP="00001D73">
      <w:pPr>
        <w:autoSpaceDE w:val="0"/>
        <w:autoSpaceDN w:val="0"/>
        <w:adjustRightInd w:val="0"/>
        <w:spacing w:after="0" w:line="240" w:lineRule="auto"/>
        <w:rPr>
          <w:rFonts w:cstheme="minorHAnsi"/>
          <w:b/>
          <w:bCs/>
        </w:rPr>
      </w:pPr>
    </w:p>
    <w:p w14:paraId="747B96F1" w14:textId="77777777" w:rsidR="00092566" w:rsidRPr="00A25024" w:rsidRDefault="00E1508F" w:rsidP="00092566">
      <w:pPr>
        <w:autoSpaceDE w:val="0"/>
        <w:autoSpaceDN w:val="0"/>
        <w:adjustRightInd w:val="0"/>
        <w:spacing w:after="0" w:line="240" w:lineRule="auto"/>
        <w:rPr>
          <w:rFonts w:cstheme="minorHAnsi"/>
          <w:bCs/>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proofErr w:type="gramStart"/>
      <w:r w:rsidR="00092566" w:rsidRPr="00A25024">
        <w:rPr>
          <w:rFonts w:cstheme="minorHAnsi"/>
          <w:bCs/>
        </w:rPr>
        <w:t>)</w:t>
      </w:r>
      <w:proofErr w:type="gramEnd"/>
      <w:r w:rsidR="00092566" w:rsidRPr="00A25024">
        <w:rPr>
          <w:rFonts w:cstheme="minorHAnsi"/>
          <w:bCs/>
        </w:rPr>
        <w:br/>
      </w:r>
      <w:r w:rsidR="00C536BE">
        <w:rPr>
          <w:rFonts w:cstheme="minorHAnsi"/>
          <w:bCs/>
        </w:rPr>
        <w:t>N/A</w:t>
      </w:r>
    </w:p>
    <w:p w14:paraId="445A9589" w14:textId="77777777" w:rsidR="00092566" w:rsidRPr="00A25024" w:rsidRDefault="00092566" w:rsidP="00092566">
      <w:pPr>
        <w:autoSpaceDE w:val="0"/>
        <w:autoSpaceDN w:val="0"/>
        <w:adjustRightInd w:val="0"/>
        <w:spacing w:after="0" w:line="240" w:lineRule="auto"/>
        <w:rPr>
          <w:rFonts w:cstheme="minorHAnsi"/>
          <w:bCs/>
        </w:rPr>
      </w:pPr>
    </w:p>
    <w:p w14:paraId="62277784" w14:textId="77777777"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14:paraId="1F20FF7C" w14:textId="77777777" w:rsidR="00743E46" w:rsidRDefault="00743E46" w:rsidP="00092566">
      <w:pPr>
        <w:autoSpaceDE w:val="0"/>
        <w:autoSpaceDN w:val="0"/>
        <w:adjustRightInd w:val="0"/>
        <w:spacing w:after="0" w:line="240" w:lineRule="auto"/>
        <w:rPr>
          <w:rFonts w:cstheme="minorHAnsi"/>
          <w:b/>
          <w:bCs/>
        </w:rPr>
      </w:pPr>
    </w:p>
    <w:p w14:paraId="4FF60D8A" w14:textId="77777777" w:rsidR="00001D73" w:rsidRPr="00001D73" w:rsidRDefault="00743E46" w:rsidP="00092566">
      <w:pPr>
        <w:autoSpaceDE w:val="0"/>
        <w:autoSpaceDN w:val="0"/>
        <w:adjustRightInd w:val="0"/>
        <w:spacing w:after="0" w:line="240" w:lineRule="auto"/>
        <w:rPr>
          <w:rFonts w:cstheme="minorHAnsi"/>
          <w:b/>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r w:rsidR="00C536BE" w:rsidRPr="00C536BE">
        <w:rPr>
          <w:rFonts w:cstheme="minorHAnsi"/>
          <w:bCs/>
        </w:rPr>
        <w:t>N/A</w:t>
      </w:r>
    </w:p>
    <w:p w14:paraId="2D724AA4" w14:textId="77777777" w:rsidR="00001D73" w:rsidRDefault="00743E46" w:rsidP="00092566">
      <w:pPr>
        <w:autoSpaceDE w:val="0"/>
        <w:autoSpaceDN w:val="0"/>
        <w:adjustRightInd w:val="0"/>
        <w:spacing w:after="0" w:line="240" w:lineRule="auto"/>
        <w:rPr>
          <w:rFonts w:cstheme="minorHAnsi"/>
          <w:b/>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 xml:space="preserve">e.g., </w:t>
      </w:r>
      <w:proofErr w:type="spellStart"/>
      <w:r w:rsidR="003605B4" w:rsidRPr="003605B4">
        <w:rPr>
          <w:rFonts w:cstheme="minorHAnsi"/>
          <w:bCs/>
          <w:i/>
        </w:rPr>
        <w:t>Hosmer-Lemeshow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r w:rsidR="00C536BE" w:rsidRPr="00C536BE">
        <w:rPr>
          <w:rFonts w:cstheme="minorHAnsi"/>
          <w:bCs/>
        </w:rPr>
        <w:t>N/A</w:t>
      </w:r>
    </w:p>
    <w:p w14:paraId="14A63173" w14:textId="77777777" w:rsidR="00743E46" w:rsidRDefault="00743E46" w:rsidP="00092566">
      <w:pPr>
        <w:autoSpaceDE w:val="0"/>
        <w:autoSpaceDN w:val="0"/>
        <w:adjustRightInd w:val="0"/>
        <w:spacing w:after="0" w:line="240" w:lineRule="auto"/>
        <w:rPr>
          <w:rFonts w:cstheme="minorHAnsi"/>
          <w:b/>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 xml:space="preserve">Risk Model Calibration – Risk </w:t>
      </w:r>
      <w:proofErr w:type="spellStart"/>
      <w:r w:rsidR="00092566" w:rsidRPr="00A25024">
        <w:rPr>
          <w:rFonts w:cstheme="minorHAnsi"/>
          <w:b/>
          <w:bCs/>
        </w:rPr>
        <w:t>decile</w:t>
      </w:r>
      <w:proofErr w:type="spellEnd"/>
      <w:r w:rsidR="00092566" w:rsidRPr="00A25024">
        <w:rPr>
          <w:rFonts w:cstheme="minorHAnsi"/>
          <w:b/>
          <w:bCs/>
        </w:rPr>
        <w:t xml:space="preserve"> plots or calibration curves</w:t>
      </w:r>
      <w:proofErr w:type="gramStart"/>
      <w:r w:rsidR="00092566" w:rsidRPr="00A25024">
        <w:rPr>
          <w:rFonts w:cstheme="minorHAnsi"/>
          <w:bCs/>
        </w:rPr>
        <w:t>:</w:t>
      </w:r>
      <w:proofErr w:type="gramEnd"/>
      <w:r w:rsidR="00092566" w:rsidRPr="00A25024">
        <w:rPr>
          <w:rFonts w:cstheme="minorHAnsi"/>
          <w:bCs/>
        </w:rPr>
        <w:br/>
      </w:r>
      <w:r w:rsidR="00C536BE" w:rsidRPr="00C536BE">
        <w:rPr>
          <w:rFonts w:cstheme="minorHAnsi"/>
          <w:bCs/>
        </w:rPr>
        <w:t>N/A</w:t>
      </w:r>
      <w:r w:rsidR="00092566" w:rsidRPr="00A25024">
        <w:rPr>
          <w:rFonts w:cstheme="minorHAnsi"/>
        </w:rPr>
        <w:br/>
      </w:r>
    </w:p>
    <w:p w14:paraId="46C3C146" w14:textId="77777777" w:rsidR="00092566" w:rsidRPr="00A25024" w:rsidRDefault="00743E46" w:rsidP="00092566">
      <w:pPr>
        <w:autoSpaceDE w:val="0"/>
        <w:autoSpaceDN w:val="0"/>
        <w:adjustRightInd w:val="0"/>
        <w:spacing w:after="0" w:line="240" w:lineRule="auto"/>
        <w:rPr>
          <w:rFonts w:cstheme="minorHAnsi"/>
          <w:bCs/>
        </w:rPr>
      </w:pPr>
      <w:bookmarkStart w:id="12" w:name="question2b49"/>
      <w:bookmarkEnd w:id="12"/>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5EDA729E" w14:textId="77777777" w:rsidR="00092566" w:rsidRPr="00A25024" w:rsidRDefault="00C536BE" w:rsidP="00C536BE">
      <w:pPr>
        <w:pStyle w:val="ListParagraph"/>
        <w:ind w:left="0"/>
        <w:rPr>
          <w:rFonts w:cstheme="minorHAnsi"/>
          <w:bCs/>
        </w:rPr>
      </w:pPr>
      <w:r w:rsidRPr="00C536BE">
        <w:rPr>
          <w:rFonts w:cstheme="minorHAnsi"/>
          <w:bCs/>
        </w:rPr>
        <w:t>N/A</w:t>
      </w:r>
    </w:p>
    <w:p w14:paraId="7D6C0F94" w14:textId="77777777" w:rsidR="00092566" w:rsidRPr="00A25024" w:rsidRDefault="00743E46" w:rsidP="00092566">
      <w:pPr>
        <w:autoSpaceDE w:val="0"/>
        <w:autoSpaceDN w:val="0"/>
        <w:adjustRightInd w:val="0"/>
        <w:spacing w:after="0" w:line="240" w:lineRule="auto"/>
        <w:rPr>
          <w:rFonts w:cstheme="minorHAnsi"/>
          <w:bCs/>
        </w:rPr>
      </w:pPr>
      <w:r>
        <w:rPr>
          <w:rFonts w:cstheme="minorHAnsi"/>
          <w:b/>
          <w:bCs/>
        </w:rPr>
        <w:t>2b4.10</w:t>
      </w:r>
      <w:r w:rsidR="00001D73">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 xml:space="preserve">.e., what do the results mean and what are the norms for the test </w:t>
      </w:r>
      <w:proofErr w:type="gramStart"/>
      <w:r w:rsidR="00092566" w:rsidRPr="00A25024">
        <w:rPr>
          <w:rFonts w:cstheme="minorHAnsi"/>
          <w:bCs/>
          <w:i/>
        </w:rPr>
        <w:t>conducted</w:t>
      </w:r>
      <w:proofErr w:type="gramEnd"/>
      <w:r w:rsidR="00092566" w:rsidRPr="00A25024">
        <w:rPr>
          <w:rFonts w:cstheme="minorHAnsi"/>
          <w:bCs/>
        </w:rPr>
        <w:t>)</w:t>
      </w:r>
      <w:r w:rsidR="00092566" w:rsidRPr="00A25024">
        <w:rPr>
          <w:rFonts w:cstheme="minorHAnsi"/>
          <w:bCs/>
        </w:rPr>
        <w:br/>
      </w:r>
      <w:r w:rsidR="00C536BE" w:rsidRPr="00C536BE">
        <w:rPr>
          <w:rFonts w:cstheme="minorHAnsi"/>
          <w:bCs/>
        </w:rPr>
        <w:t>N/A</w:t>
      </w:r>
    </w:p>
    <w:p w14:paraId="359EAE75" w14:textId="77777777" w:rsidR="00092566" w:rsidRPr="00A25024" w:rsidRDefault="00092566" w:rsidP="00092566">
      <w:pPr>
        <w:spacing w:after="0" w:line="240" w:lineRule="auto"/>
        <w:rPr>
          <w:rFonts w:cstheme="minorHAnsi"/>
        </w:rPr>
      </w:pPr>
    </w:p>
    <w:p w14:paraId="23978490" w14:textId="77777777" w:rsidR="00021170" w:rsidRPr="009B1A15" w:rsidRDefault="009B1A15" w:rsidP="009B1A15">
      <w:pPr>
        <w:spacing w:after="0" w:line="240" w:lineRule="auto"/>
        <w:rPr>
          <w:rFonts w:cstheme="minorHAnsi"/>
        </w:rPr>
      </w:pPr>
      <w:r w:rsidRPr="009B1A15">
        <w:rPr>
          <w:rFonts w:cstheme="minorHAnsi"/>
          <w:b/>
          <w:highlight w:val="green"/>
        </w:rPr>
        <w:t>2b4.11.</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14:paraId="06C55BC9" w14:textId="77777777" w:rsidR="003755CB" w:rsidRDefault="00C536BE" w:rsidP="00D61410">
      <w:pPr>
        <w:autoSpaceDE w:val="0"/>
        <w:autoSpaceDN w:val="0"/>
        <w:adjustRightInd w:val="0"/>
        <w:spacing w:after="0" w:line="240" w:lineRule="auto"/>
        <w:rPr>
          <w:rFonts w:cstheme="minorHAnsi"/>
          <w:b/>
          <w:bCs/>
        </w:rPr>
      </w:pPr>
      <w:r w:rsidRPr="00C536BE">
        <w:rPr>
          <w:rFonts w:cstheme="minorHAnsi"/>
          <w:bCs/>
        </w:rPr>
        <w:t>N/A</w:t>
      </w:r>
    </w:p>
    <w:p w14:paraId="5C5EEED5"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40FD3FCA" w14:textId="77777777" w:rsidR="00D61410" w:rsidRPr="00A25024" w:rsidRDefault="00D61410" w:rsidP="00D61410">
      <w:pPr>
        <w:autoSpaceDE w:val="0"/>
        <w:autoSpaceDN w:val="0"/>
        <w:adjustRightInd w:val="0"/>
        <w:spacing w:after="0" w:line="240" w:lineRule="auto"/>
        <w:rPr>
          <w:rFonts w:cstheme="minorHAnsi"/>
          <w:b/>
          <w:bCs/>
        </w:rPr>
      </w:pPr>
      <w:bookmarkStart w:id="13" w:name="section2b5"/>
      <w:bookmarkEnd w:id="13"/>
      <w:r w:rsidRPr="00A25024">
        <w:rPr>
          <w:rFonts w:cstheme="minorHAnsi"/>
          <w:b/>
          <w:bCs/>
        </w:rPr>
        <w:t>2b5. IDENTIFICATION OF STATISTICALLY SIGNIFICANT &amp; MEANINGFUL DIFFERENCES IN PERFORMANCE</w:t>
      </w:r>
    </w:p>
    <w:p w14:paraId="4E84FD20" w14:textId="77777777" w:rsidR="00D61410" w:rsidRDefault="00D61410" w:rsidP="00D61410">
      <w:pPr>
        <w:autoSpaceDE w:val="0"/>
        <w:autoSpaceDN w:val="0"/>
        <w:adjustRightInd w:val="0"/>
        <w:spacing w:after="0" w:line="240" w:lineRule="auto"/>
        <w:rPr>
          <w:rFonts w:cstheme="minorHAnsi"/>
          <w:bCs/>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rPr>
        <w:lastRenderedPageBreak/>
        <w:t>(</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Pr="00A25024">
        <w:rPr>
          <w:rFonts w:cstheme="minorHAnsi"/>
          <w:bCs/>
        </w:rPr>
        <w:br/>
        <w:t xml:space="preserve"> </w:t>
      </w:r>
    </w:p>
    <w:p w14:paraId="5EEF9F2C" w14:textId="77777777" w:rsidR="009D2E4D" w:rsidRPr="009D2E4D" w:rsidRDefault="009D2E4D" w:rsidP="009D2E4D">
      <w:pPr>
        <w:autoSpaceDE w:val="0"/>
        <w:autoSpaceDN w:val="0"/>
        <w:adjustRightInd w:val="0"/>
        <w:spacing w:after="0" w:line="240" w:lineRule="auto"/>
        <w:rPr>
          <w:rFonts w:cstheme="minorHAnsi"/>
          <w:bCs/>
        </w:rPr>
      </w:pPr>
      <w:r>
        <w:rPr>
          <w:rFonts w:cstheme="minorHAnsi"/>
          <w:bCs/>
        </w:rPr>
        <w:t>Claims</w:t>
      </w:r>
      <w:r w:rsidR="00BE7623">
        <w:rPr>
          <w:rFonts w:cstheme="minorHAnsi"/>
          <w:bCs/>
        </w:rPr>
        <w:t xml:space="preserve"> and registry data</w:t>
      </w:r>
      <w:r>
        <w:rPr>
          <w:rFonts w:cstheme="minorHAnsi"/>
          <w:bCs/>
        </w:rPr>
        <w:t xml:space="preserve"> from </w:t>
      </w:r>
      <w:r w:rsidR="00EA5924">
        <w:rPr>
          <w:rFonts w:cstheme="minorHAnsi"/>
          <w:bCs/>
        </w:rPr>
        <w:t xml:space="preserve">calendar year </w:t>
      </w:r>
      <w:r>
        <w:rPr>
          <w:rFonts w:cstheme="minorHAnsi"/>
          <w:bCs/>
        </w:rPr>
        <w:t>201</w:t>
      </w:r>
      <w:r w:rsidR="00BE7623">
        <w:rPr>
          <w:rFonts w:cstheme="minorHAnsi"/>
          <w:bCs/>
        </w:rPr>
        <w:t>3</w:t>
      </w:r>
      <w:r>
        <w:rPr>
          <w:rFonts w:cstheme="minorHAnsi"/>
          <w:bCs/>
        </w:rPr>
        <w:t xml:space="preserve"> were</w:t>
      </w:r>
      <w:r w:rsidR="00EA5924">
        <w:rPr>
          <w:rFonts w:cstheme="minorHAnsi"/>
          <w:bCs/>
        </w:rPr>
        <w:t xml:space="preserve"> used to calculate measure performance scores and assess the distribution of</w:t>
      </w:r>
      <w:r>
        <w:rPr>
          <w:rFonts w:cstheme="minorHAnsi"/>
          <w:bCs/>
        </w:rPr>
        <w:t xml:space="preserve"> </w:t>
      </w:r>
      <w:r w:rsidRPr="009D2E4D">
        <w:rPr>
          <w:rFonts w:cstheme="minorHAnsi"/>
          <w:bCs/>
        </w:rPr>
        <w:t xml:space="preserve">performance </w:t>
      </w:r>
      <w:r w:rsidR="00EA5924">
        <w:rPr>
          <w:rFonts w:cstheme="minorHAnsi"/>
          <w:bCs/>
        </w:rPr>
        <w:t xml:space="preserve">using statistical </w:t>
      </w:r>
      <w:r w:rsidRPr="009D2E4D">
        <w:rPr>
          <w:rFonts w:cstheme="minorHAnsi"/>
          <w:bCs/>
        </w:rPr>
        <w:t>measures of central tendency</w:t>
      </w:r>
      <w:r w:rsidR="00EA5924">
        <w:rPr>
          <w:rFonts w:cstheme="minorHAnsi"/>
          <w:bCs/>
        </w:rPr>
        <w:t xml:space="preserve"> (mean and median)</w:t>
      </w:r>
      <w:r w:rsidRPr="009D2E4D">
        <w:rPr>
          <w:rFonts w:cstheme="minorHAnsi"/>
          <w:bCs/>
        </w:rPr>
        <w:t xml:space="preserve">, variation </w:t>
      </w:r>
      <w:r w:rsidR="00EA5924">
        <w:rPr>
          <w:rFonts w:cstheme="minorHAnsi"/>
          <w:bCs/>
        </w:rPr>
        <w:t>(standard deviation), and spread (i</w:t>
      </w:r>
      <w:r w:rsidR="00EA5924" w:rsidRPr="00EA5924">
        <w:rPr>
          <w:rFonts w:cstheme="minorHAnsi"/>
          <w:bCs/>
        </w:rPr>
        <w:t>nterquartile range</w:t>
      </w:r>
      <w:r w:rsidR="00EA5924" w:rsidRPr="00EA5924" w:rsidDel="00EA5924">
        <w:rPr>
          <w:rFonts w:cstheme="minorHAnsi"/>
          <w:bCs/>
        </w:rPr>
        <w:t xml:space="preserve"> </w:t>
      </w:r>
      <w:r w:rsidR="00EA5924">
        <w:rPr>
          <w:rFonts w:cstheme="minorHAnsi"/>
          <w:bCs/>
        </w:rPr>
        <w:t xml:space="preserve">and rates by </w:t>
      </w:r>
      <w:proofErr w:type="spellStart"/>
      <w:r w:rsidR="00EA5924">
        <w:rPr>
          <w:rFonts w:cstheme="minorHAnsi"/>
          <w:bCs/>
        </w:rPr>
        <w:t>dec</w:t>
      </w:r>
      <w:r w:rsidRPr="009D2E4D">
        <w:rPr>
          <w:rFonts w:cstheme="minorHAnsi"/>
          <w:bCs/>
        </w:rPr>
        <w:t>ile</w:t>
      </w:r>
      <w:proofErr w:type="spellEnd"/>
      <w:r w:rsidR="00EA5924">
        <w:rPr>
          <w:rFonts w:cstheme="minorHAnsi"/>
          <w:bCs/>
        </w:rPr>
        <w:t>)</w:t>
      </w:r>
      <w:r w:rsidRPr="009D2E4D">
        <w:rPr>
          <w:rFonts w:cstheme="minorHAnsi"/>
          <w:bCs/>
        </w:rPr>
        <w:t xml:space="preserve">.  </w:t>
      </w:r>
    </w:p>
    <w:p w14:paraId="29BA4010" w14:textId="77777777" w:rsidR="00EA5924" w:rsidRDefault="00EA5924" w:rsidP="009D2E4D">
      <w:pPr>
        <w:autoSpaceDE w:val="0"/>
        <w:autoSpaceDN w:val="0"/>
        <w:adjustRightInd w:val="0"/>
        <w:spacing w:after="0" w:line="240" w:lineRule="auto"/>
        <w:rPr>
          <w:rFonts w:cstheme="minorHAnsi"/>
          <w:bCs/>
        </w:rPr>
      </w:pPr>
    </w:p>
    <w:p w14:paraId="693880EC" w14:textId="77777777" w:rsidR="009D2E4D" w:rsidRPr="00A25024" w:rsidRDefault="009D2E4D" w:rsidP="009D2E4D">
      <w:pPr>
        <w:autoSpaceDE w:val="0"/>
        <w:autoSpaceDN w:val="0"/>
        <w:adjustRightInd w:val="0"/>
        <w:spacing w:after="0" w:line="240" w:lineRule="auto"/>
        <w:rPr>
          <w:rFonts w:cstheme="minorHAnsi"/>
          <w:bCs/>
        </w:rPr>
      </w:pPr>
      <w:r w:rsidRPr="009D2E4D">
        <w:rPr>
          <w:rFonts w:cstheme="minorHAnsi"/>
          <w:bCs/>
        </w:rPr>
        <w:t>Chi-square</w:t>
      </w:r>
      <w:r w:rsidR="00EA5924">
        <w:rPr>
          <w:rFonts w:cstheme="minorHAnsi"/>
          <w:bCs/>
        </w:rPr>
        <w:t>d analyses</w:t>
      </w:r>
      <w:r w:rsidRPr="009D2E4D">
        <w:rPr>
          <w:rFonts w:cstheme="minorHAnsi"/>
          <w:bCs/>
        </w:rPr>
        <w:t xml:space="preserve"> w</w:t>
      </w:r>
      <w:r w:rsidR="00EA5924">
        <w:rPr>
          <w:rFonts w:cstheme="minorHAnsi"/>
          <w:bCs/>
        </w:rPr>
        <w:t>ere</w:t>
      </w:r>
      <w:r w:rsidRPr="009D2E4D">
        <w:rPr>
          <w:rFonts w:cstheme="minorHAnsi"/>
          <w:bCs/>
        </w:rPr>
        <w:t xml:space="preserve"> used to test for significant differences between expected and observed performance scores for various populations based on demographic traits.</w:t>
      </w:r>
    </w:p>
    <w:p w14:paraId="37B6D924" w14:textId="77777777" w:rsidR="00D61410" w:rsidRPr="00A25024" w:rsidRDefault="00D61410" w:rsidP="00D61410">
      <w:pPr>
        <w:autoSpaceDE w:val="0"/>
        <w:autoSpaceDN w:val="0"/>
        <w:adjustRightInd w:val="0"/>
        <w:spacing w:after="0" w:line="240" w:lineRule="auto"/>
        <w:rPr>
          <w:rFonts w:cstheme="minorHAnsi"/>
          <w:bCs/>
        </w:rPr>
      </w:pPr>
    </w:p>
    <w:p w14:paraId="7CB51A22" w14:textId="77777777" w:rsidR="00D61410" w:rsidRPr="00381F42" w:rsidRDefault="00D61410" w:rsidP="00D61410">
      <w:pPr>
        <w:autoSpaceDE w:val="0"/>
        <w:autoSpaceDN w:val="0"/>
        <w:adjustRightInd w:val="0"/>
        <w:spacing w:after="0" w:line="240" w:lineRule="auto"/>
        <w:rPr>
          <w:rFonts w:cstheme="minorHAnsi"/>
          <w:bCs/>
        </w:rPr>
      </w:pPr>
      <w:r>
        <w:rPr>
          <w:rFonts w:cstheme="minorHAnsi"/>
          <w:b/>
          <w:bCs/>
        </w:rPr>
        <w:t xml:space="preserve">2b5.2. </w:t>
      </w:r>
      <w:proofErr w:type="gramStart"/>
      <w:r w:rsidRPr="00A25024">
        <w:rPr>
          <w:rFonts w:cstheme="minorHAnsi"/>
          <w:b/>
          <w:bCs/>
        </w:rPr>
        <w:t>What</w:t>
      </w:r>
      <w:proofErr w:type="gramEnd"/>
      <w:r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r w:rsidRPr="00A25024">
        <w:rPr>
          <w:rFonts w:cstheme="minorHAnsi"/>
          <w:bCs/>
        </w:rPr>
        <w:br/>
      </w:r>
    </w:p>
    <w:p w14:paraId="4AB8854F" w14:textId="77777777" w:rsidR="007875D4" w:rsidRDefault="00F14B10" w:rsidP="00F14B10">
      <w:pPr>
        <w:spacing w:after="0" w:line="240" w:lineRule="auto"/>
        <w:rPr>
          <w:rFonts w:eastAsia="Times New Roman" w:cs="Times New Roman"/>
          <w:color w:val="000000"/>
          <w:lang w:val="en"/>
        </w:rPr>
      </w:pPr>
      <w:r w:rsidRPr="00381F42">
        <w:rPr>
          <w:rFonts w:eastAsia="Times New Roman" w:cs="Times New Roman"/>
          <w:color w:val="000000"/>
          <w:lang w:val="en"/>
        </w:rPr>
        <w:t>Registry submitted 1/1/2013 through 12/31/2013</w:t>
      </w:r>
      <w:proofErr w:type="gramStart"/>
      <w:r w:rsidRPr="00381F42">
        <w:rPr>
          <w:rFonts w:eastAsia="Times New Roman" w:cs="Times New Roman"/>
          <w:color w:val="000000"/>
          <w:lang w:val="en"/>
        </w:rPr>
        <w:t>:</w:t>
      </w:r>
      <w:proofErr w:type="gramEnd"/>
      <w:r w:rsidRPr="00381F42">
        <w:rPr>
          <w:rFonts w:eastAsia="Times New Roman" w:cs="Times New Roman"/>
          <w:color w:val="000000"/>
          <w:lang w:val="en"/>
        </w:rPr>
        <w:br/>
      </w:r>
      <w:r w:rsidR="0094426A" w:rsidRPr="00381F42">
        <w:rPr>
          <w:rFonts w:eastAsia="Times New Roman" w:cs="Times New Roman"/>
          <w:color w:val="000000"/>
          <w:lang w:val="en"/>
        </w:rPr>
        <w:t>Distribution of provider scores (by NPI): N</w:t>
      </w:r>
      <w:r w:rsidR="00BD02CC">
        <w:rPr>
          <w:rFonts w:eastAsia="Times New Roman" w:cs="Times New Roman"/>
          <w:color w:val="000000"/>
          <w:lang w:val="en"/>
        </w:rPr>
        <w:t>=</w:t>
      </w:r>
      <w:r w:rsidR="0094426A" w:rsidRPr="00381F42">
        <w:rPr>
          <w:rFonts w:eastAsia="Times New Roman" w:cs="Times New Roman"/>
          <w:color w:val="000000"/>
          <w:lang w:val="en"/>
        </w:rPr>
        <w:t>19,176</w:t>
      </w:r>
      <w:r w:rsidR="00725B37">
        <w:rPr>
          <w:rFonts w:eastAsia="Times New Roman" w:cs="Times New Roman"/>
          <w:color w:val="000000"/>
          <w:lang w:val="en"/>
        </w:rPr>
        <w:t>;</w:t>
      </w:r>
      <w:r w:rsidR="0094426A" w:rsidRPr="00381F42">
        <w:rPr>
          <w:rFonts w:eastAsia="Times New Roman" w:cs="Times New Roman"/>
          <w:color w:val="000000"/>
          <w:lang w:val="en"/>
        </w:rPr>
        <w:t xml:space="preserve"> Mean</w:t>
      </w:r>
      <w:r w:rsidR="00BD02CC">
        <w:rPr>
          <w:rFonts w:eastAsia="Times New Roman" w:cs="Times New Roman"/>
          <w:color w:val="000000"/>
          <w:lang w:val="en"/>
        </w:rPr>
        <w:t>=</w:t>
      </w:r>
      <w:r w:rsidR="0094426A" w:rsidRPr="00381F42">
        <w:rPr>
          <w:rFonts w:eastAsia="Times New Roman" w:cs="Times New Roman"/>
          <w:color w:val="000000"/>
          <w:lang w:val="en"/>
        </w:rPr>
        <w:t>82.3%</w:t>
      </w:r>
      <w:r w:rsidR="00725B37">
        <w:rPr>
          <w:rFonts w:eastAsia="Times New Roman" w:cs="Times New Roman"/>
          <w:color w:val="000000"/>
          <w:lang w:val="en"/>
        </w:rPr>
        <w:t>;</w:t>
      </w:r>
      <w:r w:rsidR="0094426A" w:rsidRPr="00381F42">
        <w:rPr>
          <w:rFonts w:eastAsia="Times New Roman" w:cs="Times New Roman"/>
          <w:color w:val="000000"/>
          <w:lang w:val="en"/>
        </w:rPr>
        <w:t xml:space="preserve"> Median</w:t>
      </w:r>
      <w:r w:rsidR="00BD02CC">
        <w:rPr>
          <w:rFonts w:eastAsia="Times New Roman" w:cs="Times New Roman"/>
          <w:color w:val="000000"/>
          <w:lang w:val="en"/>
        </w:rPr>
        <w:t>=</w:t>
      </w:r>
      <w:r w:rsidR="0094426A" w:rsidRPr="00381F42">
        <w:rPr>
          <w:rFonts w:eastAsia="Times New Roman" w:cs="Times New Roman"/>
          <w:color w:val="000000"/>
          <w:lang w:val="en"/>
        </w:rPr>
        <w:t>97.4%</w:t>
      </w:r>
      <w:r w:rsidR="00725B37">
        <w:rPr>
          <w:rFonts w:eastAsia="Times New Roman" w:cs="Times New Roman"/>
          <w:color w:val="000000"/>
          <w:lang w:val="en"/>
        </w:rPr>
        <w:t>;</w:t>
      </w:r>
      <w:r w:rsidR="0094426A" w:rsidRPr="00381F42">
        <w:rPr>
          <w:rFonts w:eastAsia="Times New Roman" w:cs="Times New Roman"/>
          <w:color w:val="000000"/>
          <w:lang w:val="en"/>
        </w:rPr>
        <w:t xml:space="preserve"> SD</w:t>
      </w:r>
      <w:r w:rsidR="00BD02CC">
        <w:rPr>
          <w:rFonts w:eastAsia="Times New Roman" w:cs="Times New Roman"/>
          <w:color w:val="000000"/>
          <w:lang w:val="en"/>
        </w:rPr>
        <w:t>=</w:t>
      </w:r>
      <w:r w:rsidR="005B6DD1">
        <w:rPr>
          <w:rFonts w:eastAsia="Times New Roman" w:cs="Times New Roman"/>
          <w:color w:val="000000"/>
          <w:lang w:val="en"/>
        </w:rPr>
        <w:t>0</w:t>
      </w:r>
      <w:r w:rsidR="0094426A" w:rsidRPr="00381F42">
        <w:rPr>
          <w:rFonts w:eastAsia="Times New Roman" w:cs="Times New Roman"/>
          <w:color w:val="000000"/>
          <w:lang w:val="en"/>
        </w:rPr>
        <w:t>.284</w:t>
      </w:r>
      <w:r w:rsidR="00725B37">
        <w:rPr>
          <w:rFonts w:eastAsia="Times New Roman" w:cs="Times New Roman"/>
          <w:color w:val="000000"/>
          <w:lang w:val="en"/>
        </w:rPr>
        <w:t>;</w:t>
      </w:r>
      <w:r w:rsidR="0094426A" w:rsidRPr="00381F42">
        <w:rPr>
          <w:rFonts w:eastAsia="Times New Roman" w:cs="Times New Roman"/>
          <w:color w:val="000000"/>
          <w:lang w:val="en"/>
        </w:rPr>
        <w:t xml:space="preserve"> Range</w:t>
      </w:r>
      <w:r w:rsidR="00BD02CC">
        <w:rPr>
          <w:rFonts w:eastAsia="Times New Roman" w:cs="Times New Roman"/>
          <w:color w:val="000000"/>
          <w:lang w:val="en"/>
        </w:rPr>
        <w:t>=</w:t>
      </w:r>
      <w:r w:rsidR="0094426A" w:rsidRPr="00381F42">
        <w:rPr>
          <w:rFonts w:eastAsia="Times New Roman" w:cs="Times New Roman"/>
          <w:color w:val="000000"/>
          <w:lang w:val="en"/>
        </w:rPr>
        <w:t>100</w:t>
      </w:r>
      <w:r w:rsidR="00725B37">
        <w:rPr>
          <w:rFonts w:eastAsia="Times New Roman" w:cs="Times New Roman"/>
          <w:color w:val="000000"/>
          <w:lang w:val="en"/>
        </w:rPr>
        <w:t>;</w:t>
      </w:r>
      <w:r w:rsidR="007875D4">
        <w:rPr>
          <w:rFonts w:eastAsia="Times New Roman" w:cs="Times New Roman"/>
          <w:color w:val="000000"/>
          <w:lang w:val="en"/>
        </w:rPr>
        <w:t xml:space="preserve"> Min=</w:t>
      </w:r>
      <w:r w:rsidR="00725B37">
        <w:rPr>
          <w:rFonts w:eastAsia="Times New Roman" w:cs="Times New Roman"/>
          <w:color w:val="000000"/>
          <w:lang w:val="en"/>
        </w:rPr>
        <w:t>0.0%;</w:t>
      </w:r>
      <w:r w:rsidR="007875D4">
        <w:rPr>
          <w:rFonts w:eastAsia="Times New Roman" w:cs="Times New Roman"/>
          <w:color w:val="000000"/>
          <w:lang w:val="en"/>
        </w:rPr>
        <w:t xml:space="preserve"> Max=</w:t>
      </w:r>
      <w:r w:rsidR="00725B37">
        <w:rPr>
          <w:rFonts w:eastAsia="Times New Roman" w:cs="Times New Roman"/>
          <w:color w:val="000000"/>
          <w:lang w:val="en"/>
        </w:rPr>
        <w:t>100.0%;</w:t>
      </w:r>
    </w:p>
    <w:p w14:paraId="23DF0463" w14:textId="77777777" w:rsidR="00E014FF" w:rsidRDefault="0094426A" w:rsidP="00F14B10">
      <w:pPr>
        <w:spacing w:after="0" w:line="240" w:lineRule="auto"/>
        <w:rPr>
          <w:rFonts w:eastAsia="Times New Roman" w:cs="Times New Roman"/>
          <w:color w:val="000000"/>
          <w:lang w:val="en"/>
        </w:rPr>
      </w:pPr>
      <w:r w:rsidRPr="00381F42">
        <w:rPr>
          <w:rFonts w:eastAsia="Times New Roman" w:cs="Times New Roman"/>
          <w:color w:val="000000"/>
          <w:lang w:val="en"/>
        </w:rPr>
        <w:t>10th percentile: 32.2%</w:t>
      </w:r>
      <w:r w:rsidR="00725B37">
        <w:rPr>
          <w:rFonts w:eastAsia="Times New Roman" w:cs="Times New Roman"/>
          <w:color w:val="000000"/>
          <w:lang w:val="en"/>
        </w:rPr>
        <w:t>;</w:t>
      </w:r>
      <w:r w:rsidRPr="00381F42">
        <w:rPr>
          <w:rFonts w:eastAsia="Times New Roman" w:cs="Times New Roman"/>
          <w:color w:val="000000"/>
          <w:lang w:val="en"/>
        </w:rPr>
        <w:t xml:space="preserve"> 2</w:t>
      </w:r>
      <w:r w:rsidR="00725B37">
        <w:rPr>
          <w:rFonts w:eastAsia="Times New Roman" w:cs="Times New Roman"/>
          <w:color w:val="000000"/>
          <w:lang w:val="en"/>
        </w:rPr>
        <w:t>0</w:t>
      </w:r>
      <w:r w:rsidRPr="00381F42">
        <w:rPr>
          <w:rFonts w:eastAsia="Times New Roman" w:cs="Times New Roman"/>
          <w:color w:val="000000"/>
          <w:lang w:val="en"/>
        </w:rPr>
        <w:t xml:space="preserve">th percentile: </w:t>
      </w:r>
      <w:r w:rsidR="00725B37">
        <w:rPr>
          <w:rFonts w:eastAsia="Times New Roman" w:cs="Times New Roman"/>
          <w:color w:val="000000"/>
          <w:lang w:val="en"/>
        </w:rPr>
        <w:t>66.7</w:t>
      </w:r>
      <w:r w:rsidRPr="00381F42">
        <w:rPr>
          <w:rFonts w:eastAsia="Times New Roman" w:cs="Times New Roman"/>
          <w:color w:val="000000"/>
          <w:lang w:val="en"/>
        </w:rPr>
        <w:t xml:space="preserve">%; </w:t>
      </w:r>
      <w:r w:rsidR="00725B37">
        <w:rPr>
          <w:rFonts w:eastAsia="Times New Roman" w:cs="Times New Roman"/>
          <w:color w:val="000000"/>
          <w:lang w:val="en"/>
        </w:rPr>
        <w:t xml:space="preserve">30th percentile: 85.5%; </w:t>
      </w:r>
      <w:r w:rsidR="00567759">
        <w:rPr>
          <w:rFonts w:eastAsia="Times New Roman" w:cs="Times New Roman"/>
          <w:color w:val="000000"/>
          <w:lang w:val="en"/>
        </w:rPr>
        <w:t xml:space="preserve">40th percentile: 93.8%; </w:t>
      </w:r>
      <w:r w:rsidRPr="00381F42">
        <w:rPr>
          <w:rFonts w:eastAsia="Times New Roman" w:cs="Times New Roman"/>
          <w:color w:val="000000"/>
          <w:lang w:val="en"/>
        </w:rPr>
        <w:t xml:space="preserve">50th percentile: 97.4%; </w:t>
      </w:r>
      <w:r w:rsidR="00567759">
        <w:rPr>
          <w:rFonts w:eastAsia="Times New Roman" w:cs="Times New Roman"/>
          <w:color w:val="000000"/>
          <w:lang w:val="en"/>
        </w:rPr>
        <w:t xml:space="preserve">60th percentile: 99.3%; </w:t>
      </w:r>
      <w:r w:rsidRPr="00381F42">
        <w:rPr>
          <w:rFonts w:eastAsia="Times New Roman" w:cs="Times New Roman"/>
          <w:color w:val="000000"/>
          <w:lang w:val="en"/>
        </w:rPr>
        <w:t>7</w:t>
      </w:r>
      <w:r w:rsidR="00567759">
        <w:rPr>
          <w:rFonts w:eastAsia="Times New Roman" w:cs="Times New Roman"/>
          <w:color w:val="000000"/>
          <w:lang w:val="en"/>
        </w:rPr>
        <w:t>0</w:t>
      </w:r>
      <w:r w:rsidRPr="00381F42">
        <w:rPr>
          <w:rFonts w:eastAsia="Times New Roman" w:cs="Times New Roman"/>
          <w:color w:val="000000"/>
          <w:lang w:val="en"/>
        </w:rPr>
        <w:t>th percentile</w:t>
      </w:r>
      <w:r w:rsidR="00567759">
        <w:rPr>
          <w:rFonts w:eastAsia="Times New Roman" w:cs="Times New Roman"/>
          <w:color w:val="000000"/>
          <w:lang w:val="en"/>
        </w:rPr>
        <w:t>:</w:t>
      </w:r>
      <w:r w:rsidRPr="00381F42">
        <w:rPr>
          <w:rFonts w:eastAsia="Times New Roman" w:cs="Times New Roman"/>
          <w:color w:val="000000"/>
          <w:lang w:val="en"/>
        </w:rPr>
        <w:t xml:space="preserve"> 100.0%</w:t>
      </w:r>
      <w:r w:rsidR="00567759">
        <w:rPr>
          <w:rFonts w:eastAsia="Times New Roman" w:cs="Times New Roman"/>
          <w:color w:val="000000"/>
          <w:lang w:val="en"/>
        </w:rPr>
        <w:t>; 80th percentile: 100.0%; 90th percentile: 100.0%</w:t>
      </w:r>
    </w:p>
    <w:p w14:paraId="3DB817E4" w14:textId="77777777" w:rsidR="00F14B10" w:rsidRDefault="00E014FF" w:rsidP="00F14B10">
      <w:pPr>
        <w:spacing w:after="0" w:line="240" w:lineRule="auto"/>
        <w:rPr>
          <w:rFonts w:eastAsia="Times New Roman" w:cs="Times New Roman"/>
          <w:color w:val="000000"/>
          <w:lang w:val="en"/>
        </w:rPr>
      </w:pPr>
      <w:r w:rsidRPr="00E014FF">
        <w:rPr>
          <w:rFonts w:eastAsia="Times New Roman" w:cs="Times New Roman"/>
          <w:color w:val="000000"/>
          <w:lang w:val="en"/>
        </w:rPr>
        <w:t>Interquartile range: 21.8%</w:t>
      </w:r>
    </w:p>
    <w:p w14:paraId="5A795C12" w14:textId="77777777" w:rsidR="00EE37C0" w:rsidRDefault="00EE37C0" w:rsidP="00F14B10">
      <w:pPr>
        <w:spacing w:after="0" w:line="240" w:lineRule="auto"/>
        <w:rPr>
          <w:rFonts w:eastAsia="Times New Roman" w:cs="Times New Roman"/>
          <w:color w:val="000000"/>
          <w:lang w:val="en"/>
        </w:rPr>
      </w:pPr>
    </w:p>
    <w:p w14:paraId="7CCDFAFF" w14:textId="77777777" w:rsidR="00F14B10" w:rsidRPr="00381F42" w:rsidRDefault="00F14B10" w:rsidP="00F14B10">
      <w:pPr>
        <w:spacing w:after="0" w:line="240" w:lineRule="auto"/>
        <w:rPr>
          <w:rFonts w:eastAsia="Times New Roman" w:cs="Times New Roman"/>
          <w:color w:val="000000"/>
          <w:lang w:val="en"/>
        </w:rPr>
      </w:pPr>
      <w:r w:rsidRPr="00381F42">
        <w:rPr>
          <w:rFonts w:eastAsia="Times New Roman" w:cs="Times New Roman"/>
          <w:color w:val="000000"/>
          <w:lang w:val="en"/>
        </w:rPr>
        <w:t>Claims submitted 7/1/2013 through 12/31/2013:</w:t>
      </w:r>
    </w:p>
    <w:p w14:paraId="05230E63" w14:textId="77777777" w:rsidR="00E014FF" w:rsidRDefault="00093B06" w:rsidP="00093B06">
      <w:pPr>
        <w:spacing w:after="0" w:line="240" w:lineRule="auto"/>
        <w:rPr>
          <w:rFonts w:eastAsia="Times New Roman" w:cs="Times New Roman"/>
          <w:color w:val="000000"/>
          <w:lang w:val="en"/>
        </w:rPr>
      </w:pPr>
      <w:r w:rsidRPr="00381F42">
        <w:rPr>
          <w:rFonts w:eastAsia="Times New Roman" w:cs="Times New Roman"/>
          <w:color w:val="000000"/>
          <w:lang w:val="en"/>
        </w:rPr>
        <w:t>Distribution of provider scores (by NPI): N</w:t>
      </w:r>
      <w:r w:rsidR="00BD02CC">
        <w:rPr>
          <w:rFonts w:eastAsia="Times New Roman" w:cs="Times New Roman"/>
          <w:color w:val="000000"/>
          <w:lang w:val="en"/>
        </w:rPr>
        <w:t>=</w:t>
      </w:r>
      <w:r w:rsidR="00532D93">
        <w:rPr>
          <w:rFonts w:eastAsia="Times New Roman" w:cs="Times New Roman"/>
          <w:color w:val="000000"/>
          <w:lang w:val="en"/>
        </w:rPr>
        <w:t>92,991;</w:t>
      </w:r>
      <w:r w:rsidRPr="00381F42">
        <w:rPr>
          <w:rFonts w:eastAsia="Times New Roman" w:cs="Times New Roman"/>
          <w:color w:val="000000"/>
          <w:lang w:val="en"/>
        </w:rPr>
        <w:t xml:space="preserve"> Mean</w:t>
      </w:r>
      <w:r w:rsidR="00BD02CC">
        <w:rPr>
          <w:rFonts w:eastAsia="Times New Roman" w:cs="Times New Roman"/>
          <w:color w:val="000000"/>
          <w:lang w:val="en"/>
        </w:rPr>
        <w:t>=</w:t>
      </w:r>
      <w:r w:rsidR="00532D93">
        <w:rPr>
          <w:rFonts w:eastAsia="Times New Roman" w:cs="Times New Roman"/>
          <w:color w:val="000000"/>
          <w:lang w:val="en"/>
        </w:rPr>
        <w:t>94.3</w:t>
      </w:r>
      <w:r w:rsidRPr="00381F42">
        <w:rPr>
          <w:rFonts w:eastAsia="Times New Roman" w:cs="Times New Roman"/>
          <w:color w:val="000000"/>
          <w:lang w:val="en"/>
        </w:rPr>
        <w:t>%</w:t>
      </w:r>
      <w:r w:rsidR="00532D93">
        <w:rPr>
          <w:rFonts w:eastAsia="Times New Roman" w:cs="Times New Roman"/>
          <w:color w:val="000000"/>
          <w:lang w:val="en"/>
        </w:rPr>
        <w:t>;</w:t>
      </w:r>
      <w:r w:rsidRPr="00381F42">
        <w:rPr>
          <w:rFonts w:eastAsia="Times New Roman" w:cs="Times New Roman"/>
          <w:color w:val="000000"/>
          <w:lang w:val="en"/>
        </w:rPr>
        <w:t xml:space="preserve"> Median</w:t>
      </w:r>
      <w:r w:rsidR="00BD02CC">
        <w:rPr>
          <w:rFonts w:eastAsia="Times New Roman" w:cs="Times New Roman"/>
          <w:color w:val="000000"/>
          <w:lang w:val="en"/>
        </w:rPr>
        <w:t>=</w:t>
      </w:r>
      <w:r w:rsidR="00532D93">
        <w:rPr>
          <w:rFonts w:eastAsia="Times New Roman" w:cs="Times New Roman"/>
          <w:color w:val="000000"/>
          <w:lang w:val="en"/>
        </w:rPr>
        <w:t>100.0</w:t>
      </w:r>
      <w:r w:rsidRPr="00381F42">
        <w:rPr>
          <w:rFonts w:eastAsia="Times New Roman" w:cs="Times New Roman"/>
          <w:color w:val="000000"/>
          <w:lang w:val="en"/>
        </w:rPr>
        <w:t>%</w:t>
      </w:r>
      <w:r w:rsidR="00532D93">
        <w:rPr>
          <w:rFonts w:eastAsia="Times New Roman" w:cs="Times New Roman"/>
          <w:color w:val="000000"/>
          <w:lang w:val="en"/>
        </w:rPr>
        <w:t>;</w:t>
      </w:r>
      <w:r w:rsidRPr="00381F42">
        <w:rPr>
          <w:rFonts w:eastAsia="Times New Roman" w:cs="Times New Roman"/>
          <w:color w:val="000000"/>
          <w:lang w:val="en"/>
        </w:rPr>
        <w:t xml:space="preserve"> SD</w:t>
      </w:r>
      <w:r w:rsidR="00BD02CC">
        <w:rPr>
          <w:rFonts w:eastAsia="Times New Roman" w:cs="Times New Roman"/>
          <w:color w:val="000000"/>
          <w:lang w:val="en"/>
        </w:rPr>
        <w:t>=</w:t>
      </w:r>
      <w:r w:rsidR="00532D93">
        <w:rPr>
          <w:rFonts w:eastAsia="Times New Roman" w:cs="Times New Roman"/>
          <w:color w:val="000000"/>
          <w:lang w:val="en"/>
        </w:rPr>
        <w:t>0.154;</w:t>
      </w:r>
      <w:r w:rsidRPr="00381F42">
        <w:rPr>
          <w:rFonts w:eastAsia="Times New Roman" w:cs="Times New Roman"/>
          <w:color w:val="000000"/>
          <w:lang w:val="en"/>
        </w:rPr>
        <w:t xml:space="preserve"> Range</w:t>
      </w:r>
      <w:r w:rsidR="00BD02CC">
        <w:rPr>
          <w:rFonts w:eastAsia="Times New Roman" w:cs="Times New Roman"/>
          <w:color w:val="000000"/>
          <w:lang w:val="en"/>
        </w:rPr>
        <w:t>=</w:t>
      </w:r>
      <w:r w:rsidRPr="00381F42">
        <w:rPr>
          <w:rFonts w:eastAsia="Times New Roman" w:cs="Times New Roman"/>
          <w:color w:val="000000"/>
          <w:lang w:val="en"/>
        </w:rPr>
        <w:t>100</w:t>
      </w:r>
      <w:r w:rsidR="00945250">
        <w:rPr>
          <w:rFonts w:eastAsia="Times New Roman" w:cs="Times New Roman"/>
          <w:color w:val="000000"/>
          <w:lang w:val="en"/>
        </w:rPr>
        <w:t>;</w:t>
      </w:r>
      <w:r w:rsidR="007875D4">
        <w:rPr>
          <w:rFonts w:eastAsia="Times New Roman" w:cs="Times New Roman"/>
          <w:color w:val="000000"/>
          <w:lang w:val="en"/>
        </w:rPr>
        <w:t xml:space="preserve"> Min=0.0%; Max=100.0%</w:t>
      </w:r>
      <w:proofErr w:type="gramStart"/>
      <w:r w:rsidR="007875D4">
        <w:rPr>
          <w:rFonts w:eastAsia="Times New Roman" w:cs="Times New Roman"/>
          <w:color w:val="000000"/>
          <w:lang w:val="en"/>
        </w:rPr>
        <w:t>;</w:t>
      </w:r>
      <w:proofErr w:type="gramEnd"/>
      <w:r w:rsidRPr="00381F42">
        <w:rPr>
          <w:rFonts w:eastAsia="Times New Roman" w:cs="Times New Roman"/>
          <w:color w:val="000000"/>
          <w:lang w:val="en"/>
        </w:rPr>
        <w:br/>
        <w:t xml:space="preserve">10th percentile: </w:t>
      </w:r>
      <w:r w:rsidR="00F33412">
        <w:rPr>
          <w:rFonts w:eastAsia="Times New Roman" w:cs="Times New Roman"/>
          <w:color w:val="000000"/>
          <w:lang w:val="en"/>
        </w:rPr>
        <w:t>81.3</w:t>
      </w:r>
      <w:r w:rsidRPr="00381F42">
        <w:rPr>
          <w:rFonts w:eastAsia="Times New Roman" w:cs="Times New Roman"/>
          <w:color w:val="000000"/>
          <w:lang w:val="en"/>
        </w:rPr>
        <w:t>%</w:t>
      </w:r>
      <w:r w:rsidR="00F33412">
        <w:rPr>
          <w:rFonts w:eastAsia="Times New Roman" w:cs="Times New Roman"/>
          <w:color w:val="000000"/>
          <w:lang w:val="en"/>
        </w:rPr>
        <w:t>;</w:t>
      </w:r>
      <w:r w:rsidRPr="00381F42">
        <w:rPr>
          <w:rFonts w:eastAsia="Times New Roman" w:cs="Times New Roman"/>
          <w:color w:val="000000"/>
          <w:lang w:val="en"/>
        </w:rPr>
        <w:t xml:space="preserve"> 2</w:t>
      </w:r>
      <w:r w:rsidR="001B5879">
        <w:rPr>
          <w:rFonts w:eastAsia="Times New Roman" w:cs="Times New Roman"/>
          <w:color w:val="000000"/>
          <w:lang w:val="en"/>
        </w:rPr>
        <w:t>0</w:t>
      </w:r>
      <w:r w:rsidRPr="00381F42">
        <w:rPr>
          <w:rFonts w:eastAsia="Times New Roman" w:cs="Times New Roman"/>
          <w:color w:val="000000"/>
          <w:lang w:val="en"/>
        </w:rPr>
        <w:t xml:space="preserve">th percentile: </w:t>
      </w:r>
      <w:r w:rsidR="00532D93">
        <w:rPr>
          <w:rFonts w:eastAsia="Times New Roman" w:cs="Times New Roman"/>
          <w:color w:val="000000"/>
          <w:lang w:val="en"/>
        </w:rPr>
        <w:t>95.4</w:t>
      </w:r>
      <w:r w:rsidRPr="00381F42">
        <w:rPr>
          <w:rFonts w:eastAsia="Times New Roman" w:cs="Times New Roman"/>
          <w:color w:val="000000"/>
          <w:lang w:val="en"/>
        </w:rPr>
        <w:t xml:space="preserve">%; </w:t>
      </w:r>
      <w:r w:rsidR="00532D93">
        <w:rPr>
          <w:rFonts w:eastAsia="Times New Roman" w:cs="Times New Roman"/>
          <w:color w:val="000000"/>
          <w:lang w:val="en"/>
        </w:rPr>
        <w:t xml:space="preserve">30th percentile: 99.7%; 40th percentile: 100.0%; </w:t>
      </w:r>
      <w:r w:rsidRPr="00381F42">
        <w:rPr>
          <w:rFonts w:eastAsia="Times New Roman" w:cs="Times New Roman"/>
          <w:color w:val="000000"/>
          <w:lang w:val="en"/>
        </w:rPr>
        <w:t xml:space="preserve">50th percentile: 97.4%; </w:t>
      </w:r>
      <w:r w:rsidR="00532D93">
        <w:rPr>
          <w:rFonts w:eastAsia="Times New Roman" w:cs="Times New Roman"/>
          <w:color w:val="000000"/>
          <w:lang w:val="en"/>
        </w:rPr>
        <w:t>60th percentile: 100.0%; 70th percentile: 100.0%; 80</w:t>
      </w:r>
      <w:r w:rsidRPr="00381F42">
        <w:rPr>
          <w:rFonts w:eastAsia="Times New Roman" w:cs="Times New Roman"/>
          <w:color w:val="000000"/>
          <w:lang w:val="en"/>
        </w:rPr>
        <w:t>th percentile</w:t>
      </w:r>
      <w:r w:rsidR="00532D93">
        <w:rPr>
          <w:rFonts w:eastAsia="Times New Roman" w:cs="Times New Roman"/>
          <w:color w:val="000000"/>
          <w:lang w:val="en"/>
        </w:rPr>
        <w:t>:</w:t>
      </w:r>
      <w:r w:rsidRPr="00381F42">
        <w:rPr>
          <w:rFonts w:eastAsia="Times New Roman" w:cs="Times New Roman"/>
          <w:color w:val="000000"/>
          <w:lang w:val="en"/>
        </w:rPr>
        <w:t xml:space="preserve"> 100.0%</w:t>
      </w:r>
      <w:r w:rsidR="00532D93">
        <w:rPr>
          <w:rFonts w:eastAsia="Times New Roman" w:cs="Times New Roman"/>
          <w:color w:val="000000"/>
          <w:lang w:val="en"/>
        </w:rPr>
        <w:t>; 90th percentile: 100.0%</w:t>
      </w:r>
    </w:p>
    <w:p w14:paraId="2CEBA849" w14:textId="77777777" w:rsidR="00093B06" w:rsidRPr="00381F42" w:rsidRDefault="00E014FF" w:rsidP="00093B06">
      <w:pPr>
        <w:spacing w:after="0" w:line="240" w:lineRule="auto"/>
        <w:rPr>
          <w:rFonts w:eastAsia="Times New Roman" w:cs="Times New Roman"/>
          <w:color w:val="000000"/>
          <w:lang w:val="en"/>
        </w:rPr>
      </w:pPr>
      <w:r w:rsidRPr="00E014FF">
        <w:rPr>
          <w:rFonts w:eastAsia="Times New Roman" w:cs="Times New Roman"/>
          <w:color w:val="000000"/>
          <w:lang w:val="en"/>
        </w:rPr>
        <w:t>Interquartile range: 1.7%</w:t>
      </w:r>
    </w:p>
    <w:p w14:paraId="67A3B476" w14:textId="77777777" w:rsidR="00F14B10" w:rsidRPr="00381F42" w:rsidRDefault="00F14B10" w:rsidP="00F14B10">
      <w:pPr>
        <w:spacing w:after="0" w:line="240" w:lineRule="auto"/>
        <w:rPr>
          <w:rFonts w:eastAsia="Times New Roman" w:cs="Times New Roman"/>
          <w:color w:val="000000"/>
          <w:lang w:val="en"/>
        </w:rPr>
      </w:pPr>
    </w:p>
    <w:p w14:paraId="0E4EF8B3" w14:textId="77777777" w:rsidR="00521518" w:rsidRPr="00521518" w:rsidRDefault="00521518" w:rsidP="00521518">
      <w:pPr>
        <w:spacing w:after="0" w:line="240" w:lineRule="auto"/>
        <w:rPr>
          <w:rFonts w:eastAsia="Times New Roman" w:cs="Times New Roman"/>
          <w:color w:val="000000"/>
          <w:lang w:val="en"/>
        </w:rPr>
      </w:pPr>
      <w:r w:rsidRPr="00521518">
        <w:rPr>
          <w:rFonts w:eastAsia="Times New Roman" w:cs="Times New Roman"/>
          <w:color w:val="000000"/>
          <w:lang w:val="en"/>
        </w:rPr>
        <w:t>Average Performance Rates by Year (PQRS – all reporting methods):</w:t>
      </w:r>
    </w:p>
    <w:p w14:paraId="06A798BD" w14:textId="77777777" w:rsidR="00521518" w:rsidRPr="00521518" w:rsidRDefault="00521518" w:rsidP="00521518">
      <w:pPr>
        <w:spacing w:after="0" w:line="240" w:lineRule="auto"/>
        <w:rPr>
          <w:rFonts w:eastAsia="Times New Roman" w:cs="Times New Roman"/>
          <w:color w:val="000000"/>
          <w:lang w:val="en"/>
        </w:rPr>
      </w:pPr>
      <w:r w:rsidRPr="00521518">
        <w:rPr>
          <w:rFonts w:eastAsia="Times New Roman" w:cs="Times New Roman"/>
          <w:color w:val="000000"/>
          <w:lang w:val="en"/>
        </w:rPr>
        <w:t>2010 – 74.7%</w:t>
      </w:r>
    </w:p>
    <w:p w14:paraId="669B367E" w14:textId="77777777" w:rsidR="00521518" w:rsidRPr="00521518" w:rsidRDefault="00521518" w:rsidP="00521518">
      <w:pPr>
        <w:spacing w:after="0" w:line="240" w:lineRule="auto"/>
        <w:rPr>
          <w:rFonts w:eastAsia="Times New Roman" w:cs="Times New Roman"/>
          <w:color w:val="000000"/>
          <w:lang w:val="en"/>
        </w:rPr>
      </w:pPr>
      <w:r w:rsidRPr="00521518">
        <w:rPr>
          <w:rFonts w:eastAsia="Times New Roman" w:cs="Times New Roman"/>
          <w:color w:val="000000"/>
          <w:lang w:val="en"/>
        </w:rPr>
        <w:t>2011 – 85.7%</w:t>
      </w:r>
    </w:p>
    <w:p w14:paraId="6B866393" w14:textId="77777777" w:rsidR="00521518" w:rsidRPr="00521518" w:rsidRDefault="00521518" w:rsidP="00521518">
      <w:pPr>
        <w:spacing w:after="0" w:line="240" w:lineRule="auto"/>
        <w:rPr>
          <w:rFonts w:eastAsia="Times New Roman" w:cs="Times New Roman"/>
          <w:color w:val="000000"/>
          <w:lang w:val="en"/>
        </w:rPr>
      </w:pPr>
      <w:r w:rsidRPr="00521518">
        <w:rPr>
          <w:rFonts w:eastAsia="Times New Roman" w:cs="Times New Roman"/>
          <w:color w:val="000000"/>
          <w:lang w:val="en"/>
        </w:rPr>
        <w:t>2012 – 85.6%</w:t>
      </w:r>
    </w:p>
    <w:p w14:paraId="1DA6FC82" w14:textId="77777777" w:rsidR="00521518" w:rsidRPr="00521518" w:rsidRDefault="00521518" w:rsidP="00521518">
      <w:pPr>
        <w:spacing w:after="0" w:line="240" w:lineRule="auto"/>
        <w:rPr>
          <w:rFonts w:eastAsia="Times New Roman" w:cs="Times New Roman"/>
          <w:color w:val="000000"/>
          <w:lang w:val="en"/>
        </w:rPr>
      </w:pPr>
      <w:r w:rsidRPr="00521518">
        <w:rPr>
          <w:rFonts w:eastAsia="Times New Roman" w:cs="Times New Roman"/>
          <w:color w:val="000000"/>
          <w:lang w:val="en"/>
        </w:rPr>
        <w:t>2013 – 88.0%</w:t>
      </w:r>
    </w:p>
    <w:p w14:paraId="2A31D5AE" w14:textId="77777777" w:rsidR="00521518" w:rsidRDefault="00521518" w:rsidP="00F14B10">
      <w:pPr>
        <w:spacing w:after="0" w:line="240" w:lineRule="auto"/>
        <w:rPr>
          <w:rFonts w:eastAsia="Times New Roman" w:cs="Times New Roman"/>
          <w:color w:val="000000"/>
          <w:lang w:val="en"/>
        </w:rPr>
      </w:pPr>
    </w:p>
    <w:p w14:paraId="54DF2E81" w14:textId="77777777" w:rsidR="00F14B10" w:rsidRPr="00381F42" w:rsidRDefault="00F14B10" w:rsidP="00F14B10">
      <w:pPr>
        <w:spacing w:after="0" w:line="240" w:lineRule="auto"/>
        <w:rPr>
          <w:rFonts w:eastAsia="Times New Roman" w:cs="Times New Roman"/>
          <w:color w:val="000000"/>
          <w:lang w:val="en"/>
        </w:rPr>
      </w:pPr>
      <w:r w:rsidRPr="00381F42">
        <w:rPr>
          <w:rFonts w:eastAsia="Times New Roman" w:cs="Times New Roman"/>
          <w:color w:val="000000"/>
          <w:lang w:val="en"/>
        </w:rPr>
        <w:t>EHR data (convenience sample of three practices/ 40 providers) reported for 1/1/2014 through 12/31/2014:</w:t>
      </w:r>
    </w:p>
    <w:p w14:paraId="1107F0D8" w14:textId="77777777" w:rsidR="00E014FF" w:rsidRDefault="00F14B10" w:rsidP="00F14B10">
      <w:pPr>
        <w:spacing w:after="0" w:line="240" w:lineRule="auto"/>
        <w:rPr>
          <w:rFonts w:eastAsia="Times New Roman" w:cs="Times New Roman"/>
          <w:color w:val="000000"/>
          <w:lang w:val="en"/>
        </w:rPr>
      </w:pPr>
      <w:r w:rsidRPr="00381F42">
        <w:rPr>
          <w:rFonts w:eastAsia="Times New Roman" w:cs="Times New Roman"/>
          <w:color w:val="000000"/>
          <w:lang w:val="en"/>
        </w:rPr>
        <w:t xml:space="preserve">Valid Denominator Criteria: </w:t>
      </w:r>
      <w:r w:rsidRPr="00381F42">
        <w:rPr>
          <w:rFonts w:cstheme="minorHAnsi"/>
          <w:bCs/>
          <w:lang w:val="en"/>
        </w:rPr>
        <w:t>30,640</w:t>
      </w:r>
      <w:r w:rsidRPr="00F14B10">
        <w:rPr>
          <w:rFonts w:eastAsia="Times New Roman" w:cs="Times New Roman"/>
          <w:color w:val="FF0000"/>
          <w:lang w:val="en"/>
        </w:rPr>
        <w:t xml:space="preserve"> </w:t>
      </w:r>
      <w:r w:rsidRPr="00F14B10">
        <w:rPr>
          <w:rFonts w:eastAsia="Times New Roman" w:cs="Times New Roman"/>
          <w:color w:val="000000"/>
          <w:lang w:val="en"/>
        </w:rPr>
        <w:br/>
        <w:t>Performance Exclusion: 0 (0.0% of valid submissions)</w:t>
      </w:r>
      <w:r w:rsidRPr="00F14B10">
        <w:rPr>
          <w:rFonts w:eastAsia="Times New Roman" w:cs="Times New Roman"/>
          <w:color w:val="000000"/>
          <w:lang w:val="en"/>
        </w:rPr>
        <w:br/>
        <w:t xml:space="preserve">Distribution of provider scores (by </w:t>
      </w:r>
      <w:r w:rsidR="00BD02CC">
        <w:rPr>
          <w:rFonts w:eastAsia="Times New Roman" w:cs="Times New Roman"/>
          <w:color w:val="000000"/>
          <w:lang w:val="en"/>
        </w:rPr>
        <w:t>provider</w:t>
      </w:r>
      <w:r w:rsidRPr="00F14B10">
        <w:rPr>
          <w:rFonts w:eastAsia="Times New Roman" w:cs="Times New Roman"/>
          <w:color w:val="000000"/>
          <w:lang w:val="en"/>
        </w:rPr>
        <w:t>): N=40</w:t>
      </w:r>
      <w:r w:rsidR="00BD02CC">
        <w:rPr>
          <w:rFonts w:eastAsia="Times New Roman" w:cs="Times New Roman"/>
          <w:color w:val="000000"/>
          <w:lang w:val="en"/>
        </w:rPr>
        <w:t>;</w:t>
      </w:r>
      <w:r w:rsidRPr="00F14B10">
        <w:rPr>
          <w:rFonts w:eastAsia="Times New Roman" w:cs="Times New Roman"/>
          <w:color w:val="000000"/>
          <w:lang w:val="en"/>
        </w:rPr>
        <w:t xml:space="preserve"> Mean=69.9%</w:t>
      </w:r>
      <w:r w:rsidR="00BD02CC">
        <w:rPr>
          <w:rFonts w:eastAsia="Times New Roman" w:cs="Times New Roman"/>
          <w:color w:val="000000"/>
          <w:lang w:val="en"/>
        </w:rPr>
        <w:t>;</w:t>
      </w:r>
      <w:r w:rsidRPr="00F14B10">
        <w:rPr>
          <w:rFonts w:eastAsia="Times New Roman" w:cs="Times New Roman"/>
          <w:color w:val="000000"/>
          <w:lang w:val="en"/>
        </w:rPr>
        <w:t xml:space="preserve"> Median=80.7%</w:t>
      </w:r>
      <w:r w:rsidR="00BD02CC">
        <w:rPr>
          <w:rFonts w:eastAsia="Times New Roman" w:cs="Times New Roman"/>
          <w:color w:val="000000"/>
          <w:lang w:val="en"/>
        </w:rPr>
        <w:t>;</w:t>
      </w:r>
      <w:r w:rsidRPr="00F14B10">
        <w:rPr>
          <w:rFonts w:eastAsia="Times New Roman" w:cs="Times New Roman"/>
          <w:color w:val="000000"/>
          <w:lang w:val="en"/>
        </w:rPr>
        <w:t xml:space="preserve"> SD=</w:t>
      </w:r>
      <w:r w:rsidR="008D7B52">
        <w:rPr>
          <w:rFonts w:eastAsia="Times New Roman" w:cs="Times New Roman"/>
          <w:color w:val="000000"/>
          <w:lang w:val="en"/>
        </w:rPr>
        <w:t>0</w:t>
      </w:r>
      <w:r w:rsidRPr="00F14B10">
        <w:rPr>
          <w:rFonts w:eastAsia="Times New Roman" w:cs="Times New Roman"/>
          <w:color w:val="000000"/>
          <w:lang w:val="en"/>
        </w:rPr>
        <w:t>.2</w:t>
      </w:r>
      <w:r w:rsidR="00EA5924">
        <w:rPr>
          <w:rFonts w:eastAsia="Times New Roman" w:cs="Times New Roman"/>
          <w:color w:val="000000"/>
          <w:lang w:val="en"/>
        </w:rPr>
        <w:t>6</w:t>
      </w:r>
      <w:r w:rsidRPr="00F14B10">
        <w:rPr>
          <w:rFonts w:eastAsia="Times New Roman" w:cs="Times New Roman"/>
          <w:color w:val="000000"/>
          <w:lang w:val="en"/>
        </w:rPr>
        <w:t>7</w:t>
      </w:r>
      <w:r w:rsidR="00BD02CC">
        <w:rPr>
          <w:rFonts w:eastAsia="Times New Roman" w:cs="Times New Roman"/>
          <w:color w:val="000000"/>
          <w:lang w:val="en"/>
        </w:rPr>
        <w:t>;</w:t>
      </w:r>
      <w:r w:rsidRPr="00F14B10">
        <w:rPr>
          <w:rFonts w:eastAsia="Times New Roman" w:cs="Times New Roman"/>
          <w:color w:val="000000"/>
          <w:lang w:val="en"/>
        </w:rPr>
        <w:t xml:space="preserve"> Range=93.3</w:t>
      </w:r>
      <w:r w:rsidR="00945250">
        <w:rPr>
          <w:rFonts w:eastAsia="Times New Roman" w:cs="Times New Roman"/>
          <w:color w:val="000000"/>
          <w:lang w:val="en"/>
        </w:rPr>
        <w:t>;</w:t>
      </w:r>
      <w:r w:rsidR="007875D4">
        <w:rPr>
          <w:rFonts w:eastAsia="Times New Roman" w:cs="Times New Roman"/>
          <w:color w:val="000000"/>
          <w:lang w:val="en"/>
        </w:rPr>
        <w:t xml:space="preserve"> Min=6.7%; Max=100.0%;</w:t>
      </w:r>
      <w:r w:rsidRPr="00F14B10">
        <w:rPr>
          <w:rFonts w:eastAsia="Times New Roman" w:cs="Times New Roman"/>
          <w:color w:val="000000"/>
          <w:lang w:val="en"/>
        </w:rPr>
        <w:br/>
        <w:t>10th percentile: 34.1%</w:t>
      </w:r>
      <w:r w:rsidR="00945250">
        <w:rPr>
          <w:rFonts w:eastAsia="Times New Roman" w:cs="Times New Roman"/>
          <w:color w:val="000000"/>
          <w:lang w:val="en"/>
        </w:rPr>
        <w:t>;</w:t>
      </w:r>
      <w:r w:rsidRPr="00F14B10">
        <w:rPr>
          <w:rFonts w:eastAsia="Times New Roman" w:cs="Times New Roman"/>
          <w:color w:val="000000"/>
          <w:lang w:val="en"/>
        </w:rPr>
        <w:t xml:space="preserve"> 2</w:t>
      </w:r>
      <w:r w:rsidR="00945250">
        <w:rPr>
          <w:rFonts w:eastAsia="Times New Roman" w:cs="Times New Roman"/>
          <w:color w:val="000000"/>
          <w:lang w:val="en"/>
        </w:rPr>
        <w:t>0</w:t>
      </w:r>
      <w:r w:rsidRPr="00F14B10">
        <w:rPr>
          <w:rFonts w:eastAsia="Times New Roman" w:cs="Times New Roman"/>
          <w:color w:val="000000"/>
          <w:lang w:val="en"/>
        </w:rPr>
        <w:t>th percentile: 4</w:t>
      </w:r>
      <w:r w:rsidR="00945250">
        <w:rPr>
          <w:rFonts w:eastAsia="Times New Roman" w:cs="Times New Roman"/>
          <w:color w:val="000000"/>
          <w:lang w:val="en"/>
        </w:rPr>
        <w:t>5</w:t>
      </w:r>
      <w:r w:rsidRPr="00F14B10">
        <w:rPr>
          <w:rFonts w:eastAsia="Times New Roman" w:cs="Times New Roman"/>
          <w:color w:val="000000"/>
          <w:lang w:val="en"/>
        </w:rPr>
        <w:t>.</w:t>
      </w:r>
      <w:r w:rsidR="00945250">
        <w:rPr>
          <w:rFonts w:eastAsia="Times New Roman" w:cs="Times New Roman"/>
          <w:color w:val="000000"/>
          <w:lang w:val="en"/>
        </w:rPr>
        <w:t>2</w:t>
      </w:r>
      <w:r w:rsidRPr="00F14B10">
        <w:rPr>
          <w:rFonts w:eastAsia="Times New Roman" w:cs="Times New Roman"/>
          <w:color w:val="000000"/>
          <w:lang w:val="en"/>
        </w:rPr>
        <w:t>%;</w:t>
      </w:r>
      <w:r w:rsidR="00945250">
        <w:rPr>
          <w:rFonts w:eastAsia="Times New Roman" w:cs="Times New Roman"/>
          <w:color w:val="000000"/>
          <w:lang w:val="en"/>
        </w:rPr>
        <w:t xml:space="preserve"> 30th percentile: 49.4%; 40th percentile: 64.0%;</w:t>
      </w:r>
      <w:r w:rsidRPr="00F14B10">
        <w:rPr>
          <w:rFonts w:eastAsia="Times New Roman" w:cs="Times New Roman"/>
          <w:color w:val="000000"/>
          <w:lang w:val="en"/>
        </w:rPr>
        <w:t xml:space="preserve"> 50th percentile: 80.7%; </w:t>
      </w:r>
      <w:r w:rsidR="00945250">
        <w:rPr>
          <w:rFonts w:eastAsia="Times New Roman" w:cs="Times New Roman"/>
          <w:color w:val="000000"/>
          <w:lang w:val="en"/>
        </w:rPr>
        <w:t>60th percentile: 87.7%; 70th percentile: 92.3%; 80</w:t>
      </w:r>
      <w:r w:rsidRPr="00F14B10">
        <w:rPr>
          <w:rFonts w:eastAsia="Times New Roman" w:cs="Times New Roman"/>
          <w:color w:val="000000"/>
          <w:lang w:val="en"/>
        </w:rPr>
        <w:t>th percentile</w:t>
      </w:r>
      <w:r w:rsidR="00945250">
        <w:rPr>
          <w:rFonts w:eastAsia="Times New Roman" w:cs="Times New Roman"/>
          <w:color w:val="000000"/>
          <w:lang w:val="en"/>
        </w:rPr>
        <w:t>:</w:t>
      </w:r>
      <w:r w:rsidRPr="00F14B10">
        <w:rPr>
          <w:rFonts w:eastAsia="Times New Roman" w:cs="Times New Roman"/>
          <w:color w:val="000000"/>
          <w:lang w:val="en"/>
        </w:rPr>
        <w:t xml:space="preserve"> 9</w:t>
      </w:r>
      <w:r w:rsidR="00945250">
        <w:rPr>
          <w:rFonts w:eastAsia="Times New Roman" w:cs="Times New Roman"/>
          <w:color w:val="000000"/>
          <w:lang w:val="en"/>
        </w:rPr>
        <w:t>5.9</w:t>
      </w:r>
      <w:r w:rsidRPr="00F14B10">
        <w:rPr>
          <w:rFonts w:eastAsia="Times New Roman" w:cs="Times New Roman"/>
          <w:color w:val="000000"/>
          <w:lang w:val="en"/>
        </w:rPr>
        <w:t>%</w:t>
      </w:r>
      <w:r w:rsidR="00945250">
        <w:rPr>
          <w:rFonts w:eastAsia="Times New Roman" w:cs="Times New Roman"/>
          <w:color w:val="000000"/>
          <w:lang w:val="en"/>
        </w:rPr>
        <w:t>; 90th percentile: 98.5%</w:t>
      </w:r>
    </w:p>
    <w:p w14:paraId="78AF4A1C" w14:textId="77777777" w:rsidR="00F14B10" w:rsidRPr="00F14B10" w:rsidRDefault="00E014FF" w:rsidP="00F14B10">
      <w:pPr>
        <w:spacing w:after="0" w:line="240" w:lineRule="auto"/>
        <w:rPr>
          <w:rFonts w:eastAsia="Times New Roman" w:cs="Times New Roman"/>
          <w:color w:val="000000"/>
          <w:lang w:val="en"/>
        </w:rPr>
      </w:pPr>
      <w:r w:rsidRPr="00E014FF">
        <w:rPr>
          <w:rFonts w:eastAsia="Times New Roman" w:cs="Times New Roman"/>
          <w:color w:val="000000"/>
          <w:lang w:val="en"/>
        </w:rPr>
        <w:t>Interquartile range: 46.6%</w:t>
      </w:r>
    </w:p>
    <w:p w14:paraId="77BB047C" w14:textId="77777777" w:rsidR="009D2E4D" w:rsidRPr="00BC09F7" w:rsidRDefault="009D2E4D" w:rsidP="009D2E4D">
      <w:pPr>
        <w:autoSpaceDE w:val="0"/>
        <w:autoSpaceDN w:val="0"/>
        <w:adjustRightInd w:val="0"/>
        <w:spacing w:after="0" w:line="240" w:lineRule="auto"/>
        <w:rPr>
          <w:rFonts w:cstheme="minorHAnsi"/>
          <w:bCs/>
        </w:rPr>
      </w:pPr>
    </w:p>
    <w:p w14:paraId="5CA8140A" w14:textId="77777777" w:rsidR="009D2E4D" w:rsidRPr="00BC09F7" w:rsidRDefault="009D2E4D" w:rsidP="009D2E4D">
      <w:pPr>
        <w:autoSpaceDE w:val="0"/>
        <w:autoSpaceDN w:val="0"/>
        <w:adjustRightInd w:val="0"/>
        <w:spacing w:after="0" w:line="240" w:lineRule="auto"/>
        <w:rPr>
          <w:rFonts w:cstheme="minorHAnsi"/>
          <w:bCs/>
        </w:rPr>
      </w:pPr>
      <w:r w:rsidRPr="00BC09F7">
        <w:rPr>
          <w:rFonts w:cstheme="minorHAnsi"/>
          <w:bCs/>
        </w:rPr>
        <w:t>Performance results by popula</w:t>
      </w:r>
      <w:r w:rsidR="00A07F5B" w:rsidRPr="00BC09F7">
        <w:rPr>
          <w:rFonts w:cstheme="minorHAnsi"/>
          <w:bCs/>
        </w:rPr>
        <w:t>tion groups</w:t>
      </w:r>
      <w:r w:rsidR="00BE2FBC">
        <w:rPr>
          <w:rFonts w:cstheme="minorHAnsi"/>
          <w:bCs/>
        </w:rPr>
        <w:t>, claims data</w:t>
      </w:r>
      <w:r w:rsidRPr="00BC09F7">
        <w:rPr>
          <w:rFonts w:cstheme="minorHAnsi"/>
          <w:bCs/>
        </w:rPr>
        <w:t>:</w:t>
      </w:r>
    </w:p>
    <w:p w14:paraId="37159B60" w14:textId="77777777" w:rsidR="00BC09F7" w:rsidRDefault="00BC09F7" w:rsidP="00BC09F7">
      <w:pPr>
        <w:spacing w:after="0" w:line="240" w:lineRule="auto"/>
        <w:rPr>
          <w:rFonts w:eastAsia="Times New Roman" w:cs="Times New Roman"/>
          <w:color w:val="000000"/>
          <w:lang w:val="en"/>
        </w:rPr>
      </w:pPr>
      <w:r w:rsidRPr="00BC09F7">
        <w:rPr>
          <w:rFonts w:eastAsia="Times New Roman" w:cs="Times New Roman"/>
          <w:color w:val="000000"/>
          <w:lang w:val="en"/>
        </w:rPr>
        <w:t>Age Groups</w:t>
      </w:r>
      <w:r w:rsidRPr="00BC09F7">
        <w:rPr>
          <w:rFonts w:eastAsia="Times New Roman" w:cs="Times New Roman"/>
          <w:color w:val="000000"/>
          <w:lang w:val="en"/>
        </w:rPr>
        <w:br/>
        <w:t>18-29: 92.1% (n=52,179) 30-39: 92.4% (n=159,475) 40-49: 92.7% (n=366,501) 50-59: 93.1% (n=765,625) 60-69: 94.0% (n=2,920,368) 70+: 94.1% (n=7,321,526)</w:t>
      </w:r>
    </w:p>
    <w:p w14:paraId="52F68040" w14:textId="77777777" w:rsidR="00F60152" w:rsidRPr="00BC09F7" w:rsidRDefault="004B3BDE" w:rsidP="00BC09F7">
      <w:pPr>
        <w:spacing w:after="0" w:line="240" w:lineRule="auto"/>
        <w:rPr>
          <w:rFonts w:eastAsia="Times New Roman" w:cs="Times New Roman"/>
          <w:color w:val="000000"/>
          <w:lang w:val="en"/>
        </w:rPr>
      </w:pPr>
      <w:r>
        <w:rPr>
          <w:rFonts w:eastAsia="Times New Roman" w:cs="Times New Roman"/>
          <w:i/>
          <w:color w:val="000000"/>
          <w:lang w:val="en"/>
        </w:rPr>
        <w:t>X</w:t>
      </w:r>
      <w:r w:rsidRPr="0089006C">
        <w:rPr>
          <w:rFonts w:eastAsia="Times New Roman" w:cs="Times New Roman"/>
          <w:i/>
          <w:color w:val="000000"/>
          <w:vertAlign w:val="superscript"/>
          <w:lang w:val="en"/>
        </w:rPr>
        <w:t>2</w:t>
      </w:r>
      <w:r>
        <w:rPr>
          <w:rFonts w:eastAsia="Times New Roman" w:cs="Times New Roman"/>
          <w:color w:val="000000"/>
          <w:lang w:val="en"/>
        </w:rPr>
        <w:t xml:space="preserve"> = 3,044.3</w:t>
      </w:r>
      <w:r w:rsidR="00E84F17">
        <w:rPr>
          <w:rFonts w:eastAsia="Times New Roman" w:cs="Times New Roman"/>
          <w:color w:val="000000"/>
          <w:lang w:val="en"/>
        </w:rPr>
        <w:t>;</w:t>
      </w:r>
      <w:r>
        <w:rPr>
          <w:rFonts w:eastAsia="Times New Roman" w:cs="Times New Roman"/>
          <w:color w:val="000000"/>
          <w:lang w:val="en"/>
        </w:rPr>
        <w:t xml:space="preserve"> </w:t>
      </w:r>
      <w:proofErr w:type="spellStart"/>
      <w:proofErr w:type="gramStart"/>
      <w:r w:rsidR="00E84F17" w:rsidRPr="0089006C">
        <w:rPr>
          <w:rFonts w:eastAsia="Times New Roman" w:cs="Times New Roman"/>
          <w:i/>
          <w:color w:val="000000"/>
          <w:lang w:val="en"/>
        </w:rPr>
        <w:t>df</w:t>
      </w:r>
      <w:proofErr w:type="spellEnd"/>
      <w:proofErr w:type="gramEnd"/>
      <w:r w:rsidR="00E84F17">
        <w:rPr>
          <w:rFonts w:eastAsia="Times New Roman" w:cs="Times New Roman"/>
          <w:color w:val="000000"/>
          <w:lang w:val="en"/>
        </w:rPr>
        <w:t xml:space="preserve">: 5; </w:t>
      </w:r>
      <w:r w:rsidR="00E84F17" w:rsidRPr="0089006C">
        <w:rPr>
          <w:rFonts w:eastAsia="Times New Roman" w:cs="Times New Roman"/>
          <w:i/>
          <w:color w:val="000000"/>
          <w:lang w:val="en"/>
        </w:rPr>
        <w:t>N</w:t>
      </w:r>
      <w:r w:rsidR="00E84F17">
        <w:rPr>
          <w:rFonts w:eastAsia="Times New Roman" w:cs="Times New Roman"/>
          <w:color w:val="000000"/>
          <w:lang w:val="en"/>
        </w:rPr>
        <w:t xml:space="preserve">: 11,585,674; </w:t>
      </w:r>
      <w:r>
        <w:rPr>
          <w:rFonts w:eastAsia="Times New Roman" w:cs="Times New Roman"/>
          <w:i/>
          <w:color w:val="000000"/>
          <w:lang w:val="en"/>
        </w:rPr>
        <w:t xml:space="preserve">p </w:t>
      </w:r>
      <w:r>
        <w:rPr>
          <w:rFonts w:eastAsia="Times New Roman" w:cs="Times New Roman"/>
          <w:color w:val="000000"/>
          <w:lang w:val="en"/>
        </w:rPr>
        <w:t>&lt; 0.0001</w:t>
      </w:r>
      <w:r w:rsidR="00F60152">
        <w:rPr>
          <w:rFonts w:eastAsia="Times New Roman" w:cs="Times New Roman"/>
          <w:color w:val="000000"/>
          <w:lang w:val="en"/>
        </w:rPr>
        <w:t xml:space="preserve"> </w:t>
      </w:r>
    </w:p>
    <w:p w14:paraId="55A2F0F0" w14:textId="77777777" w:rsidR="00BC09F7" w:rsidRPr="00BC09F7" w:rsidRDefault="00BC09F7" w:rsidP="00BC09F7">
      <w:pPr>
        <w:spacing w:after="0" w:line="240" w:lineRule="auto"/>
        <w:rPr>
          <w:rFonts w:eastAsia="Times New Roman" w:cs="Times New Roman"/>
          <w:color w:val="000000"/>
          <w:lang w:val="en"/>
        </w:rPr>
      </w:pPr>
    </w:p>
    <w:p w14:paraId="67021149" w14:textId="77777777" w:rsidR="006A4AFB" w:rsidRDefault="00BC09F7" w:rsidP="00BC09F7">
      <w:pPr>
        <w:spacing w:after="0" w:line="240" w:lineRule="auto"/>
        <w:rPr>
          <w:rFonts w:eastAsia="Times New Roman" w:cs="Times New Roman"/>
          <w:color w:val="000000"/>
          <w:lang w:val="en"/>
        </w:rPr>
      </w:pPr>
      <w:r w:rsidRPr="00BC09F7">
        <w:rPr>
          <w:rFonts w:eastAsia="Times New Roman" w:cs="Times New Roman"/>
          <w:color w:val="000000"/>
          <w:lang w:val="en"/>
        </w:rPr>
        <w:t>Race</w:t>
      </w:r>
    </w:p>
    <w:p w14:paraId="555DFF26" w14:textId="77777777" w:rsidR="00B27E6E" w:rsidRDefault="00BC09F7" w:rsidP="00BC09F7">
      <w:pPr>
        <w:spacing w:after="0" w:line="240" w:lineRule="auto"/>
        <w:rPr>
          <w:rFonts w:eastAsia="Times New Roman" w:cs="Times New Roman"/>
          <w:color w:val="000000"/>
          <w:lang w:val="en"/>
        </w:rPr>
      </w:pPr>
      <w:r w:rsidRPr="00BC09F7">
        <w:rPr>
          <w:rFonts w:eastAsia="Times New Roman" w:cs="Times New Roman"/>
          <w:color w:val="000000"/>
          <w:lang w:val="en"/>
        </w:rPr>
        <w:t>Unknown: 93.3% (n=85,354) White: 94.0% (n=9,962,743) Black: 93.5% (n=1,004,608) Other: 93.9% (n=181,743) Asian: 94.2% (n=151,185) Hispanic: 93.7% (n=170,966) North American Native: 93.3 (n=29,075</w:t>
      </w:r>
      <w:proofErr w:type="gramStart"/>
      <w:r w:rsidRPr="00BC09F7">
        <w:rPr>
          <w:rFonts w:eastAsia="Times New Roman" w:cs="Times New Roman"/>
          <w:color w:val="000000"/>
          <w:lang w:val="en"/>
        </w:rPr>
        <w:t>)</w:t>
      </w:r>
      <w:proofErr w:type="gramEnd"/>
      <w:r w:rsidRPr="00BC09F7">
        <w:rPr>
          <w:rFonts w:eastAsia="Times New Roman" w:cs="Times New Roman"/>
          <w:color w:val="000000"/>
          <w:lang w:val="en"/>
        </w:rPr>
        <w:br/>
      </w:r>
      <w:r w:rsidR="00B27E6E">
        <w:rPr>
          <w:rFonts w:eastAsia="Times New Roman" w:cs="Times New Roman"/>
          <w:i/>
          <w:color w:val="000000"/>
          <w:lang w:val="en"/>
        </w:rPr>
        <w:t>X</w:t>
      </w:r>
      <w:r w:rsidR="00B27E6E" w:rsidRPr="00E1693F">
        <w:rPr>
          <w:rFonts w:eastAsia="Times New Roman" w:cs="Times New Roman"/>
          <w:i/>
          <w:color w:val="000000"/>
          <w:vertAlign w:val="superscript"/>
          <w:lang w:val="en"/>
        </w:rPr>
        <w:t>2</w:t>
      </w:r>
      <w:r w:rsidR="00B27E6E">
        <w:rPr>
          <w:rFonts w:eastAsia="Times New Roman" w:cs="Times New Roman"/>
          <w:color w:val="000000"/>
          <w:lang w:val="en"/>
        </w:rPr>
        <w:t xml:space="preserve"> = </w:t>
      </w:r>
      <w:r w:rsidR="00E84F17">
        <w:rPr>
          <w:rFonts w:eastAsia="Times New Roman" w:cs="Times New Roman"/>
          <w:color w:val="000000"/>
          <w:lang w:val="en"/>
        </w:rPr>
        <w:t>387.5;</w:t>
      </w:r>
      <w:r w:rsidR="00B27E6E">
        <w:rPr>
          <w:rFonts w:eastAsia="Times New Roman" w:cs="Times New Roman"/>
          <w:color w:val="000000"/>
          <w:lang w:val="en"/>
        </w:rPr>
        <w:t xml:space="preserve"> </w:t>
      </w:r>
      <w:proofErr w:type="spellStart"/>
      <w:r w:rsidR="00E84F17" w:rsidRPr="0089006C">
        <w:rPr>
          <w:rFonts w:eastAsia="Times New Roman" w:cs="Times New Roman"/>
          <w:i/>
          <w:color w:val="000000"/>
          <w:lang w:val="en"/>
        </w:rPr>
        <w:t>df</w:t>
      </w:r>
      <w:proofErr w:type="spellEnd"/>
      <w:r w:rsidR="00E84F17">
        <w:rPr>
          <w:rFonts w:eastAsia="Times New Roman" w:cs="Times New Roman"/>
          <w:color w:val="000000"/>
          <w:lang w:val="en"/>
        </w:rPr>
        <w:t xml:space="preserve">: 6; </w:t>
      </w:r>
      <w:r w:rsidR="00E84F17" w:rsidRPr="00E84F17">
        <w:rPr>
          <w:rFonts w:eastAsia="Times New Roman" w:cs="Times New Roman"/>
          <w:i/>
          <w:color w:val="000000"/>
          <w:lang w:val="en"/>
        </w:rPr>
        <w:t>N</w:t>
      </w:r>
      <w:r w:rsidR="00E84F17">
        <w:rPr>
          <w:rFonts w:eastAsia="Times New Roman" w:cs="Times New Roman"/>
          <w:color w:val="000000"/>
          <w:lang w:val="en"/>
        </w:rPr>
        <w:t xml:space="preserve">: 11,585,674; </w:t>
      </w:r>
      <w:r w:rsidR="00B27E6E" w:rsidRPr="00E84F17">
        <w:rPr>
          <w:rFonts w:eastAsia="Times New Roman" w:cs="Times New Roman"/>
          <w:i/>
          <w:color w:val="000000"/>
          <w:lang w:val="en"/>
        </w:rPr>
        <w:t>p</w:t>
      </w:r>
      <w:r w:rsidR="00B27E6E" w:rsidRPr="00E1693F">
        <w:rPr>
          <w:rFonts w:eastAsia="Times New Roman" w:cs="Times New Roman"/>
          <w:color w:val="000000"/>
          <w:lang w:val="en"/>
        </w:rPr>
        <w:t xml:space="preserve"> &lt; 0.0001</w:t>
      </w:r>
    </w:p>
    <w:p w14:paraId="121248A6" w14:textId="77777777" w:rsidR="00B27E6E" w:rsidRDefault="00BC09F7" w:rsidP="00BC09F7">
      <w:pPr>
        <w:spacing w:after="0" w:line="240" w:lineRule="auto"/>
        <w:rPr>
          <w:rFonts w:eastAsia="Times New Roman" w:cs="Times New Roman"/>
          <w:color w:val="000000"/>
          <w:lang w:val="en"/>
        </w:rPr>
      </w:pPr>
      <w:r w:rsidRPr="00BC09F7">
        <w:rPr>
          <w:rFonts w:eastAsia="Times New Roman" w:cs="Times New Roman"/>
          <w:color w:val="000000"/>
          <w:lang w:val="en"/>
        </w:rPr>
        <w:br/>
        <w:t>Female: 93.8% (n=6,732,579) Male</w:t>
      </w:r>
      <w:r w:rsidR="00BE2FBC">
        <w:rPr>
          <w:rFonts w:eastAsia="Times New Roman" w:cs="Times New Roman"/>
          <w:color w:val="000000"/>
          <w:lang w:val="en"/>
        </w:rPr>
        <w:t>:</w:t>
      </w:r>
      <w:r w:rsidRPr="00BC09F7">
        <w:rPr>
          <w:rFonts w:eastAsia="Times New Roman" w:cs="Times New Roman"/>
          <w:color w:val="000000"/>
          <w:lang w:val="en"/>
        </w:rPr>
        <w:t xml:space="preserve"> 94.0% (n=4,853,095)</w:t>
      </w:r>
    </w:p>
    <w:p w14:paraId="6279B4BC" w14:textId="77777777" w:rsidR="00BC09F7" w:rsidRPr="00BC09F7" w:rsidRDefault="00B27E6E" w:rsidP="00BC09F7">
      <w:pPr>
        <w:spacing w:after="0" w:line="240" w:lineRule="auto"/>
        <w:rPr>
          <w:rFonts w:eastAsia="Times New Roman" w:cs="Times New Roman"/>
          <w:color w:val="000000"/>
          <w:lang w:val="en"/>
        </w:rPr>
      </w:pPr>
      <w:r>
        <w:rPr>
          <w:rFonts w:eastAsia="Times New Roman" w:cs="Times New Roman"/>
          <w:i/>
          <w:color w:val="000000"/>
          <w:lang w:val="en"/>
        </w:rPr>
        <w:t>X</w:t>
      </w:r>
      <w:r w:rsidRPr="0089006C">
        <w:rPr>
          <w:rFonts w:eastAsia="Times New Roman" w:cs="Times New Roman"/>
          <w:i/>
          <w:color w:val="000000"/>
          <w:vertAlign w:val="superscript"/>
          <w:lang w:val="en"/>
        </w:rPr>
        <w:t>2</w:t>
      </w:r>
      <w:r>
        <w:rPr>
          <w:rFonts w:eastAsia="Times New Roman" w:cs="Times New Roman"/>
          <w:color w:val="000000"/>
          <w:lang w:val="en"/>
        </w:rPr>
        <w:t xml:space="preserve">: </w:t>
      </w:r>
      <w:r w:rsidR="00E84F17">
        <w:rPr>
          <w:rFonts w:eastAsia="Times New Roman" w:cs="Times New Roman"/>
          <w:color w:val="000000"/>
          <w:lang w:val="en"/>
        </w:rPr>
        <w:t>184.4;</w:t>
      </w:r>
      <w:r>
        <w:rPr>
          <w:rFonts w:eastAsia="Times New Roman" w:cs="Times New Roman"/>
          <w:color w:val="000000"/>
          <w:lang w:val="en"/>
        </w:rPr>
        <w:t xml:space="preserve"> </w:t>
      </w:r>
      <w:proofErr w:type="spellStart"/>
      <w:proofErr w:type="gramStart"/>
      <w:r w:rsidR="00E84F17" w:rsidRPr="00E84F17">
        <w:rPr>
          <w:rFonts w:eastAsia="Times New Roman" w:cs="Times New Roman"/>
          <w:i/>
          <w:color w:val="000000"/>
          <w:lang w:val="en"/>
        </w:rPr>
        <w:t>df</w:t>
      </w:r>
      <w:proofErr w:type="spellEnd"/>
      <w:proofErr w:type="gramEnd"/>
      <w:r w:rsidR="00E84F17" w:rsidRPr="0089006C">
        <w:rPr>
          <w:rFonts w:eastAsia="Times New Roman" w:cs="Times New Roman"/>
          <w:color w:val="000000"/>
          <w:lang w:val="en"/>
        </w:rPr>
        <w:t>:</w:t>
      </w:r>
      <w:r w:rsidR="00E84F17">
        <w:rPr>
          <w:rFonts w:eastAsia="Times New Roman" w:cs="Times New Roman"/>
          <w:i/>
          <w:color w:val="000000"/>
          <w:lang w:val="en"/>
        </w:rPr>
        <w:t xml:space="preserve"> </w:t>
      </w:r>
      <w:r w:rsidR="00E84F17">
        <w:rPr>
          <w:rFonts w:eastAsia="Times New Roman" w:cs="Times New Roman"/>
          <w:color w:val="000000"/>
          <w:lang w:val="en"/>
        </w:rPr>
        <w:t xml:space="preserve">1; </w:t>
      </w:r>
      <w:r w:rsidR="00E84F17">
        <w:rPr>
          <w:rFonts w:eastAsia="Times New Roman" w:cs="Times New Roman"/>
          <w:i/>
          <w:color w:val="000000"/>
          <w:lang w:val="en"/>
        </w:rPr>
        <w:t>N</w:t>
      </w:r>
      <w:r w:rsidR="00E84F17">
        <w:rPr>
          <w:rFonts w:eastAsia="Times New Roman" w:cs="Times New Roman"/>
          <w:color w:val="000000"/>
          <w:lang w:val="en"/>
        </w:rPr>
        <w:t>: 11,585,674;</w:t>
      </w:r>
      <w:r w:rsidR="00E84F17" w:rsidRPr="00E84F17">
        <w:rPr>
          <w:rFonts w:eastAsia="Times New Roman" w:cs="Times New Roman"/>
          <w:i/>
          <w:color w:val="000000"/>
          <w:lang w:val="en"/>
        </w:rPr>
        <w:t xml:space="preserve"> </w:t>
      </w:r>
      <w:r w:rsidRPr="00E84F17">
        <w:rPr>
          <w:rFonts w:eastAsia="Times New Roman" w:cs="Times New Roman"/>
          <w:i/>
          <w:color w:val="000000"/>
          <w:lang w:val="en"/>
        </w:rPr>
        <w:t>p</w:t>
      </w:r>
      <w:r>
        <w:rPr>
          <w:rFonts w:eastAsia="Times New Roman" w:cs="Times New Roman"/>
          <w:color w:val="000000"/>
          <w:lang w:val="en"/>
        </w:rPr>
        <w:t xml:space="preserve"> &lt; 0.0001</w:t>
      </w:r>
      <w:r w:rsidR="00BC09F7" w:rsidRPr="00BC09F7">
        <w:rPr>
          <w:rFonts w:eastAsia="Times New Roman" w:cs="Times New Roman"/>
          <w:color w:val="000000"/>
          <w:lang w:val="en"/>
        </w:rPr>
        <w:br/>
      </w:r>
    </w:p>
    <w:p w14:paraId="7217857B" w14:textId="77777777" w:rsidR="007B63FC" w:rsidRDefault="00D61410" w:rsidP="007B63FC">
      <w:pPr>
        <w:autoSpaceDE w:val="0"/>
        <w:autoSpaceDN w:val="0"/>
        <w:adjustRightInd w:val="0"/>
        <w:spacing w:after="0" w:line="240" w:lineRule="auto"/>
        <w:rPr>
          <w:rFonts w:cstheme="minorHAnsi"/>
          <w:bCs/>
        </w:rPr>
      </w:pPr>
      <w:r>
        <w:rPr>
          <w:rFonts w:cstheme="minorHAnsi"/>
          <w:b/>
          <w:bCs/>
        </w:rPr>
        <w:t xml:space="preserve">2b5.3.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p>
    <w:p w14:paraId="0B68C330" w14:textId="77777777" w:rsidR="007B63FC" w:rsidRPr="007B63FC" w:rsidRDefault="007B63FC" w:rsidP="007B63FC">
      <w:pPr>
        <w:autoSpaceDE w:val="0"/>
        <w:autoSpaceDN w:val="0"/>
        <w:adjustRightInd w:val="0"/>
        <w:spacing w:after="0" w:line="240" w:lineRule="auto"/>
        <w:rPr>
          <w:rFonts w:cstheme="minorHAnsi"/>
          <w:bCs/>
        </w:rPr>
      </w:pPr>
      <w:r w:rsidRPr="007B63FC">
        <w:rPr>
          <w:rFonts w:cstheme="minorHAnsi"/>
          <w:bCs/>
        </w:rPr>
        <w:t xml:space="preserve">The reporting of this measure is voluntary and reported performance rates are not necessarily representative of the total eligible population.  </w:t>
      </w:r>
    </w:p>
    <w:p w14:paraId="4D14B385" w14:textId="77777777" w:rsidR="007B63FC" w:rsidRPr="007B63FC" w:rsidRDefault="007B63FC" w:rsidP="007B63FC">
      <w:pPr>
        <w:autoSpaceDE w:val="0"/>
        <w:autoSpaceDN w:val="0"/>
        <w:adjustRightInd w:val="0"/>
        <w:spacing w:after="0" w:line="240" w:lineRule="auto"/>
        <w:rPr>
          <w:rFonts w:cstheme="minorHAnsi"/>
          <w:bCs/>
        </w:rPr>
      </w:pPr>
    </w:p>
    <w:p w14:paraId="2E37E02A" w14:textId="77777777" w:rsidR="007B63FC" w:rsidRPr="007B63FC" w:rsidRDefault="007B63FC" w:rsidP="007B63FC">
      <w:pPr>
        <w:autoSpaceDE w:val="0"/>
        <w:autoSpaceDN w:val="0"/>
        <w:adjustRightInd w:val="0"/>
        <w:spacing w:after="0" w:line="240" w:lineRule="auto"/>
        <w:rPr>
          <w:rFonts w:cstheme="minorHAnsi"/>
          <w:bCs/>
        </w:rPr>
      </w:pPr>
      <w:r w:rsidRPr="007B63FC">
        <w:rPr>
          <w:rFonts w:cstheme="minorHAnsi"/>
          <w:bCs/>
        </w:rPr>
        <w:t>The differences in performance rates by population groups (age, race and gender) are statistically significant, owing to the large sample size. However, the magnitude of these differences is small, and therefore any observed disparities may not be clinically significant.</w:t>
      </w:r>
    </w:p>
    <w:p w14:paraId="309F85D9" w14:textId="77777777" w:rsidR="007B63FC" w:rsidRPr="007B63FC" w:rsidRDefault="007B63FC" w:rsidP="007B63FC">
      <w:pPr>
        <w:autoSpaceDE w:val="0"/>
        <w:autoSpaceDN w:val="0"/>
        <w:adjustRightInd w:val="0"/>
        <w:spacing w:after="0" w:line="240" w:lineRule="auto"/>
        <w:rPr>
          <w:rFonts w:cstheme="minorHAnsi"/>
          <w:bCs/>
        </w:rPr>
      </w:pPr>
    </w:p>
    <w:p w14:paraId="72DEA075" w14:textId="77777777" w:rsidR="007B63FC" w:rsidRPr="007B63FC" w:rsidRDefault="007B63FC" w:rsidP="007B63FC">
      <w:pPr>
        <w:autoSpaceDE w:val="0"/>
        <w:autoSpaceDN w:val="0"/>
        <w:adjustRightInd w:val="0"/>
        <w:spacing w:after="0" w:line="240" w:lineRule="auto"/>
        <w:rPr>
          <w:rFonts w:cstheme="minorHAnsi"/>
          <w:bCs/>
        </w:rPr>
      </w:pPr>
      <w:r w:rsidRPr="007B63FC">
        <w:rPr>
          <w:rFonts w:cstheme="minorHAnsi"/>
          <w:bCs/>
        </w:rPr>
        <w:t xml:space="preserve">The average performance rate for claims and registry reporting in 2013 was 88.0%.  This indicates some potential for improvement however this rate represents only 16.8% of the population of eligible providers.  </w:t>
      </w:r>
    </w:p>
    <w:p w14:paraId="61BEA568" w14:textId="77777777" w:rsidR="007B63FC" w:rsidRPr="007B63FC" w:rsidRDefault="007B63FC" w:rsidP="007B63FC">
      <w:pPr>
        <w:autoSpaceDE w:val="0"/>
        <w:autoSpaceDN w:val="0"/>
        <w:adjustRightInd w:val="0"/>
        <w:spacing w:after="0" w:line="240" w:lineRule="auto"/>
        <w:rPr>
          <w:rFonts w:cstheme="minorHAnsi"/>
          <w:bCs/>
        </w:rPr>
      </w:pPr>
    </w:p>
    <w:p w14:paraId="69DC7F30" w14:textId="77777777" w:rsidR="007B63FC" w:rsidRPr="007B63FC" w:rsidRDefault="007B63FC" w:rsidP="007B63FC">
      <w:pPr>
        <w:autoSpaceDE w:val="0"/>
        <w:autoSpaceDN w:val="0"/>
        <w:adjustRightInd w:val="0"/>
        <w:spacing w:after="0" w:line="240" w:lineRule="auto"/>
        <w:rPr>
          <w:rFonts w:cstheme="minorHAnsi"/>
          <w:bCs/>
        </w:rPr>
      </w:pPr>
      <w:r w:rsidRPr="007B63FC">
        <w:rPr>
          <w:rFonts w:cstheme="minorHAnsi"/>
          <w:bCs/>
        </w:rPr>
        <w:t>In the small convenience sample of EHR data half of the providers did not update a patient’s medication documentation in at least one out of</w:t>
      </w:r>
      <w:r w:rsidR="00D94D18">
        <w:rPr>
          <w:rFonts w:cstheme="minorHAnsi"/>
          <w:bCs/>
        </w:rPr>
        <w:t xml:space="preserve"> every five eligible encounters, identifying </w:t>
      </w:r>
      <w:r w:rsidRPr="007B63FC">
        <w:rPr>
          <w:rFonts w:cstheme="minorHAnsi"/>
          <w:bCs/>
        </w:rPr>
        <w:t xml:space="preserve">  </w:t>
      </w:r>
      <w:r w:rsidR="00D94D18">
        <w:rPr>
          <w:rFonts w:cstheme="minorHAnsi"/>
          <w:bCs/>
        </w:rPr>
        <w:t xml:space="preserve">a further need for improvement as well. </w:t>
      </w:r>
    </w:p>
    <w:p w14:paraId="4B0850AB" w14:textId="77777777" w:rsidR="007B63FC" w:rsidRPr="007B63FC" w:rsidRDefault="007B63FC" w:rsidP="007B63FC">
      <w:pPr>
        <w:autoSpaceDE w:val="0"/>
        <w:autoSpaceDN w:val="0"/>
        <w:adjustRightInd w:val="0"/>
        <w:spacing w:after="0" w:line="240" w:lineRule="auto"/>
        <w:rPr>
          <w:rFonts w:cstheme="minorHAnsi"/>
          <w:bCs/>
        </w:rPr>
      </w:pPr>
    </w:p>
    <w:p w14:paraId="190B901B" w14:textId="77777777" w:rsidR="00D61410" w:rsidRPr="00AF1F90" w:rsidRDefault="007B63FC" w:rsidP="007B63FC">
      <w:pPr>
        <w:autoSpaceDE w:val="0"/>
        <w:autoSpaceDN w:val="0"/>
        <w:adjustRightInd w:val="0"/>
        <w:spacing w:after="0" w:line="240" w:lineRule="auto"/>
        <w:rPr>
          <w:rFonts w:cstheme="minorHAnsi"/>
          <w:bCs/>
        </w:rPr>
      </w:pPr>
      <w:r w:rsidRPr="007B63FC">
        <w:rPr>
          <w:rFonts w:cstheme="minorHAnsi"/>
          <w:bCs/>
        </w:rPr>
        <w:t>See Appendix A1_NQF 0419_2015 Re-endorsement for additional information.</w:t>
      </w:r>
    </w:p>
    <w:p w14:paraId="6BA4296F" w14:textId="77777777" w:rsidR="0086464B" w:rsidRPr="00AF1F90" w:rsidRDefault="0086464B" w:rsidP="0086464B">
      <w:pPr>
        <w:spacing w:after="0" w:line="240" w:lineRule="auto"/>
        <w:rPr>
          <w:rFonts w:cstheme="minorHAnsi"/>
          <w:b/>
          <w:bCs/>
        </w:rPr>
      </w:pPr>
      <w:r w:rsidRPr="00AF1F90">
        <w:rPr>
          <w:rFonts w:cstheme="minorHAnsi"/>
          <w:b/>
          <w:bCs/>
        </w:rPr>
        <w:t>_______________________________________</w:t>
      </w:r>
    </w:p>
    <w:p w14:paraId="13D6680F" w14:textId="77777777"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14:paraId="2362CE1C"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2089C6AA" w14:textId="77777777" w:rsidR="00567D12" w:rsidRPr="00A25024" w:rsidRDefault="00567D12" w:rsidP="00DB3627">
      <w:pPr>
        <w:autoSpaceDE w:val="0"/>
        <w:autoSpaceDN w:val="0"/>
        <w:adjustRightInd w:val="0"/>
        <w:spacing w:after="0" w:line="240" w:lineRule="auto"/>
        <w:rPr>
          <w:rFonts w:cstheme="minorHAnsi"/>
          <w:b/>
          <w:bCs/>
        </w:rPr>
      </w:pPr>
    </w:p>
    <w:p w14:paraId="60972DF7" w14:textId="77777777"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This criterion is directed to measures with more than one set of specifications/instructions (e.g., </w:t>
      </w:r>
      <w:r w:rsidR="00947F78" w:rsidRPr="00A25024">
        <w:rPr>
          <w:rFonts w:cstheme="minorHAnsi"/>
          <w:bCs/>
          <w:i/>
        </w:rPr>
        <w:t>one</w:t>
      </w:r>
      <w:r w:rsidRPr="00A25024">
        <w:rPr>
          <w:rFonts w:cstheme="minorHAnsi"/>
          <w:bCs/>
          <w:i/>
        </w:rPr>
        <w:t xml:space="preserve"> set of </w:t>
      </w:r>
      <w:r w:rsidR="00947F78" w:rsidRPr="00A25024">
        <w:rPr>
          <w:rFonts w:cstheme="minorHAnsi"/>
          <w:bCs/>
          <w:i/>
        </w:rPr>
        <w:t>specifications for</w:t>
      </w:r>
      <w:r w:rsidRPr="00A25024">
        <w:rPr>
          <w:rFonts w:cstheme="minorHAnsi"/>
          <w:bCs/>
          <w:i/>
        </w:rPr>
        <w:t xml:space="preserve"> how to identify and compute the measure f</w:t>
      </w:r>
      <w:r w:rsidR="00947F78" w:rsidRPr="00A25024">
        <w:rPr>
          <w:rFonts w:cstheme="minorHAnsi"/>
          <w:bCs/>
          <w:i/>
        </w:rPr>
        <w:t>ro</w:t>
      </w:r>
      <w:r w:rsidRPr="00A25024">
        <w:rPr>
          <w:rFonts w:cstheme="minorHAnsi"/>
          <w:bCs/>
          <w:i/>
        </w:rPr>
        <w:t xml:space="preserve">m medical </w:t>
      </w:r>
      <w:r w:rsidR="00947F78" w:rsidRPr="00A25024">
        <w:rPr>
          <w:rFonts w:cstheme="minorHAnsi"/>
          <w:bCs/>
          <w:i/>
        </w:rPr>
        <w:t>record</w:t>
      </w:r>
      <w:r w:rsidR="000D7C84">
        <w:rPr>
          <w:rFonts w:cstheme="minorHAnsi"/>
          <w:bCs/>
          <w:i/>
        </w:rPr>
        <w:t xml:space="preserve"> abstraction</w:t>
      </w:r>
      <w:r w:rsidR="00947F78" w:rsidRPr="00A25024">
        <w:rPr>
          <w:rFonts w:cstheme="minorHAnsi"/>
          <w:bCs/>
          <w:i/>
        </w:rPr>
        <w:t xml:space="preserve"> and a different set of specifications </w:t>
      </w:r>
      <w:r w:rsidRPr="00A25024">
        <w:rPr>
          <w:rFonts w:cstheme="minorHAnsi"/>
          <w:bCs/>
          <w:i/>
        </w:rPr>
        <w:t>for claims</w:t>
      </w:r>
      <w:r w:rsidR="00840A41">
        <w:rPr>
          <w:rFonts w:cstheme="minorHAnsi"/>
          <w:bCs/>
          <w:i/>
        </w:rPr>
        <w:t xml:space="preserve"> or </w:t>
      </w:r>
      <w:proofErr w:type="spellStart"/>
      <w:r w:rsidR="00840A41">
        <w:rPr>
          <w:rFonts w:cstheme="minorHAnsi"/>
          <w:bCs/>
          <w:i/>
        </w:rPr>
        <w:t>eMeasures</w:t>
      </w:r>
      <w:proofErr w:type="spellEnd"/>
      <w:r w:rsidRPr="00A25024">
        <w:rPr>
          <w:rFonts w:cstheme="minorHAnsi"/>
          <w:bCs/>
          <w:i/>
        </w:rPr>
        <w:t xml:space="preserve">). It does not apply to measures that use more than one </w:t>
      </w:r>
      <w:r w:rsidR="00840A41">
        <w:rPr>
          <w:rFonts w:cstheme="minorHAnsi"/>
          <w:bCs/>
          <w:i/>
        </w:rPr>
        <w:t xml:space="preserve">source </w:t>
      </w:r>
      <w:r w:rsidRPr="00A25024">
        <w:rPr>
          <w:rFonts w:cstheme="minorHAnsi"/>
          <w:bCs/>
          <w:i/>
        </w:rPr>
        <w:t>of data in one set of specifications/instructions (e.g., claims data to identify the denominator and medical record abstraction for the numerator).</w:t>
      </w:r>
      <w:r w:rsidR="00127C06">
        <w:rPr>
          <w:rFonts w:cstheme="minorHAnsi"/>
          <w:bCs/>
          <w:i/>
        </w:rPr>
        <w:t xml:space="preserve"> </w:t>
      </w:r>
      <w:r w:rsidR="00D61410" w:rsidRPr="00D61410">
        <w:rPr>
          <w:rFonts w:cstheme="minorHAnsi"/>
          <w:b/>
          <w:bCs/>
          <w:i/>
        </w:rPr>
        <w:t xml:space="preserve">If comparability is not demonstrated, the </w:t>
      </w:r>
      <w:r w:rsidR="00D61410">
        <w:rPr>
          <w:rFonts w:cstheme="minorHAnsi"/>
          <w:b/>
          <w:bCs/>
          <w:i/>
        </w:rPr>
        <w:t>different specifications</w:t>
      </w:r>
      <w:r w:rsidR="00D61410" w:rsidRPr="00D61410">
        <w:rPr>
          <w:rFonts w:cstheme="minorHAnsi"/>
          <w:b/>
          <w:bCs/>
          <w:i/>
        </w:rPr>
        <w:t xml:space="preserve"> </w:t>
      </w:r>
      <w:r w:rsidR="003605B4">
        <w:rPr>
          <w:rFonts w:cstheme="minorHAnsi"/>
          <w:b/>
          <w:bCs/>
          <w:i/>
        </w:rPr>
        <w:t xml:space="preserve">should </w:t>
      </w:r>
      <w:r w:rsidR="00D61410" w:rsidRPr="00D61410">
        <w:rPr>
          <w:rFonts w:cstheme="minorHAnsi"/>
          <w:b/>
          <w:bCs/>
          <w:i/>
        </w:rPr>
        <w:t>be submitted as separate measures.</w:t>
      </w:r>
    </w:p>
    <w:p w14:paraId="22CB3E24" w14:textId="77777777" w:rsidR="000F06B5" w:rsidRPr="00A25024" w:rsidRDefault="000F06B5" w:rsidP="00DB3627">
      <w:pPr>
        <w:autoSpaceDE w:val="0"/>
        <w:autoSpaceDN w:val="0"/>
        <w:adjustRightInd w:val="0"/>
        <w:spacing w:after="0" w:line="240" w:lineRule="auto"/>
        <w:rPr>
          <w:rFonts w:cstheme="minorHAnsi"/>
          <w:bCs/>
        </w:rPr>
      </w:pPr>
    </w:p>
    <w:p w14:paraId="6A1BA3A6" w14:textId="77777777" w:rsidR="00D82A3C" w:rsidRDefault="00E1508F" w:rsidP="00DB3627">
      <w:pPr>
        <w:autoSpaceDE w:val="0"/>
        <w:autoSpaceDN w:val="0"/>
        <w:adjustRightInd w:val="0"/>
        <w:spacing w:after="0" w:line="240" w:lineRule="auto"/>
        <w:rPr>
          <w:rFonts w:cstheme="minorHAnsi"/>
          <w:bCs/>
        </w:rPr>
      </w:pPr>
      <w:r>
        <w:rPr>
          <w:rFonts w:cstheme="minorHAnsi"/>
          <w:b/>
          <w:bCs/>
        </w:rPr>
        <w:lastRenderedPageBreak/>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demonstrate </w:t>
      </w:r>
      <w:r w:rsidR="00127C06">
        <w:rPr>
          <w:rFonts w:cstheme="minorHAnsi"/>
          <w:b/>
          <w:bCs/>
        </w:rPr>
        <w:t>comparability</w:t>
      </w:r>
      <w:r w:rsidR="004B6CEE" w:rsidRPr="00A25024">
        <w:rPr>
          <w:rFonts w:cstheme="minorHAnsi"/>
          <w:b/>
          <w:bCs/>
        </w:rPr>
        <w:t xml:space="preserve"> of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14:paraId="4161F677" w14:textId="40BB8F17" w:rsidR="000F06B5" w:rsidRPr="00A25024" w:rsidRDefault="001F5B6D" w:rsidP="00DB3627">
      <w:pPr>
        <w:autoSpaceDE w:val="0"/>
        <w:autoSpaceDN w:val="0"/>
        <w:adjustRightInd w:val="0"/>
        <w:spacing w:after="0" w:line="240" w:lineRule="auto"/>
        <w:rPr>
          <w:rFonts w:cstheme="minorHAnsi"/>
          <w:bCs/>
        </w:rPr>
      </w:pPr>
      <w:r>
        <w:rPr>
          <w:rFonts w:cstheme="minorHAnsi"/>
          <w:bCs/>
        </w:rPr>
        <w:t xml:space="preserve">Claims/registry and </w:t>
      </w:r>
      <w:proofErr w:type="spellStart"/>
      <w:r>
        <w:rPr>
          <w:rFonts w:cstheme="minorHAnsi"/>
          <w:bCs/>
        </w:rPr>
        <w:t>eCQM</w:t>
      </w:r>
      <w:proofErr w:type="spellEnd"/>
      <w:r>
        <w:rPr>
          <w:rFonts w:cstheme="minorHAnsi"/>
          <w:bCs/>
        </w:rPr>
        <w:t xml:space="preserve"> specifications are aligned across reporting methods.  </w:t>
      </w:r>
      <w:r w:rsidR="00E468EA">
        <w:rPr>
          <w:rFonts w:cstheme="minorHAnsi"/>
          <w:bCs/>
        </w:rPr>
        <w:t>In order to address comparability of performance scores, we performed d</w:t>
      </w:r>
      <w:r>
        <w:rPr>
          <w:rFonts w:cstheme="minorHAnsi"/>
          <w:bCs/>
        </w:rPr>
        <w:t>escriptive analysis of the distribution of performance scores</w:t>
      </w:r>
      <w:r w:rsidR="00E468EA">
        <w:rPr>
          <w:rFonts w:cstheme="minorHAnsi"/>
          <w:bCs/>
        </w:rPr>
        <w:t>; however, s</w:t>
      </w:r>
      <w:r>
        <w:rPr>
          <w:rFonts w:cstheme="minorHAnsi"/>
          <w:bCs/>
        </w:rPr>
        <w:t xml:space="preserve">tatistical tests to demonstrate comparability are not appropriate. </w:t>
      </w:r>
    </w:p>
    <w:p w14:paraId="663900EE"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33E5922A" w14:textId="77777777" w:rsidR="00F20F52" w:rsidRDefault="00E1508F" w:rsidP="00E1508F">
      <w:pPr>
        <w:autoSpaceDE w:val="0"/>
        <w:autoSpaceDN w:val="0"/>
        <w:adjustRightInd w:val="0"/>
        <w:spacing w:after="0" w:line="240" w:lineRule="auto"/>
        <w:rPr>
          <w:rFonts w:cstheme="minorHAnsi"/>
          <w:bCs/>
        </w:rPr>
      </w:pPr>
      <w:r>
        <w:rPr>
          <w:rFonts w:cstheme="minorHAnsi"/>
          <w:b/>
          <w:bCs/>
        </w:rPr>
        <w:t xml:space="preserve">2b6.2. </w:t>
      </w:r>
      <w:proofErr w:type="gramStart"/>
      <w:r w:rsidR="000F06B5" w:rsidRPr="00A25024">
        <w:rPr>
          <w:rFonts w:cstheme="minorHAnsi"/>
          <w:b/>
          <w:bCs/>
        </w:rPr>
        <w:t>What</w:t>
      </w:r>
      <w:proofErr w:type="gramEnd"/>
      <w:r w:rsidR="000F06B5" w:rsidRPr="00A25024">
        <w:rPr>
          <w:rFonts w:cstheme="minorHAnsi"/>
          <w:b/>
          <w:bCs/>
        </w:rPr>
        <w:t xml:space="preserve">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092517B9" w14:textId="766D3F7E" w:rsidR="00A35F8F" w:rsidRDefault="00E468EA" w:rsidP="00E1508F">
      <w:pPr>
        <w:autoSpaceDE w:val="0"/>
        <w:autoSpaceDN w:val="0"/>
        <w:adjustRightInd w:val="0"/>
        <w:spacing w:after="0" w:line="240" w:lineRule="auto"/>
        <w:rPr>
          <w:rFonts w:cstheme="minorHAnsi"/>
          <w:bCs/>
        </w:rPr>
      </w:pPr>
      <w:r>
        <w:rPr>
          <w:rFonts w:cstheme="minorHAnsi"/>
          <w:bCs/>
        </w:rPr>
        <w:t xml:space="preserve">Information about the distribution of performance scores by data source is presented in question </w:t>
      </w:r>
      <w:r w:rsidRPr="00E468EA">
        <w:rPr>
          <w:rFonts w:cstheme="minorHAnsi"/>
          <w:bCs/>
        </w:rPr>
        <w:t>2b5.2</w:t>
      </w:r>
      <w:r>
        <w:rPr>
          <w:rFonts w:cstheme="minorHAnsi"/>
          <w:bCs/>
        </w:rPr>
        <w:t xml:space="preserve">. More detailed results are available in </w:t>
      </w:r>
      <w:r w:rsidRPr="00E468EA">
        <w:rPr>
          <w:rFonts w:cstheme="minorHAnsi"/>
          <w:bCs/>
        </w:rPr>
        <w:t xml:space="preserve">Appendix </w:t>
      </w:r>
      <w:r>
        <w:rPr>
          <w:rFonts w:cstheme="minorHAnsi"/>
          <w:bCs/>
        </w:rPr>
        <w:t>A1_NQF 0419_2015 Re-endorsement.</w:t>
      </w:r>
    </w:p>
    <w:p w14:paraId="6F0BCC1A" w14:textId="77777777" w:rsidR="00E1508F" w:rsidRPr="00E1508F" w:rsidRDefault="00E1508F" w:rsidP="00E1508F">
      <w:pPr>
        <w:autoSpaceDE w:val="0"/>
        <w:autoSpaceDN w:val="0"/>
        <w:adjustRightInd w:val="0"/>
        <w:spacing w:after="0" w:line="240" w:lineRule="auto"/>
        <w:rPr>
          <w:rFonts w:cstheme="minorHAnsi"/>
          <w:bCs/>
        </w:rPr>
      </w:pPr>
    </w:p>
    <w:p w14:paraId="32A1EE9E" w14:textId="77777777" w:rsidR="0079180E" w:rsidRDefault="00E1508F" w:rsidP="00DB3627">
      <w:pPr>
        <w:autoSpaceDE w:val="0"/>
        <w:autoSpaceDN w:val="0"/>
        <w:adjustRightInd w:val="0"/>
        <w:spacing w:after="0" w:line="240" w:lineRule="auto"/>
        <w:rPr>
          <w:rFonts w:cstheme="minorHAnsi"/>
          <w:bCs/>
        </w:rPr>
      </w:pPr>
      <w:r>
        <w:rPr>
          <w:rFonts w:cstheme="minorHAnsi"/>
          <w:b/>
          <w:bCs/>
        </w:rPr>
        <w:t xml:space="preserve">2b6.3. </w:t>
      </w:r>
      <w:proofErr w:type="gramStart"/>
      <w:r w:rsidR="002B0C3A" w:rsidRPr="00A25024">
        <w:rPr>
          <w:rFonts w:cstheme="minorHAnsi"/>
          <w:b/>
          <w:bCs/>
        </w:rPr>
        <w:t>What</w:t>
      </w:r>
      <w:proofErr w:type="gramEnd"/>
      <w:r w:rsidR="002B0C3A" w:rsidRPr="00A25024">
        <w:rPr>
          <w:rFonts w:cstheme="minorHAnsi"/>
          <w:b/>
          <w:bCs/>
        </w:rPr>
        <w:t xml:space="preserve"> is your interpretation of the results </w:t>
      </w:r>
      <w:r w:rsidR="00A35F8F" w:rsidRPr="00A25024">
        <w:rPr>
          <w:rFonts w:cstheme="minorHAnsi"/>
          <w:b/>
          <w:bCs/>
        </w:rPr>
        <w:t xml:space="preserve">in terms of demonstrating </w:t>
      </w:r>
      <w:r w:rsidR="002B0C3A" w:rsidRPr="00A25024">
        <w:rPr>
          <w:rFonts w:cstheme="minorHAnsi"/>
          <w:b/>
          <w:bCs/>
        </w:rPr>
        <w:t xml:space="preserve">comparability of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 xml:space="preserve">.e., what do the results mean and what are the norms for the test </w:t>
      </w:r>
      <w:proofErr w:type="gramStart"/>
      <w:r w:rsidR="002B0C3A" w:rsidRPr="00A25024">
        <w:rPr>
          <w:rFonts w:cstheme="minorHAnsi"/>
          <w:bCs/>
          <w:i/>
        </w:rPr>
        <w:t>conducted</w:t>
      </w:r>
      <w:proofErr w:type="gramEnd"/>
      <w:r w:rsidR="002B0C3A" w:rsidRPr="00A25024">
        <w:rPr>
          <w:rFonts w:cstheme="minorHAnsi"/>
          <w:bCs/>
        </w:rPr>
        <w:t>)</w:t>
      </w:r>
      <w:r w:rsidR="00A35F8F" w:rsidRPr="00DB3627">
        <w:rPr>
          <w:rFonts w:cstheme="minorHAnsi"/>
          <w:bCs/>
        </w:rPr>
        <w:br/>
      </w:r>
    </w:p>
    <w:p w14:paraId="094BEFE7" w14:textId="77777777" w:rsidR="00E75B52" w:rsidRDefault="00E75B52" w:rsidP="00DB3627">
      <w:pPr>
        <w:autoSpaceDE w:val="0"/>
        <w:autoSpaceDN w:val="0"/>
        <w:adjustRightInd w:val="0"/>
        <w:spacing w:after="0" w:line="240" w:lineRule="auto"/>
        <w:rPr>
          <w:rFonts w:cstheme="minorHAnsi"/>
          <w:bCs/>
        </w:rPr>
      </w:pPr>
      <w:r>
        <w:rPr>
          <w:rFonts w:cstheme="minorHAnsi"/>
          <w:bCs/>
        </w:rPr>
        <w:t xml:space="preserve">Claims registry and </w:t>
      </w:r>
      <w:proofErr w:type="spellStart"/>
      <w:r>
        <w:rPr>
          <w:rFonts w:cstheme="minorHAnsi"/>
          <w:bCs/>
        </w:rPr>
        <w:t>eCQM</w:t>
      </w:r>
      <w:proofErr w:type="spellEnd"/>
      <w:r>
        <w:rPr>
          <w:rFonts w:cstheme="minorHAnsi"/>
          <w:bCs/>
        </w:rPr>
        <w:t xml:space="preserve"> specifications are aligned</w:t>
      </w:r>
      <w:r w:rsidR="00095898">
        <w:rPr>
          <w:rFonts w:cstheme="minorHAnsi"/>
          <w:bCs/>
        </w:rPr>
        <w:t xml:space="preserve"> across reporting methods.  </w:t>
      </w:r>
    </w:p>
    <w:p w14:paraId="413F35DA" w14:textId="77777777" w:rsidR="006615CD" w:rsidRDefault="006615CD" w:rsidP="00DB3627">
      <w:pPr>
        <w:autoSpaceDE w:val="0"/>
        <w:autoSpaceDN w:val="0"/>
        <w:adjustRightInd w:val="0"/>
        <w:spacing w:after="0" w:line="240" w:lineRule="auto"/>
        <w:rPr>
          <w:rFonts w:cstheme="minorHAnsi"/>
          <w:bCs/>
        </w:rPr>
      </w:pPr>
    </w:p>
    <w:p w14:paraId="3101CA3B" w14:textId="54B48EFD" w:rsidR="006615CD" w:rsidRDefault="006615CD" w:rsidP="006615CD">
      <w:pPr>
        <w:autoSpaceDE w:val="0"/>
        <w:autoSpaceDN w:val="0"/>
        <w:adjustRightInd w:val="0"/>
        <w:spacing w:after="0" w:line="240" w:lineRule="auto"/>
        <w:rPr>
          <w:rFonts w:cstheme="minorHAnsi"/>
          <w:bCs/>
        </w:rPr>
      </w:pPr>
      <w:r>
        <w:rPr>
          <w:rFonts w:cstheme="minorHAnsi"/>
          <w:bCs/>
        </w:rPr>
        <w:t>Performance rates in the small sample of EHR data appear lower (mean=69.9%) compared to registry (mean=82.0%) and claims (mean=94.3%)</w:t>
      </w:r>
      <w:r w:rsidR="00751596">
        <w:rPr>
          <w:rFonts w:cstheme="minorHAnsi"/>
          <w:bCs/>
        </w:rPr>
        <w:t>.</w:t>
      </w:r>
      <w:r>
        <w:rPr>
          <w:rFonts w:cstheme="minorHAnsi"/>
          <w:bCs/>
        </w:rPr>
        <w:t xml:space="preserve"> </w:t>
      </w:r>
      <w:r w:rsidR="00751596">
        <w:rPr>
          <w:rFonts w:cstheme="minorHAnsi"/>
          <w:bCs/>
        </w:rPr>
        <w:t>H</w:t>
      </w:r>
      <w:r>
        <w:rPr>
          <w:rFonts w:cstheme="minorHAnsi"/>
          <w:bCs/>
        </w:rPr>
        <w:t>owever</w:t>
      </w:r>
      <w:r w:rsidR="00751596">
        <w:rPr>
          <w:rFonts w:cstheme="minorHAnsi"/>
          <w:bCs/>
        </w:rPr>
        <w:t>,</w:t>
      </w:r>
      <w:r>
        <w:rPr>
          <w:rFonts w:cstheme="minorHAnsi"/>
          <w:bCs/>
        </w:rPr>
        <w:t xml:space="preserve"> </w:t>
      </w:r>
      <w:r w:rsidR="0037296F">
        <w:rPr>
          <w:rFonts w:cstheme="minorHAnsi"/>
          <w:bCs/>
        </w:rPr>
        <w:t xml:space="preserve">reporting of both </w:t>
      </w:r>
      <w:r>
        <w:rPr>
          <w:rFonts w:cstheme="minorHAnsi"/>
          <w:bCs/>
        </w:rPr>
        <w:t xml:space="preserve">claims and registry </w:t>
      </w:r>
      <w:r w:rsidR="0037296F">
        <w:rPr>
          <w:rFonts w:cstheme="minorHAnsi"/>
          <w:bCs/>
        </w:rPr>
        <w:t>data for</w:t>
      </w:r>
      <w:r w:rsidRPr="00240B22">
        <w:rPr>
          <w:rFonts w:cstheme="minorHAnsi"/>
          <w:bCs/>
        </w:rPr>
        <w:t xml:space="preserve"> this measure is voluntary and </w:t>
      </w:r>
      <w:r>
        <w:rPr>
          <w:rFonts w:cstheme="minorHAnsi"/>
          <w:bCs/>
        </w:rPr>
        <w:t>represent</w:t>
      </w:r>
      <w:r w:rsidR="0037296F">
        <w:rPr>
          <w:rFonts w:cstheme="minorHAnsi"/>
          <w:bCs/>
        </w:rPr>
        <w:t>s</w:t>
      </w:r>
      <w:r>
        <w:rPr>
          <w:rFonts w:cstheme="minorHAnsi"/>
          <w:bCs/>
        </w:rPr>
        <w:t xml:space="preserve"> a small percentage of total eligible providers</w:t>
      </w:r>
      <w:r w:rsidR="0037296F">
        <w:rPr>
          <w:rFonts w:cstheme="minorHAnsi"/>
          <w:bCs/>
        </w:rPr>
        <w:t>. In addition</w:t>
      </w:r>
      <w:r w:rsidR="00751596">
        <w:rPr>
          <w:rFonts w:cstheme="minorHAnsi"/>
          <w:bCs/>
        </w:rPr>
        <w:t>,</w:t>
      </w:r>
      <w:r>
        <w:rPr>
          <w:rFonts w:cstheme="minorHAnsi"/>
          <w:bCs/>
        </w:rPr>
        <w:t xml:space="preserve"> </w:t>
      </w:r>
      <w:r w:rsidR="0037296F">
        <w:rPr>
          <w:rFonts w:cstheme="minorHAnsi"/>
          <w:bCs/>
        </w:rPr>
        <w:t>t</w:t>
      </w:r>
      <w:r w:rsidR="00751596">
        <w:rPr>
          <w:rFonts w:cstheme="minorHAnsi"/>
          <w:bCs/>
        </w:rPr>
        <w:t xml:space="preserve">he </w:t>
      </w:r>
      <w:r>
        <w:rPr>
          <w:rFonts w:cstheme="minorHAnsi"/>
          <w:bCs/>
        </w:rPr>
        <w:t xml:space="preserve">EHR data </w:t>
      </w:r>
      <w:r w:rsidR="0037296F">
        <w:rPr>
          <w:rFonts w:cstheme="minorHAnsi"/>
          <w:bCs/>
        </w:rPr>
        <w:t xml:space="preserve">reported in this form </w:t>
      </w:r>
      <w:r>
        <w:rPr>
          <w:rFonts w:cstheme="minorHAnsi"/>
          <w:bCs/>
        </w:rPr>
        <w:t>was obtained from a convenience sample of three provider</w:t>
      </w:r>
      <w:r w:rsidR="00751596">
        <w:rPr>
          <w:rFonts w:cstheme="minorHAnsi"/>
          <w:bCs/>
        </w:rPr>
        <w:t xml:space="preserve"> practice</w:t>
      </w:r>
      <w:r>
        <w:rPr>
          <w:rFonts w:cstheme="minorHAnsi"/>
          <w:bCs/>
        </w:rPr>
        <w:t>s</w:t>
      </w:r>
      <w:r w:rsidR="00751596">
        <w:rPr>
          <w:rFonts w:cstheme="minorHAnsi"/>
          <w:bCs/>
        </w:rPr>
        <w:t xml:space="preserve">. As such, it is </w:t>
      </w:r>
      <w:r w:rsidR="0037296F">
        <w:rPr>
          <w:rFonts w:cstheme="minorHAnsi"/>
          <w:bCs/>
        </w:rPr>
        <w:t>not possible</w:t>
      </w:r>
      <w:r w:rsidR="00751596">
        <w:rPr>
          <w:rFonts w:cstheme="minorHAnsi"/>
          <w:bCs/>
        </w:rPr>
        <w:t xml:space="preserve"> to draw conclusions about the comparability of performance measure scores across the three data source</w:t>
      </w:r>
      <w:r w:rsidR="0037296F">
        <w:rPr>
          <w:rFonts w:cstheme="minorHAnsi"/>
          <w:bCs/>
        </w:rPr>
        <w:t>s as t</w:t>
      </w:r>
      <w:r>
        <w:rPr>
          <w:rFonts w:cstheme="minorHAnsi"/>
          <w:bCs/>
        </w:rPr>
        <w:t>hese performance rates are not necessarily representative</w:t>
      </w:r>
      <w:r w:rsidRPr="00240B22">
        <w:rPr>
          <w:rFonts w:cstheme="minorHAnsi"/>
          <w:bCs/>
        </w:rPr>
        <w:t xml:space="preserve"> of the total eligible populatio</w:t>
      </w:r>
      <w:r>
        <w:rPr>
          <w:rFonts w:cstheme="minorHAnsi"/>
          <w:bCs/>
        </w:rPr>
        <w:t>n</w:t>
      </w:r>
      <w:r w:rsidR="0037296F">
        <w:rPr>
          <w:rFonts w:cstheme="minorHAnsi"/>
          <w:bCs/>
        </w:rPr>
        <w:t>s</w:t>
      </w:r>
      <w:r>
        <w:rPr>
          <w:rFonts w:cstheme="minorHAnsi"/>
          <w:bCs/>
        </w:rPr>
        <w:t xml:space="preserve">.  </w:t>
      </w:r>
    </w:p>
    <w:p w14:paraId="2CB811B3" w14:textId="77777777" w:rsidR="00095898" w:rsidRDefault="00095898" w:rsidP="00DB3627">
      <w:pPr>
        <w:autoSpaceDE w:val="0"/>
        <w:autoSpaceDN w:val="0"/>
        <w:adjustRightInd w:val="0"/>
        <w:spacing w:after="0" w:line="240" w:lineRule="auto"/>
        <w:rPr>
          <w:rFonts w:cstheme="minorHAnsi"/>
          <w:bCs/>
        </w:rPr>
      </w:pPr>
    </w:p>
    <w:p w14:paraId="2C8BD8D2" w14:textId="77777777" w:rsidR="00095898" w:rsidRDefault="00095898" w:rsidP="00DB3627">
      <w:pPr>
        <w:autoSpaceDE w:val="0"/>
        <w:autoSpaceDN w:val="0"/>
        <w:adjustRightInd w:val="0"/>
        <w:spacing w:after="0" w:line="240" w:lineRule="auto"/>
        <w:rPr>
          <w:rFonts w:cstheme="minorHAnsi"/>
          <w:bCs/>
        </w:rPr>
      </w:pPr>
      <w:r w:rsidRPr="00AF1F90">
        <w:rPr>
          <w:rFonts w:eastAsia="Times New Roman" w:cs="Times New Roman"/>
          <w:color w:val="000000"/>
          <w:lang w:val="en"/>
        </w:rPr>
        <w:t xml:space="preserve">See </w:t>
      </w:r>
      <w:r w:rsidRPr="00AF1F90">
        <w:t>Appendix A1_NQF 0419_2015 Re-endorsement for additional information</w:t>
      </w:r>
      <w:r w:rsidR="00D05EE0">
        <w:t xml:space="preserve"> and measure specifications</w:t>
      </w:r>
      <w:r w:rsidRPr="00AF1F90">
        <w:t>.</w:t>
      </w:r>
    </w:p>
    <w:p w14:paraId="0C09AD22" w14:textId="77777777" w:rsidR="008F7E67" w:rsidRDefault="008F7E67" w:rsidP="008F7E67">
      <w:pPr>
        <w:spacing w:after="0" w:line="240" w:lineRule="auto"/>
        <w:rPr>
          <w:rFonts w:cstheme="minorHAnsi"/>
          <w:b/>
          <w:bCs/>
        </w:rPr>
      </w:pPr>
      <w:r>
        <w:rPr>
          <w:rFonts w:cstheme="minorHAnsi"/>
          <w:b/>
          <w:bCs/>
        </w:rPr>
        <w:t>_______________________________________</w:t>
      </w:r>
    </w:p>
    <w:p w14:paraId="6A43B7B5" w14:textId="77777777"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42EB8A19" w14:textId="77777777" w:rsidR="008F7E67" w:rsidRDefault="008F7E67" w:rsidP="008F7E67">
      <w:pPr>
        <w:autoSpaceDE w:val="0"/>
        <w:autoSpaceDN w:val="0"/>
        <w:adjustRightInd w:val="0"/>
        <w:spacing w:after="0" w:line="240" w:lineRule="auto"/>
        <w:rPr>
          <w:rFonts w:cstheme="minorHAnsi"/>
          <w:bCs/>
        </w:rPr>
      </w:pPr>
    </w:p>
    <w:p w14:paraId="611DB7C6" w14:textId="77777777" w:rsidR="008F7E67" w:rsidRPr="00A25024" w:rsidRDefault="008F7E67" w:rsidP="008F7E67">
      <w:pPr>
        <w:autoSpaceDE w:val="0"/>
        <w:autoSpaceDN w:val="0"/>
        <w:adjustRightInd w:val="0"/>
        <w:spacing w:after="0" w:line="240" w:lineRule="auto"/>
        <w:rPr>
          <w:rFonts w:cstheme="minorHAnsi"/>
          <w:bCs/>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r w:rsidRPr="00A25024">
        <w:rPr>
          <w:rFonts w:cstheme="minorHAnsi"/>
          <w:bCs/>
        </w:rPr>
        <w:br/>
        <w:t xml:space="preserve"> </w:t>
      </w:r>
    </w:p>
    <w:p w14:paraId="4C2006D6" w14:textId="77777777" w:rsidR="008F7E67" w:rsidRDefault="006E0438" w:rsidP="008F7E67">
      <w:pPr>
        <w:pStyle w:val="ListParagraph"/>
        <w:autoSpaceDE w:val="0"/>
        <w:autoSpaceDN w:val="0"/>
        <w:adjustRightInd w:val="0"/>
        <w:spacing w:after="0" w:line="240" w:lineRule="auto"/>
        <w:ind w:left="0"/>
        <w:rPr>
          <w:rFonts w:cstheme="minorHAnsi"/>
          <w:bCs/>
        </w:rPr>
      </w:pPr>
      <w:r w:rsidRPr="006E0438">
        <w:rPr>
          <w:rFonts w:cstheme="minorHAnsi"/>
          <w:bCs/>
        </w:rPr>
        <w:t xml:space="preserve">Analysis of performance was based on 100% of the cases reported for this measure via claims for the PQRS program from </w:t>
      </w:r>
      <w:r w:rsidR="009F34A9">
        <w:rPr>
          <w:rFonts w:cstheme="minorHAnsi"/>
          <w:bCs/>
        </w:rPr>
        <w:t>7</w:t>
      </w:r>
      <w:r w:rsidRPr="006E0438">
        <w:rPr>
          <w:rFonts w:cstheme="minorHAnsi"/>
          <w:bCs/>
        </w:rPr>
        <w:t>/1/20</w:t>
      </w:r>
      <w:r w:rsidR="00863BEB">
        <w:rPr>
          <w:rFonts w:cstheme="minorHAnsi"/>
          <w:bCs/>
        </w:rPr>
        <w:t>1</w:t>
      </w:r>
      <w:r w:rsidR="009F34A9">
        <w:rPr>
          <w:rFonts w:cstheme="minorHAnsi"/>
          <w:bCs/>
        </w:rPr>
        <w:t>3</w:t>
      </w:r>
      <w:r w:rsidRPr="006E0438">
        <w:rPr>
          <w:rFonts w:cstheme="minorHAnsi"/>
          <w:bCs/>
        </w:rPr>
        <w:t xml:space="preserve"> to </w:t>
      </w:r>
      <w:r w:rsidR="00863BEB">
        <w:rPr>
          <w:rFonts w:cstheme="minorHAnsi"/>
          <w:bCs/>
        </w:rPr>
        <w:t>12</w:t>
      </w:r>
      <w:r w:rsidRPr="006E0438">
        <w:rPr>
          <w:rFonts w:cstheme="minorHAnsi"/>
          <w:bCs/>
        </w:rPr>
        <w:t>/31/201</w:t>
      </w:r>
      <w:r w:rsidR="009F34A9">
        <w:rPr>
          <w:rFonts w:cstheme="minorHAnsi"/>
          <w:bCs/>
        </w:rPr>
        <w:t>3</w:t>
      </w:r>
      <w:r w:rsidR="003E5585">
        <w:rPr>
          <w:rFonts w:cstheme="minorHAnsi"/>
          <w:bCs/>
        </w:rPr>
        <w:t xml:space="preserve"> and registry data from calendar year 2013.</w:t>
      </w:r>
      <w:r w:rsidRPr="006E0438">
        <w:rPr>
          <w:rFonts w:cstheme="minorHAnsi"/>
          <w:bCs/>
        </w:rPr>
        <w:t xml:space="preserve">  </w:t>
      </w:r>
      <w:r w:rsidR="00660AE2">
        <w:rPr>
          <w:rFonts w:cstheme="minorHAnsi"/>
          <w:bCs/>
        </w:rPr>
        <w:t>Data element validity</w:t>
      </w:r>
      <w:r w:rsidR="009F34A9">
        <w:rPr>
          <w:rFonts w:cstheme="minorHAnsi"/>
          <w:bCs/>
        </w:rPr>
        <w:t xml:space="preserve"> testing was performed on EHR data from a convenience sample of three outpatient practices</w:t>
      </w:r>
      <w:r w:rsidRPr="006E0438">
        <w:rPr>
          <w:rFonts w:cstheme="minorHAnsi"/>
          <w:bCs/>
        </w:rPr>
        <w:t>.  (</w:t>
      </w:r>
      <w:proofErr w:type="gramStart"/>
      <w:r w:rsidRPr="006E0438">
        <w:rPr>
          <w:rFonts w:cstheme="minorHAnsi"/>
          <w:bCs/>
        </w:rPr>
        <w:t>see</w:t>
      </w:r>
      <w:proofErr w:type="gramEnd"/>
      <w:r w:rsidRPr="006E0438">
        <w:rPr>
          <w:rFonts w:cstheme="minorHAnsi"/>
          <w:bCs/>
        </w:rPr>
        <w:t xml:space="preserve"> section 1.5</w:t>
      </w:r>
      <w:r w:rsidR="00660AE2">
        <w:rPr>
          <w:rFonts w:cstheme="minorHAnsi"/>
          <w:bCs/>
        </w:rPr>
        <w:t xml:space="preserve"> and 2b.2.</w:t>
      </w:r>
      <w:r w:rsidRPr="006E0438">
        <w:rPr>
          <w:rFonts w:cstheme="minorHAnsi"/>
          <w:bCs/>
        </w:rPr>
        <w:t>).</w:t>
      </w:r>
    </w:p>
    <w:p w14:paraId="03B32CC4" w14:textId="77777777" w:rsidR="00660AE2" w:rsidRDefault="00660AE2" w:rsidP="008F7E67">
      <w:pPr>
        <w:pStyle w:val="ListParagraph"/>
        <w:autoSpaceDE w:val="0"/>
        <w:autoSpaceDN w:val="0"/>
        <w:adjustRightInd w:val="0"/>
        <w:spacing w:after="0" w:line="240" w:lineRule="auto"/>
        <w:ind w:left="0"/>
        <w:rPr>
          <w:rFonts w:cstheme="minorHAnsi"/>
          <w:bCs/>
        </w:rPr>
      </w:pPr>
    </w:p>
    <w:p w14:paraId="0BC919B2" w14:textId="77777777" w:rsidR="008F7E67" w:rsidRDefault="008F7E67" w:rsidP="008F7E67">
      <w:pPr>
        <w:autoSpaceDE w:val="0"/>
        <w:autoSpaceDN w:val="0"/>
        <w:adjustRightInd w:val="0"/>
        <w:spacing w:after="0" w:line="240" w:lineRule="auto"/>
        <w:rPr>
          <w:rFonts w:cstheme="minorHAnsi"/>
          <w:bCs/>
        </w:rPr>
      </w:pPr>
      <w:r>
        <w:rPr>
          <w:rFonts w:cstheme="minorHAnsi"/>
          <w:b/>
          <w:bCs/>
        </w:rPr>
        <w:t xml:space="preserve">2b7.2. </w:t>
      </w:r>
      <w:proofErr w:type="gramStart"/>
      <w:r w:rsidR="00145D4F" w:rsidRPr="00FC5DE1">
        <w:rPr>
          <w:rFonts w:cstheme="minorHAnsi"/>
          <w:b/>
          <w:bCs/>
        </w:rPr>
        <w:t>What</w:t>
      </w:r>
      <w:proofErr w:type="gramEnd"/>
      <w:r w:rsidR="00145D4F" w:rsidRPr="00FC5DE1">
        <w:rPr>
          <w:rFonts w:cstheme="minorHAnsi"/>
          <w:b/>
          <w:bCs/>
        </w:rPr>
        <w:t xml:space="preserve">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xml:space="preserve">, identify the approaches </w:t>
      </w:r>
      <w:r w:rsidR="00145D4F" w:rsidRPr="00FC5DE1">
        <w:rPr>
          <w:rFonts w:cstheme="minorHAnsi"/>
          <w:bCs/>
          <w:i/>
        </w:rPr>
        <w:lastRenderedPageBreak/>
        <w:t>for handling missing data that were considered and pros and cons of each</w:t>
      </w:r>
      <w:r w:rsidRPr="00A25024">
        <w:rPr>
          <w:rFonts w:cstheme="minorHAnsi"/>
          <w:bCs/>
        </w:rPr>
        <w:t>)</w:t>
      </w:r>
      <w:r w:rsidRPr="00A25024">
        <w:rPr>
          <w:rFonts w:cstheme="minorHAnsi"/>
          <w:bCs/>
        </w:rPr>
        <w:br/>
      </w:r>
    </w:p>
    <w:p w14:paraId="3CEB87DF" w14:textId="77777777" w:rsidR="006E0438" w:rsidRDefault="006E0438" w:rsidP="008F7E67">
      <w:pPr>
        <w:autoSpaceDE w:val="0"/>
        <w:autoSpaceDN w:val="0"/>
        <w:adjustRightInd w:val="0"/>
        <w:spacing w:after="0" w:line="240" w:lineRule="auto"/>
        <w:rPr>
          <w:rFonts w:cstheme="minorHAnsi"/>
          <w:bCs/>
        </w:rPr>
      </w:pPr>
      <w:r w:rsidRPr="006E0438">
        <w:rPr>
          <w:rFonts w:cstheme="minorHAnsi"/>
          <w:bCs/>
        </w:rPr>
        <w:t xml:space="preserve">The reporting of this measure is voluntary and total number of cases reported </w:t>
      </w:r>
      <w:r w:rsidR="00660AE2">
        <w:rPr>
          <w:rFonts w:cstheme="minorHAnsi"/>
          <w:bCs/>
        </w:rPr>
        <w:t xml:space="preserve">may not </w:t>
      </w:r>
      <w:r w:rsidRPr="006E0438">
        <w:rPr>
          <w:rFonts w:cstheme="minorHAnsi"/>
          <w:bCs/>
        </w:rPr>
        <w:t>represent the total eligible population.  Based on the 201</w:t>
      </w:r>
      <w:r w:rsidR="009F34A9">
        <w:rPr>
          <w:rFonts w:cstheme="minorHAnsi"/>
          <w:bCs/>
        </w:rPr>
        <w:t>3</w:t>
      </w:r>
      <w:r w:rsidRPr="006E0438">
        <w:rPr>
          <w:rFonts w:cstheme="minorHAnsi"/>
          <w:bCs/>
        </w:rPr>
        <w:t xml:space="preserve"> PQRS Evaluation Report there were</w:t>
      </w:r>
      <w:r w:rsidR="009F34A9">
        <w:rPr>
          <w:rFonts w:cstheme="minorHAnsi"/>
          <w:bCs/>
        </w:rPr>
        <w:t xml:space="preserve"> 28,702,522</w:t>
      </w:r>
      <w:r w:rsidRPr="006E0438">
        <w:rPr>
          <w:rFonts w:cstheme="minorHAnsi"/>
          <w:bCs/>
        </w:rPr>
        <w:t xml:space="preserve"> eligible beneficiaries of which </w:t>
      </w:r>
      <w:r w:rsidR="009F34A9">
        <w:rPr>
          <w:rFonts w:cstheme="minorHAnsi"/>
          <w:bCs/>
        </w:rPr>
        <w:t>6,715,077</w:t>
      </w:r>
      <w:r w:rsidRPr="006E0438">
        <w:rPr>
          <w:rFonts w:cstheme="minorHAnsi"/>
          <w:bCs/>
        </w:rPr>
        <w:t xml:space="preserve"> (</w:t>
      </w:r>
      <w:r w:rsidR="009F34A9">
        <w:rPr>
          <w:rFonts w:cstheme="minorHAnsi"/>
          <w:bCs/>
        </w:rPr>
        <w:t>23.4</w:t>
      </w:r>
      <w:r w:rsidRPr="006E0438">
        <w:rPr>
          <w:rFonts w:cstheme="minorHAnsi"/>
          <w:bCs/>
        </w:rPr>
        <w:t xml:space="preserve">%) were reported.  The total number of eligible providers was </w:t>
      </w:r>
      <w:r w:rsidR="009F34A9">
        <w:rPr>
          <w:rFonts w:cstheme="minorHAnsi"/>
          <w:bCs/>
        </w:rPr>
        <w:t>663,352</w:t>
      </w:r>
      <w:r w:rsidRPr="006E0438">
        <w:rPr>
          <w:rFonts w:cstheme="minorHAnsi"/>
          <w:bCs/>
        </w:rPr>
        <w:t xml:space="preserve"> and </w:t>
      </w:r>
      <w:r w:rsidR="009F34A9">
        <w:rPr>
          <w:rFonts w:cstheme="minorHAnsi"/>
          <w:bCs/>
        </w:rPr>
        <w:t>16.8</w:t>
      </w:r>
      <w:r w:rsidR="00660AE2">
        <w:rPr>
          <w:rFonts w:cstheme="minorHAnsi"/>
          <w:bCs/>
        </w:rPr>
        <w:t>%</w:t>
      </w:r>
      <w:r w:rsidRPr="006E0438">
        <w:rPr>
          <w:rFonts w:cstheme="minorHAnsi"/>
          <w:bCs/>
        </w:rPr>
        <w:t xml:space="preserve"> reported the measure.</w:t>
      </w:r>
    </w:p>
    <w:p w14:paraId="32C8576B" w14:textId="77777777" w:rsidR="008F7E67" w:rsidRPr="00E1508F" w:rsidRDefault="008F7E67" w:rsidP="008F7E67">
      <w:pPr>
        <w:autoSpaceDE w:val="0"/>
        <w:autoSpaceDN w:val="0"/>
        <w:adjustRightInd w:val="0"/>
        <w:spacing w:after="0" w:line="240" w:lineRule="auto"/>
        <w:rPr>
          <w:rFonts w:cstheme="minorHAnsi"/>
          <w:bCs/>
        </w:rPr>
      </w:pPr>
    </w:p>
    <w:p w14:paraId="4ACE82CE" w14:textId="77777777" w:rsidR="008B604D" w:rsidRDefault="008F7E67">
      <w:pPr>
        <w:autoSpaceDE w:val="0"/>
        <w:autoSpaceDN w:val="0"/>
        <w:adjustRightInd w:val="0"/>
        <w:spacing w:after="0" w:line="240" w:lineRule="auto"/>
        <w:rPr>
          <w:rFonts w:cstheme="minorHAnsi"/>
          <w:bCs/>
        </w:rPr>
      </w:pPr>
      <w:r>
        <w:rPr>
          <w:rFonts w:cstheme="minorHAnsi"/>
          <w:b/>
          <w:bCs/>
        </w:rPr>
        <w:t xml:space="preserve">2b7.3.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14:paraId="6F7CF7FE" w14:textId="77777777" w:rsidR="00BA053B" w:rsidRDefault="00BA053B">
      <w:pPr>
        <w:autoSpaceDE w:val="0"/>
        <w:autoSpaceDN w:val="0"/>
        <w:adjustRightInd w:val="0"/>
        <w:spacing w:after="0" w:line="240" w:lineRule="auto"/>
        <w:rPr>
          <w:rFonts w:cstheme="minorHAnsi"/>
          <w:bCs/>
        </w:rPr>
      </w:pPr>
    </w:p>
    <w:p w14:paraId="2842BF57" w14:textId="77777777" w:rsidR="00660AE2" w:rsidRPr="005560E7" w:rsidRDefault="00660AE2" w:rsidP="00660AE2">
      <w:pPr>
        <w:autoSpaceDE w:val="0"/>
        <w:autoSpaceDN w:val="0"/>
        <w:adjustRightInd w:val="0"/>
        <w:spacing w:after="0" w:line="240" w:lineRule="auto"/>
        <w:rPr>
          <w:rFonts w:cstheme="minorHAnsi"/>
          <w:bCs/>
        </w:rPr>
      </w:pPr>
      <w:r>
        <w:rPr>
          <w:rFonts w:cstheme="minorHAnsi"/>
          <w:bCs/>
        </w:rPr>
        <w:t xml:space="preserve">The number of eligible providers reporting the measure </w:t>
      </w:r>
      <w:r w:rsidR="009F34A9">
        <w:rPr>
          <w:rFonts w:cstheme="minorHAnsi"/>
          <w:bCs/>
        </w:rPr>
        <w:t xml:space="preserve">has increased year over year </w:t>
      </w:r>
      <w:r>
        <w:rPr>
          <w:rFonts w:cstheme="minorHAnsi"/>
          <w:bCs/>
        </w:rPr>
        <w:t>(</w:t>
      </w:r>
      <w:r w:rsidR="009F34A9">
        <w:rPr>
          <w:rFonts w:cstheme="minorHAnsi"/>
          <w:bCs/>
        </w:rPr>
        <w:t>3.4</w:t>
      </w:r>
      <w:r>
        <w:rPr>
          <w:rFonts w:cstheme="minorHAnsi"/>
          <w:bCs/>
        </w:rPr>
        <w:t>% in 20</w:t>
      </w:r>
      <w:r w:rsidR="009F34A9">
        <w:rPr>
          <w:rFonts w:cstheme="minorHAnsi"/>
          <w:bCs/>
        </w:rPr>
        <w:t>10</w:t>
      </w:r>
      <w:r>
        <w:rPr>
          <w:rFonts w:cstheme="minorHAnsi"/>
          <w:bCs/>
        </w:rPr>
        <w:t xml:space="preserve">, </w:t>
      </w:r>
      <w:r w:rsidR="009F34A9">
        <w:rPr>
          <w:rFonts w:cstheme="minorHAnsi"/>
          <w:bCs/>
        </w:rPr>
        <w:t>6.2</w:t>
      </w:r>
      <w:r>
        <w:rPr>
          <w:rFonts w:cstheme="minorHAnsi"/>
          <w:bCs/>
        </w:rPr>
        <w:t>% in 201</w:t>
      </w:r>
      <w:r w:rsidR="009F34A9">
        <w:rPr>
          <w:rFonts w:cstheme="minorHAnsi"/>
          <w:bCs/>
        </w:rPr>
        <w:t>1</w:t>
      </w:r>
      <w:r>
        <w:rPr>
          <w:rFonts w:cstheme="minorHAnsi"/>
          <w:bCs/>
        </w:rPr>
        <w:t xml:space="preserve">, </w:t>
      </w:r>
      <w:r w:rsidR="009F34A9">
        <w:rPr>
          <w:rFonts w:cstheme="minorHAnsi"/>
          <w:bCs/>
        </w:rPr>
        <w:t>8.1</w:t>
      </w:r>
      <w:r>
        <w:rPr>
          <w:rFonts w:cstheme="minorHAnsi"/>
          <w:bCs/>
        </w:rPr>
        <w:t>% in 201</w:t>
      </w:r>
      <w:r w:rsidR="009F34A9">
        <w:rPr>
          <w:rFonts w:cstheme="minorHAnsi"/>
          <w:bCs/>
        </w:rPr>
        <w:t>2</w:t>
      </w:r>
      <w:r>
        <w:rPr>
          <w:rFonts w:cstheme="minorHAnsi"/>
          <w:bCs/>
        </w:rPr>
        <w:t xml:space="preserve"> and </w:t>
      </w:r>
      <w:r w:rsidR="009F34A9">
        <w:rPr>
          <w:rFonts w:cstheme="minorHAnsi"/>
          <w:bCs/>
        </w:rPr>
        <w:t>16.8</w:t>
      </w:r>
      <w:r>
        <w:rPr>
          <w:rFonts w:cstheme="minorHAnsi"/>
          <w:bCs/>
        </w:rPr>
        <w:t>% in 201</w:t>
      </w:r>
      <w:r w:rsidR="009F34A9">
        <w:rPr>
          <w:rFonts w:cstheme="minorHAnsi"/>
          <w:bCs/>
        </w:rPr>
        <w:t>3</w:t>
      </w:r>
      <w:r>
        <w:rPr>
          <w:rFonts w:cstheme="minorHAnsi"/>
          <w:bCs/>
        </w:rPr>
        <w:t xml:space="preserve">).  </w:t>
      </w:r>
      <w:r w:rsidRPr="006E0438">
        <w:rPr>
          <w:rFonts w:cstheme="minorHAnsi"/>
          <w:bCs/>
        </w:rPr>
        <w:t xml:space="preserve">  </w:t>
      </w:r>
    </w:p>
    <w:p w14:paraId="23B32E05" w14:textId="77777777" w:rsidR="00660AE2" w:rsidRDefault="00660AE2">
      <w:pPr>
        <w:autoSpaceDE w:val="0"/>
        <w:autoSpaceDN w:val="0"/>
        <w:adjustRightInd w:val="0"/>
        <w:spacing w:after="0" w:line="240" w:lineRule="auto"/>
        <w:rPr>
          <w:rFonts w:cstheme="minorHAnsi"/>
          <w:bCs/>
        </w:rPr>
      </w:pPr>
    </w:p>
    <w:p w14:paraId="2BF93F3F" w14:textId="77777777" w:rsidR="006E0438" w:rsidRPr="006E0438" w:rsidRDefault="006E0438" w:rsidP="006E0438">
      <w:pPr>
        <w:autoSpaceDE w:val="0"/>
        <w:autoSpaceDN w:val="0"/>
        <w:adjustRightInd w:val="0"/>
        <w:spacing w:after="0" w:line="240" w:lineRule="auto"/>
        <w:rPr>
          <w:rFonts w:cstheme="minorHAnsi"/>
          <w:bCs/>
        </w:rPr>
      </w:pPr>
      <w:r w:rsidRPr="006E0438">
        <w:rPr>
          <w:rFonts w:cstheme="minorHAnsi"/>
          <w:bCs/>
        </w:rPr>
        <w:t xml:space="preserve">Because reporting is voluntary the reporting population cannot be said to be representative of the total eligible population.  Generalizations to the overall eligible population should not be made.  </w:t>
      </w:r>
    </w:p>
    <w:p w14:paraId="13FC2E07" w14:textId="77777777" w:rsidR="006E0438" w:rsidRPr="006E0438" w:rsidRDefault="006E0438" w:rsidP="006E0438">
      <w:pPr>
        <w:autoSpaceDE w:val="0"/>
        <w:autoSpaceDN w:val="0"/>
        <w:adjustRightInd w:val="0"/>
        <w:spacing w:after="0" w:line="240" w:lineRule="auto"/>
        <w:rPr>
          <w:rFonts w:cstheme="minorHAnsi"/>
          <w:bCs/>
        </w:rPr>
      </w:pPr>
    </w:p>
    <w:p w14:paraId="4C7E89B9" w14:textId="77777777" w:rsidR="006E0438" w:rsidRPr="005560E7" w:rsidRDefault="006E0438" w:rsidP="00660AE2">
      <w:pPr>
        <w:autoSpaceDE w:val="0"/>
        <w:autoSpaceDN w:val="0"/>
        <w:adjustRightInd w:val="0"/>
        <w:spacing w:after="0" w:line="240" w:lineRule="auto"/>
        <w:rPr>
          <w:rFonts w:cstheme="minorHAnsi"/>
          <w:bCs/>
        </w:rPr>
      </w:pPr>
    </w:p>
    <w:sectPr w:rsidR="006E0438" w:rsidRPr="005560E7" w:rsidSect="008505D1">
      <w:headerReference w:type="default" r:id="rId14"/>
      <w:footerReference w:type="default" r:id="rId15"/>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A47E6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985624" w14:textId="77777777" w:rsidR="00DD541F" w:rsidRDefault="00DD541F" w:rsidP="005C73CA">
      <w:pPr>
        <w:spacing w:after="0" w:line="240" w:lineRule="auto"/>
      </w:pPr>
      <w:r>
        <w:separator/>
      </w:r>
    </w:p>
  </w:endnote>
  <w:endnote w:type="continuationSeparator" w:id="0">
    <w:p w14:paraId="5AA35427" w14:textId="77777777" w:rsidR="00DD541F" w:rsidRDefault="00DD541F" w:rsidP="005C73CA">
      <w:pPr>
        <w:spacing w:after="0" w:line="240" w:lineRule="auto"/>
      </w:pPr>
      <w:r>
        <w:continuationSeparator/>
      </w:r>
    </w:p>
  </w:endnote>
  <w:endnote w:type="continuationNotice" w:id="1">
    <w:p w14:paraId="24E0613E" w14:textId="77777777" w:rsidR="00DD541F" w:rsidRDefault="00DD54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7DA9A7" w14:textId="77777777" w:rsidR="00E468EA" w:rsidRDefault="00E468EA">
    <w:pPr>
      <w:pStyle w:val="Footer"/>
    </w:pPr>
    <w:r>
      <w:t xml:space="preserve">Version </w:t>
    </w:r>
    <w:proofErr w:type="gramStart"/>
    <w:r>
      <w:t>6.5  08</w:t>
    </w:r>
    <w:proofErr w:type="gramEnd"/>
    <w:r>
      <w:t>/20/13</w:t>
    </w:r>
    <w:r>
      <w:ptab w:relativeTo="margin" w:alignment="center" w:leader="none"/>
    </w:r>
    <w:r>
      <w:ptab w:relativeTo="margin" w:alignment="right" w:leader="none"/>
    </w:r>
    <w:r>
      <w:fldChar w:fldCharType="begin"/>
    </w:r>
    <w:r>
      <w:instrText xml:space="preserve"> PAGE   \* MERGEFORMAT </w:instrText>
    </w:r>
    <w:r>
      <w:fldChar w:fldCharType="separate"/>
    </w:r>
    <w:r w:rsidR="004E5A5B">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3AA36" w14:textId="77777777" w:rsidR="00DD541F" w:rsidRDefault="00DD541F" w:rsidP="005C73CA">
      <w:pPr>
        <w:spacing w:after="0" w:line="240" w:lineRule="auto"/>
      </w:pPr>
      <w:r>
        <w:separator/>
      </w:r>
    </w:p>
  </w:footnote>
  <w:footnote w:type="continuationSeparator" w:id="0">
    <w:p w14:paraId="5388B840" w14:textId="77777777" w:rsidR="00DD541F" w:rsidRDefault="00DD541F" w:rsidP="005C73CA">
      <w:pPr>
        <w:spacing w:after="0" w:line="240" w:lineRule="auto"/>
      </w:pPr>
      <w:r>
        <w:continuationSeparator/>
      </w:r>
    </w:p>
  </w:footnote>
  <w:footnote w:type="continuationNotice" w:id="1">
    <w:p w14:paraId="187DCE58" w14:textId="77777777" w:rsidR="00DD541F" w:rsidRDefault="00DD541F">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B8D937" w14:textId="77777777" w:rsidR="00E468EA" w:rsidRPr="00105D8B" w:rsidRDefault="00E468EA"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2"/>
  </w:num>
  <w:num w:numId="4">
    <w:abstractNumId w:val="5"/>
  </w:num>
  <w:num w:numId="5">
    <w:abstractNumId w:val="1"/>
  </w:num>
  <w:num w:numId="6">
    <w:abstractNumId w:val="0"/>
  </w:num>
  <w:num w:numId="7">
    <w:abstractNumId w:val="3"/>
  </w:num>
  <w:num w:numId="8">
    <w:abstractNumId w:val="18"/>
  </w:num>
  <w:num w:numId="9">
    <w:abstractNumId w:val="8"/>
  </w:num>
  <w:num w:numId="10">
    <w:abstractNumId w:val="23"/>
  </w:num>
  <w:num w:numId="11">
    <w:abstractNumId w:val="10"/>
  </w:num>
  <w:num w:numId="12">
    <w:abstractNumId w:val="21"/>
  </w:num>
  <w:num w:numId="13">
    <w:abstractNumId w:val="16"/>
  </w:num>
  <w:num w:numId="14">
    <w:abstractNumId w:val="16"/>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5"/>
  </w:num>
  <w:num w:numId="16">
    <w:abstractNumId w:val="7"/>
  </w:num>
  <w:num w:numId="17">
    <w:abstractNumId w:val="22"/>
  </w:num>
  <w:num w:numId="18">
    <w:abstractNumId w:val="20"/>
  </w:num>
  <w:num w:numId="19">
    <w:abstractNumId w:val="19"/>
  </w:num>
  <w:num w:numId="20">
    <w:abstractNumId w:val="14"/>
  </w:num>
  <w:num w:numId="21">
    <w:abstractNumId w:val="17"/>
  </w:num>
  <w:num w:numId="22">
    <w:abstractNumId w:val="13"/>
  </w:num>
  <w:num w:numId="23">
    <w:abstractNumId w:val="6"/>
  </w:num>
  <w:num w:numId="24">
    <w:abstractNumId w:val="12"/>
  </w:num>
  <w:num w:numId="25">
    <w:abstractNumId w:val="11"/>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cumentProtection w:edit="forms" w:enforcement="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2F6D"/>
    <w:rsid w:val="00003469"/>
    <w:rsid w:val="00005DE8"/>
    <w:rsid w:val="000076D3"/>
    <w:rsid w:val="0001094F"/>
    <w:rsid w:val="00021170"/>
    <w:rsid w:val="0002128B"/>
    <w:rsid w:val="00024DFD"/>
    <w:rsid w:val="00027AB8"/>
    <w:rsid w:val="000309DD"/>
    <w:rsid w:val="00031414"/>
    <w:rsid w:val="000322DC"/>
    <w:rsid w:val="00033038"/>
    <w:rsid w:val="00033D63"/>
    <w:rsid w:val="0003436F"/>
    <w:rsid w:val="000359FD"/>
    <w:rsid w:val="000414E8"/>
    <w:rsid w:val="0004593A"/>
    <w:rsid w:val="00047BE4"/>
    <w:rsid w:val="00050A3E"/>
    <w:rsid w:val="00052A6F"/>
    <w:rsid w:val="00053F02"/>
    <w:rsid w:val="00054BB3"/>
    <w:rsid w:val="0005612B"/>
    <w:rsid w:val="000574AB"/>
    <w:rsid w:val="0006147A"/>
    <w:rsid w:val="0006299C"/>
    <w:rsid w:val="00064BE3"/>
    <w:rsid w:val="000775F8"/>
    <w:rsid w:val="00080CF7"/>
    <w:rsid w:val="00082849"/>
    <w:rsid w:val="000851B2"/>
    <w:rsid w:val="00092566"/>
    <w:rsid w:val="00093B06"/>
    <w:rsid w:val="00094D53"/>
    <w:rsid w:val="00095898"/>
    <w:rsid w:val="000968F8"/>
    <w:rsid w:val="00097012"/>
    <w:rsid w:val="000B032A"/>
    <w:rsid w:val="000B13D5"/>
    <w:rsid w:val="000B2DF7"/>
    <w:rsid w:val="000B3880"/>
    <w:rsid w:val="000B49CB"/>
    <w:rsid w:val="000C0081"/>
    <w:rsid w:val="000D7948"/>
    <w:rsid w:val="000D7C84"/>
    <w:rsid w:val="000E13F3"/>
    <w:rsid w:val="000E4E13"/>
    <w:rsid w:val="000E78F6"/>
    <w:rsid w:val="000F034A"/>
    <w:rsid w:val="000F03AC"/>
    <w:rsid w:val="000F06B5"/>
    <w:rsid w:val="000F39E9"/>
    <w:rsid w:val="00104B45"/>
    <w:rsid w:val="00105D8B"/>
    <w:rsid w:val="00106879"/>
    <w:rsid w:val="0010728A"/>
    <w:rsid w:val="00107FB0"/>
    <w:rsid w:val="0011342F"/>
    <w:rsid w:val="00114CD0"/>
    <w:rsid w:val="00115140"/>
    <w:rsid w:val="0011773E"/>
    <w:rsid w:val="001202E9"/>
    <w:rsid w:val="0012454F"/>
    <w:rsid w:val="00125273"/>
    <w:rsid w:val="0012575E"/>
    <w:rsid w:val="00127C06"/>
    <w:rsid w:val="00145149"/>
    <w:rsid w:val="00145D4F"/>
    <w:rsid w:val="0014773C"/>
    <w:rsid w:val="0015253D"/>
    <w:rsid w:val="00155E40"/>
    <w:rsid w:val="001577BC"/>
    <w:rsid w:val="001705A3"/>
    <w:rsid w:val="0017696D"/>
    <w:rsid w:val="001848FC"/>
    <w:rsid w:val="001879D1"/>
    <w:rsid w:val="00187C14"/>
    <w:rsid w:val="001969C5"/>
    <w:rsid w:val="001A2050"/>
    <w:rsid w:val="001A6CDD"/>
    <w:rsid w:val="001B2D16"/>
    <w:rsid w:val="001B5879"/>
    <w:rsid w:val="001C12EE"/>
    <w:rsid w:val="001C3AE0"/>
    <w:rsid w:val="001C7B02"/>
    <w:rsid w:val="001D05F2"/>
    <w:rsid w:val="001E4B23"/>
    <w:rsid w:val="001E4DD4"/>
    <w:rsid w:val="001E69DC"/>
    <w:rsid w:val="001E6FB0"/>
    <w:rsid w:val="001F169D"/>
    <w:rsid w:val="001F1DA1"/>
    <w:rsid w:val="001F5B6D"/>
    <w:rsid w:val="001F6F93"/>
    <w:rsid w:val="001F7A20"/>
    <w:rsid w:val="0021195A"/>
    <w:rsid w:val="0021330E"/>
    <w:rsid w:val="00213383"/>
    <w:rsid w:val="00220250"/>
    <w:rsid w:val="00222DA7"/>
    <w:rsid w:val="0022691B"/>
    <w:rsid w:val="00232163"/>
    <w:rsid w:val="00235EA7"/>
    <w:rsid w:val="002376F8"/>
    <w:rsid w:val="002408E4"/>
    <w:rsid w:val="00241591"/>
    <w:rsid w:val="00250B4F"/>
    <w:rsid w:val="0025762F"/>
    <w:rsid w:val="002621A3"/>
    <w:rsid w:val="00263ACE"/>
    <w:rsid w:val="00265F08"/>
    <w:rsid w:val="002703A8"/>
    <w:rsid w:val="002779FD"/>
    <w:rsid w:val="0028114D"/>
    <w:rsid w:val="002833FE"/>
    <w:rsid w:val="00287649"/>
    <w:rsid w:val="00287E84"/>
    <w:rsid w:val="0029286C"/>
    <w:rsid w:val="0029300E"/>
    <w:rsid w:val="002957FF"/>
    <w:rsid w:val="002A18AC"/>
    <w:rsid w:val="002B0C3A"/>
    <w:rsid w:val="002B139F"/>
    <w:rsid w:val="002B2116"/>
    <w:rsid w:val="002B2D9B"/>
    <w:rsid w:val="002B4A4C"/>
    <w:rsid w:val="002B5016"/>
    <w:rsid w:val="002B742C"/>
    <w:rsid w:val="002B7F4D"/>
    <w:rsid w:val="002C285C"/>
    <w:rsid w:val="002C7BE4"/>
    <w:rsid w:val="002D417D"/>
    <w:rsid w:val="002D5E5D"/>
    <w:rsid w:val="002E78A0"/>
    <w:rsid w:val="002F2687"/>
    <w:rsid w:val="002F284B"/>
    <w:rsid w:val="002F48E1"/>
    <w:rsid w:val="002F4F3B"/>
    <w:rsid w:val="002F6CCD"/>
    <w:rsid w:val="00300ADC"/>
    <w:rsid w:val="003059EB"/>
    <w:rsid w:val="0031120C"/>
    <w:rsid w:val="003116AC"/>
    <w:rsid w:val="003148B9"/>
    <w:rsid w:val="00315567"/>
    <w:rsid w:val="00330144"/>
    <w:rsid w:val="00337A6C"/>
    <w:rsid w:val="00345FED"/>
    <w:rsid w:val="00346245"/>
    <w:rsid w:val="00353353"/>
    <w:rsid w:val="00356267"/>
    <w:rsid w:val="00356BAD"/>
    <w:rsid w:val="003605B4"/>
    <w:rsid w:val="003627AC"/>
    <w:rsid w:val="003634D4"/>
    <w:rsid w:val="00366914"/>
    <w:rsid w:val="0037296F"/>
    <w:rsid w:val="00372FE3"/>
    <w:rsid w:val="003755CB"/>
    <w:rsid w:val="00376D89"/>
    <w:rsid w:val="00381F42"/>
    <w:rsid w:val="00383F85"/>
    <w:rsid w:val="00390ECF"/>
    <w:rsid w:val="00391107"/>
    <w:rsid w:val="003959CE"/>
    <w:rsid w:val="003A0936"/>
    <w:rsid w:val="003A306C"/>
    <w:rsid w:val="003A58BE"/>
    <w:rsid w:val="003A7DE7"/>
    <w:rsid w:val="003B1006"/>
    <w:rsid w:val="003C5F11"/>
    <w:rsid w:val="003C7C36"/>
    <w:rsid w:val="003D1F09"/>
    <w:rsid w:val="003D616D"/>
    <w:rsid w:val="003D6401"/>
    <w:rsid w:val="003D7106"/>
    <w:rsid w:val="003E1863"/>
    <w:rsid w:val="003E5585"/>
    <w:rsid w:val="003F1C6A"/>
    <w:rsid w:val="0040401A"/>
    <w:rsid w:val="004064D8"/>
    <w:rsid w:val="00407B28"/>
    <w:rsid w:val="0041606D"/>
    <w:rsid w:val="00416962"/>
    <w:rsid w:val="00431FCF"/>
    <w:rsid w:val="004348CC"/>
    <w:rsid w:val="0043589C"/>
    <w:rsid w:val="004658FF"/>
    <w:rsid w:val="00474ED7"/>
    <w:rsid w:val="004756E1"/>
    <w:rsid w:val="0048008A"/>
    <w:rsid w:val="004807EF"/>
    <w:rsid w:val="00483E94"/>
    <w:rsid w:val="00484120"/>
    <w:rsid w:val="004853A0"/>
    <w:rsid w:val="00496B5F"/>
    <w:rsid w:val="004A2E10"/>
    <w:rsid w:val="004B17FF"/>
    <w:rsid w:val="004B1BA0"/>
    <w:rsid w:val="004B3BDE"/>
    <w:rsid w:val="004B3DD7"/>
    <w:rsid w:val="004B6CEE"/>
    <w:rsid w:val="004B77BF"/>
    <w:rsid w:val="004C2443"/>
    <w:rsid w:val="004C4786"/>
    <w:rsid w:val="004C498F"/>
    <w:rsid w:val="004C5D29"/>
    <w:rsid w:val="004C681A"/>
    <w:rsid w:val="004D4D8A"/>
    <w:rsid w:val="004E5A31"/>
    <w:rsid w:val="004E5A5B"/>
    <w:rsid w:val="004F68EE"/>
    <w:rsid w:val="004F69BF"/>
    <w:rsid w:val="0050313F"/>
    <w:rsid w:val="005038D5"/>
    <w:rsid w:val="00511BA4"/>
    <w:rsid w:val="005149E7"/>
    <w:rsid w:val="005158AF"/>
    <w:rsid w:val="00521518"/>
    <w:rsid w:val="005232D6"/>
    <w:rsid w:val="00532D93"/>
    <w:rsid w:val="005331E4"/>
    <w:rsid w:val="005333CC"/>
    <w:rsid w:val="00535657"/>
    <w:rsid w:val="005363F1"/>
    <w:rsid w:val="00540E44"/>
    <w:rsid w:val="00540F17"/>
    <w:rsid w:val="0055007C"/>
    <w:rsid w:val="00554922"/>
    <w:rsid w:val="00555282"/>
    <w:rsid w:val="00555F65"/>
    <w:rsid w:val="005560E7"/>
    <w:rsid w:val="005612CC"/>
    <w:rsid w:val="00562680"/>
    <w:rsid w:val="00563029"/>
    <w:rsid w:val="00567759"/>
    <w:rsid w:val="00567D12"/>
    <w:rsid w:val="00570FBD"/>
    <w:rsid w:val="00576062"/>
    <w:rsid w:val="00580A15"/>
    <w:rsid w:val="0059559F"/>
    <w:rsid w:val="00595D77"/>
    <w:rsid w:val="005A04BC"/>
    <w:rsid w:val="005A49FF"/>
    <w:rsid w:val="005A7634"/>
    <w:rsid w:val="005B1B29"/>
    <w:rsid w:val="005B4616"/>
    <w:rsid w:val="005B54D5"/>
    <w:rsid w:val="005B6329"/>
    <w:rsid w:val="005B6DD1"/>
    <w:rsid w:val="005C0447"/>
    <w:rsid w:val="005C739F"/>
    <w:rsid w:val="005C73CA"/>
    <w:rsid w:val="005D2C7C"/>
    <w:rsid w:val="005D4768"/>
    <w:rsid w:val="005E2CAB"/>
    <w:rsid w:val="005E429E"/>
    <w:rsid w:val="005F1B56"/>
    <w:rsid w:val="005F2384"/>
    <w:rsid w:val="005F3AA2"/>
    <w:rsid w:val="00601ED4"/>
    <w:rsid w:val="006030BC"/>
    <w:rsid w:val="006050F3"/>
    <w:rsid w:val="00612866"/>
    <w:rsid w:val="00616EB5"/>
    <w:rsid w:val="00626769"/>
    <w:rsid w:val="006269D4"/>
    <w:rsid w:val="006314E5"/>
    <w:rsid w:val="006327D8"/>
    <w:rsid w:val="00633AC0"/>
    <w:rsid w:val="0064070A"/>
    <w:rsid w:val="00640915"/>
    <w:rsid w:val="00643A01"/>
    <w:rsid w:val="00643FCD"/>
    <w:rsid w:val="006574D2"/>
    <w:rsid w:val="00660AE2"/>
    <w:rsid w:val="006615CD"/>
    <w:rsid w:val="006676D4"/>
    <w:rsid w:val="006710D7"/>
    <w:rsid w:val="00675535"/>
    <w:rsid w:val="006762BA"/>
    <w:rsid w:val="00681359"/>
    <w:rsid w:val="00696262"/>
    <w:rsid w:val="006A4AFB"/>
    <w:rsid w:val="006B4CCB"/>
    <w:rsid w:val="006C3247"/>
    <w:rsid w:val="006C3A4F"/>
    <w:rsid w:val="006C3E04"/>
    <w:rsid w:val="006C4845"/>
    <w:rsid w:val="006D074C"/>
    <w:rsid w:val="006D6BC1"/>
    <w:rsid w:val="006E0438"/>
    <w:rsid w:val="006E2BFC"/>
    <w:rsid w:val="006E5343"/>
    <w:rsid w:val="006E5C57"/>
    <w:rsid w:val="006F1016"/>
    <w:rsid w:val="006F22A5"/>
    <w:rsid w:val="006F5ABC"/>
    <w:rsid w:val="00702C73"/>
    <w:rsid w:val="0071006C"/>
    <w:rsid w:val="00713394"/>
    <w:rsid w:val="00713E0A"/>
    <w:rsid w:val="007168C6"/>
    <w:rsid w:val="00721FA5"/>
    <w:rsid w:val="00724677"/>
    <w:rsid w:val="00725AC2"/>
    <w:rsid w:val="00725B37"/>
    <w:rsid w:val="00732880"/>
    <w:rsid w:val="007416B9"/>
    <w:rsid w:val="007422FD"/>
    <w:rsid w:val="00743E46"/>
    <w:rsid w:val="00747C45"/>
    <w:rsid w:val="00751596"/>
    <w:rsid w:val="00756FDB"/>
    <w:rsid w:val="007629B6"/>
    <w:rsid w:val="007665BF"/>
    <w:rsid w:val="00771B2A"/>
    <w:rsid w:val="00772C14"/>
    <w:rsid w:val="007757CE"/>
    <w:rsid w:val="00775800"/>
    <w:rsid w:val="00781D0C"/>
    <w:rsid w:val="00781E05"/>
    <w:rsid w:val="00783A46"/>
    <w:rsid w:val="007875D4"/>
    <w:rsid w:val="00791112"/>
    <w:rsid w:val="0079180E"/>
    <w:rsid w:val="007950CC"/>
    <w:rsid w:val="0079538B"/>
    <w:rsid w:val="007961B8"/>
    <w:rsid w:val="00796DAC"/>
    <w:rsid w:val="007973D6"/>
    <w:rsid w:val="00797624"/>
    <w:rsid w:val="007A4828"/>
    <w:rsid w:val="007B093D"/>
    <w:rsid w:val="007B2069"/>
    <w:rsid w:val="007B63FC"/>
    <w:rsid w:val="007C04A1"/>
    <w:rsid w:val="007C1F37"/>
    <w:rsid w:val="007C21FA"/>
    <w:rsid w:val="007C5175"/>
    <w:rsid w:val="007D4351"/>
    <w:rsid w:val="007D7019"/>
    <w:rsid w:val="007E18DB"/>
    <w:rsid w:val="007E5776"/>
    <w:rsid w:val="007E6F1C"/>
    <w:rsid w:val="007F1B46"/>
    <w:rsid w:val="00804C69"/>
    <w:rsid w:val="0080711D"/>
    <w:rsid w:val="008150AF"/>
    <w:rsid w:val="008155CD"/>
    <w:rsid w:val="0082176D"/>
    <w:rsid w:val="00821F9A"/>
    <w:rsid w:val="00833325"/>
    <w:rsid w:val="00840A41"/>
    <w:rsid w:val="00842F3C"/>
    <w:rsid w:val="008505D1"/>
    <w:rsid w:val="00855158"/>
    <w:rsid w:val="00857EE8"/>
    <w:rsid w:val="00863BEB"/>
    <w:rsid w:val="0086464B"/>
    <w:rsid w:val="008647FC"/>
    <w:rsid w:val="00864CA8"/>
    <w:rsid w:val="00865E2D"/>
    <w:rsid w:val="008673F9"/>
    <w:rsid w:val="00870E6C"/>
    <w:rsid w:val="00884486"/>
    <w:rsid w:val="008871A9"/>
    <w:rsid w:val="0089006C"/>
    <w:rsid w:val="008916BA"/>
    <w:rsid w:val="00892176"/>
    <w:rsid w:val="008A1DB7"/>
    <w:rsid w:val="008A403A"/>
    <w:rsid w:val="008A4C13"/>
    <w:rsid w:val="008B0496"/>
    <w:rsid w:val="008B604D"/>
    <w:rsid w:val="008C54A9"/>
    <w:rsid w:val="008D7B52"/>
    <w:rsid w:val="008E67C3"/>
    <w:rsid w:val="008F589F"/>
    <w:rsid w:val="008F611C"/>
    <w:rsid w:val="008F76A9"/>
    <w:rsid w:val="008F7E67"/>
    <w:rsid w:val="00900DBF"/>
    <w:rsid w:val="00901815"/>
    <w:rsid w:val="0090295C"/>
    <w:rsid w:val="009048B9"/>
    <w:rsid w:val="00904E91"/>
    <w:rsid w:val="00915886"/>
    <w:rsid w:val="009214DC"/>
    <w:rsid w:val="00927027"/>
    <w:rsid w:val="009344BA"/>
    <w:rsid w:val="0094253F"/>
    <w:rsid w:val="0094426A"/>
    <w:rsid w:val="00945250"/>
    <w:rsid w:val="00947F78"/>
    <w:rsid w:val="00953234"/>
    <w:rsid w:val="00954C9B"/>
    <w:rsid w:val="00961EAF"/>
    <w:rsid w:val="0096278F"/>
    <w:rsid w:val="00972654"/>
    <w:rsid w:val="009726E1"/>
    <w:rsid w:val="00977278"/>
    <w:rsid w:val="00977591"/>
    <w:rsid w:val="00980E75"/>
    <w:rsid w:val="0098422B"/>
    <w:rsid w:val="009913BE"/>
    <w:rsid w:val="0099275E"/>
    <w:rsid w:val="00994BE0"/>
    <w:rsid w:val="009A25B1"/>
    <w:rsid w:val="009A4608"/>
    <w:rsid w:val="009A6A57"/>
    <w:rsid w:val="009A70BF"/>
    <w:rsid w:val="009A73E5"/>
    <w:rsid w:val="009B0306"/>
    <w:rsid w:val="009B1A15"/>
    <w:rsid w:val="009B247B"/>
    <w:rsid w:val="009C0852"/>
    <w:rsid w:val="009C13CA"/>
    <w:rsid w:val="009C32C6"/>
    <w:rsid w:val="009C45DF"/>
    <w:rsid w:val="009C4F10"/>
    <w:rsid w:val="009C665F"/>
    <w:rsid w:val="009D2E4D"/>
    <w:rsid w:val="009D7589"/>
    <w:rsid w:val="009D7E38"/>
    <w:rsid w:val="009E095B"/>
    <w:rsid w:val="009E1846"/>
    <w:rsid w:val="009E78FF"/>
    <w:rsid w:val="009F34A9"/>
    <w:rsid w:val="00A01494"/>
    <w:rsid w:val="00A04FC1"/>
    <w:rsid w:val="00A07F5B"/>
    <w:rsid w:val="00A15D62"/>
    <w:rsid w:val="00A21847"/>
    <w:rsid w:val="00A22FA9"/>
    <w:rsid w:val="00A25024"/>
    <w:rsid w:val="00A35F8F"/>
    <w:rsid w:val="00A40824"/>
    <w:rsid w:val="00A41377"/>
    <w:rsid w:val="00A4263D"/>
    <w:rsid w:val="00A509B8"/>
    <w:rsid w:val="00A52AB9"/>
    <w:rsid w:val="00A6210B"/>
    <w:rsid w:val="00A72E6D"/>
    <w:rsid w:val="00A7323A"/>
    <w:rsid w:val="00A831B4"/>
    <w:rsid w:val="00A92E62"/>
    <w:rsid w:val="00A97798"/>
    <w:rsid w:val="00AA5213"/>
    <w:rsid w:val="00AA65A6"/>
    <w:rsid w:val="00AC0B2D"/>
    <w:rsid w:val="00AC1D8E"/>
    <w:rsid w:val="00AC48FA"/>
    <w:rsid w:val="00AC7DE7"/>
    <w:rsid w:val="00AD0240"/>
    <w:rsid w:val="00AD1AC6"/>
    <w:rsid w:val="00AD4137"/>
    <w:rsid w:val="00AD4180"/>
    <w:rsid w:val="00AF1F90"/>
    <w:rsid w:val="00B02059"/>
    <w:rsid w:val="00B037BA"/>
    <w:rsid w:val="00B20139"/>
    <w:rsid w:val="00B218DA"/>
    <w:rsid w:val="00B26B53"/>
    <w:rsid w:val="00B27CAF"/>
    <w:rsid w:val="00B27E6E"/>
    <w:rsid w:val="00B342FA"/>
    <w:rsid w:val="00B373B0"/>
    <w:rsid w:val="00B41894"/>
    <w:rsid w:val="00B53E8B"/>
    <w:rsid w:val="00B54FEB"/>
    <w:rsid w:val="00B64BF9"/>
    <w:rsid w:val="00B72034"/>
    <w:rsid w:val="00B76F7B"/>
    <w:rsid w:val="00B774D2"/>
    <w:rsid w:val="00B8015A"/>
    <w:rsid w:val="00B82A57"/>
    <w:rsid w:val="00B82DA2"/>
    <w:rsid w:val="00B968E3"/>
    <w:rsid w:val="00BA053B"/>
    <w:rsid w:val="00BA168D"/>
    <w:rsid w:val="00BA281D"/>
    <w:rsid w:val="00BB35AE"/>
    <w:rsid w:val="00BC03A1"/>
    <w:rsid w:val="00BC09F7"/>
    <w:rsid w:val="00BC0D25"/>
    <w:rsid w:val="00BD02CC"/>
    <w:rsid w:val="00BD0B6C"/>
    <w:rsid w:val="00BD2505"/>
    <w:rsid w:val="00BE2FBC"/>
    <w:rsid w:val="00BE592D"/>
    <w:rsid w:val="00BE7623"/>
    <w:rsid w:val="00BF52B0"/>
    <w:rsid w:val="00BF5697"/>
    <w:rsid w:val="00BF6731"/>
    <w:rsid w:val="00C14CCC"/>
    <w:rsid w:val="00C16B37"/>
    <w:rsid w:val="00C22C1C"/>
    <w:rsid w:val="00C2787A"/>
    <w:rsid w:val="00C339B1"/>
    <w:rsid w:val="00C33F2E"/>
    <w:rsid w:val="00C341F5"/>
    <w:rsid w:val="00C34936"/>
    <w:rsid w:val="00C34C14"/>
    <w:rsid w:val="00C355B9"/>
    <w:rsid w:val="00C401C4"/>
    <w:rsid w:val="00C41680"/>
    <w:rsid w:val="00C536BE"/>
    <w:rsid w:val="00C60A25"/>
    <w:rsid w:val="00C61D46"/>
    <w:rsid w:val="00C733AA"/>
    <w:rsid w:val="00C7390C"/>
    <w:rsid w:val="00C753C6"/>
    <w:rsid w:val="00C765C5"/>
    <w:rsid w:val="00C82479"/>
    <w:rsid w:val="00C867F0"/>
    <w:rsid w:val="00C874B7"/>
    <w:rsid w:val="00CA06D8"/>
    <w:rsid w:val="00CA345A"/>
    <w:rsid w:val="00CB1265"/>
    <w:rsid w:val="00CB49FF"/>
    <w:rsid w:val="00CB6DE7"/>
    <w:rsid w:val="00CC02CF"/>
    <w:rsid w:val="00CC086A"/>
    <w:rsid w:val="00CC15F7"/>
    <w:rsid w:val="00CD0F66"/>
    <w:rsid w:val="00CD364B"/>
    <w:rsid w:val="00CE23B8"/>
    <w:rsid w:val="00CE50D7"/>
    <w:rsid w:val="00D00344"/>
    <w:rsid w:val="00D0197E"/>
    <w:rsid w:val="00D02404"/>
    <w:rsid w:val="00D05EE0"/>
    <w:rsid w:val="00D1754D"/>
    <w:rsid w:val="00D2223F"/>
    <w:rsid w:val="00D274A4"/>
    <w:rsid w:val="00D277AF"/>
    <w:rsid w:val="00D31163"/>
    <w:rsid w:val="00D320B1"/>
    <w:rsid w:val="00D33AFD"/>
    <w:rsid w:val="00D35FE4"/>
    <w:rsid w:val="00D36489"/>
    <w:rsid w:val="00D37C88"/>
    <w:rsid w:val="00D42195"/>
    <w:rsid w:val="00D50704"/>
    <w:rsid w:val="00D54519"/>
    <w:rsid w:val="00D5760A"/>
    <w:rsid w:val="00D61410"/>
    <w:rsid w:val="00D6698D"/>
    <w:rsid w:val="00D738E7"/>
    <w:rsid w:val="00D8181D"/>
    <w:rsid w:val="00D82A3C"/>
    <w:rsid w:val="00D91CA4"/>
    <w:rsid w:val="00D94D18"/>
    <w:rsid w:val="00D968D8"/>
    <w:rsid w:val="00DA563D"/>
    <w:rsid w:val="00DA7277"/>
    <w:rsid w:val="00DB3627"/>
    <w:rsid w:val="00DB4724"/>
    <w:rsid w:val="00DC4746"/>
    <w:rsid w:val="00DD1FA0"/>
    <w:rsid w:val="00DD541F"/>
    <w:rsid w:val="00DD5FF2"/>
    <w:rsid w:val="00DE7149"/>
    <w:rsid w:val="00DF1E80"/>
    <w:rsid w:val="00DF5515"/>
    <w:rsid w:val="00DF67A4"/>
    <w:rsid w:val="00E014FF"/>
    <w:rsid w:val="00E0314C"/>
    <w:rsid w:val="00E063C8"/>
    <w:rsid w:val="00E1508F"/>
    <w:rsid w:val="00E23B4F"/>
    <w:rsid w:val="00E27240"/>
    <w:rsid w:val="00E27EDD"/>
    <w:rsid w:val="00E30584"/>
    <w:rsid w:val="00E310B9"/>
    <w:rsid w:val="00E32EED"/>
    <w:rsid w:val="00E37E1B"/>
    <w:rsid w:val="00E468EA"/>
    <w:rsid w:val="00E562C0"/>
    <w:rsid w:val="00E6628B"/>
    <w:rsid w:val="00E672D6"/>
    <w:rsid w:val="00E75B52"/>
    <w:rsid w:val="00E76024"/>
    <w:rsid w:val="00E84F17"/>
    <w:rsid w:val="00E856A2"/>
    <w:rsid w:val="00E94DAB"/>
    <w:rsid w:val="00E96884"/>
    <w:rsid w:val="00EA0838"/>
    <w:rsid w:val="00EA5435"/>
    <w:rsid w:val="00EA5924"/>
    <w:rsid w:val="00EA5F47"/>
    <w:rsid w:val="00EB024D"/>
    <w:rsid w:val="00EB14CB"/>
    <w:rsid w:val="00EB6C0F"/>
    <w:rsid w:val="00EC4535"/>
    <w:rsid w:val="00EC79DE"/>
    <w:rsid w:val="00ED4ACE"/>
    <w:rsid w:val="00EE35BD"/>
    <w:rsid w:val="00EE37C0"/>
    <w:rsid w:val="00EE4D35"/>
    <w:rsid w:val="00EF2DA7"/>
    <w:rsid w:val="00F06411"/>
    <w:rsid w:val="00F113B3"/>
    <w:rsid w:val="00F118D6"/>
    <w:rsid w:val="00F14B10"/>
    <w:rsid w:val="00F14F71"/>
    <w:rsid w:val="00F20F52"/>
    <w:rsid w:val="00F22225"/>
    <w:rsid w:val="00F33412"/>
    <w:rsid w:val="00F435AA"/>
    <w:rsid w:val="00F4413E"/>
    <w:rsid w:val="00F50B57"/>
    <w:rsid w:val="00F5738A"/>
    <w:rsid w:val="00F60152"/>
    <w:rsid w:val="00F612D4"/>
    <w:rsid w:val="00F66A2B"/>
    <w:rsid w:val="00F67B39"/>
    <w:rsid w:val="00F744F6"/>
    <w:rsid w:val="00F77F1D"/>
    <w:rsid w:val="00F836DF"/>
    <w:rsid w:val="00F87CCB"/>
    <w:rsid w:val="00F9273D"/>
    <w:rsid w:val="00FA3DFE"/>
    <w:rsid w:val="00FA48C7"/>
    <w:rsid w:val="00FA58A7"/>
    <w:rsid w:val="00FB73C1"/>
    <w:rsid w:val="00FB7B11"/>
    <w:rsid w:val="00FE0775"/>
    <w:rsid w:val="00FE34F7"/>
    <w:rsid w:val="00FF5686"/>
    <w:rsid w:val="00FF6E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2BA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59C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59C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767464">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45224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rand.org/pubs/technical_reports/TR653.htm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qualityforum.org/Measuring_Performance/Submitting_Standards.aspx"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
      <w:docPartPr>
        <w:name w:val="B745A088343343B7AD426C247B2CA3EF"/>
        <w:category>
          <w:name w:val="General"/>
          <w:gallery w:val="placeholder"/>
        </w:category>
        <w:types>
          <w:type w:val="bbPlcHdr"/>
        </w:types>
        <w:behaviors>
          <w:behavior w:val="content"/>
        </w:behaviors>
        <w:guid w:val="{94EDF8DC-DE6A-47D6-8FD9-9551A5B16D21}"/>
      </w:docPartPr>
      <w:docPartBody>
        <w:p w:rsidR="00981351" w:rsidRDefault="004B4AC6" w:rsidP="004B4AC6">
          <w:pPr>
            <w:pStyle w:val="B745A088343343B7AD426C247B2CA3EF"/>
          </w:pPr>
          <w:r w:rsidRPr="003B1CC5">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C42EB"/>
    <w:rsid w:val="00127222"/>
    <w:rsid w:val="00190AF4"/>
    <w:rsid w:val="00223FA3"/>
    <w:rsid w:val="002A288F"/>
    <w:rsid w:val="002F052A"/>
    <w:rsid w:val="00331CE1"/>
    <w:rsid w:val="003405A9"/>
    <w:rsid w:val="00350176"/>
    <w:rsid w:val="003760D5"/>
    <w:rsid w:val="003840F0"/>
    <w:rsid w:val="00437537"/>
    <w:rsid w:val="004B4AC6"/>
    <w:rsid w:val="004D0B61"/>
    <w:rsid w:val="00532741"/>
    <w:rsid w:val="0053654E"/>
    <w:rsid w:val="0055122E"/>
    <w:rsid w:val="00577449"/>
    <w:rsid w:val="00632A7E"/>
    <w:rsid w:val="00632AB6"/>
    <w:rsid w:val="00730B33"/>
    <w:rsid w:val="00772B2A"/>
    <w:rsid w:val="007C672A"/>
    <w:rsid w:val="007D4368"/>
    <w:rsid w:val="00822666"/>
    <w:rsid w:val="00823ECC"/>
    <w:rsid w:val="0082716C"/>
    <w:rsid w:val="00866C97"/>
    <w:rsid w:val="008C5662"/>
    <w:rsid w:val="009017AE"/>
    <w:rsid w:val="009646AA"/>
    <w:rsid w:val="00981351"/>
    <w:rsid w:val="009C542D"/>
    <w:rsid w:val="00A241AA"/>
    <w:rsid w:val="00A619FE"/>
    <w:rsid w:val="00A95183"/>
    <w:rsid w:val="00AB4AF7"/>
    <w:rsid w:val="00AC4CDE"/>
    <w:rsid w:val="00AD7C4F"/>
    <w:rsid w:val="00B445F5"/>
    <w:rsid w:val="00BD40CB"/>
    <w:rsid w:val="00C362A2"/>
    <w:rsid w:val="00C90121"/>
    <w:rsid w:val="00CA344F"/>
    <w:rsid w:val="00D13FA8"/>
    <w:rsid w:val="00D1676E"/>
    <w:rsid w:val="00D87CBC"/>
    <w:rsid w:val="00DA3312"/>
    <w:rsid w:val="00DB16BE"/>
    <w:rsid w:val="00DC0246"/>
    <w:rsid w:val="00E4594E"/>
    <w:rsid w:val="00E6518A"/>
    <w:rsid w:val="00EA0EF2"/>
    <w:rsid w:val="00F114FA"/>
    <w:rsid w:val="00F540AB"/>
    <w:rsid w:val="00F915BA"/>
    <w:rsid w:val="00FE32FF"/>
    <w:rsid w:val="00FF1A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87CBC"/>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B745A088343343B7AD426C247B2CA3EF">
    <w:name w:val="B745A088343343B7AD426C247B2CA3EF"/>
    <w:rsid w:val="004B4AC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87CBC"/>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B745A088343343B7AD426C247B2CA3EF">
    <w:name w:val="B745A088343343B7AD426C247B2CA3EF"/>
    <w:rsid w:val="004B4A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tatus xmlns="e7e33051-0410-4747-a68b-22f0ce07dfbc">Mathematica</Statu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06452D414DD3F4984F1EB2CD88C671C" ma:contentTypeVersion="2" ma:contentTypeDescription="Create a new document." ma:contentTypeScope="" ma:versionID="c0d9e3e8e88a9ccb04c4cd4fcefddaa6">
  <xsd:schema xmlns:xsd="http://www.w3.org/2001/XMLSchema" xmlns:xs="http://www.w3.org/2001/XMLSchema" xmlns:p="http://schemas.microsoft.com/office/2006/metadata/properties" xmlns:ns2="e7e33051-0410-4747-a68b-22f0ce07dfbc" xmlns:ns3="http://schemas.microsoft.com/sharepoint/v4" targetNamespace="http://schemas.microsoft.com/office/2006/metadata/properties" ma:root="true" ma:fieldsID="fec35adad18be35eb9f5a3275e99e9ff" ns2:_="" ns3:_="">
    <xsd:import namespace="e7e33051-0410-4747-a68b-22f0ce07dfbc"/>
    <xsd:import namespace="http://schemas.microsoft.com/sharepoint/v4"/>
    <xsd:element name="properties">
      <xsd:complexType>
        <xsd:sequence>
          <xsd:element name="documentManagement">
            <xsd:complexType>
              <xsd:all>
                <xsd:element ref="ns2:Statu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e33051-0410-4747-a68b-22f0ce07dfbc" elementFormDefault="qualified">
    <xsd:import namespace="http://schemas.microsoft.com/office/2006/documentManagement/types"/>
    <xsd:import namespace="http://schemas.microsoft.com/office/infopath/2007/PartnerControls"/>
    <xsd:element name="Status" ma:index="8" nillable="true" ma:displayName="Status" ma:default="Mathematica" ma:description="Displays the organization who has control of the document" ma:format="Dropdown" ma:internalName="Status">
      <xsd:simpleType>
        <xsd:restriction base="dms:Choice">
          <xsd:enumeration value="Mathematica"/>
          <xsd:enumeration value="AMA"/>
          <xsd:enumeration value="BAH"/>
          <xsd:enumeration value="IFMC"/>
          <xsd:enumeration value="Lewin"/>
          <xsd:enumeration value="NCQA"/>
          <xsd:enumeration value="Relis"/>
          <xsd:enumeration value="CMS"/>
          <xsd:enumeration value="Final, approved"/>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574DCF-7E22-4763-8C95-BE301C6488F4}">
  <ds:schemaRefs>
    <ds:schemaRef ds:uri="http://schemas.microsoft.com/office/2006/metadata/properties"/>
    <ds:schemaRef ds:uri="http://schemas.microsoft.com/office/infopath/2007/PartnerControls"/>
    <ds:schemaRef ds:uri="http://schemas.microsoft.com/sharepoint/v4"/>
    <ds:schemaRef ds:uri="e7e33051-0410-4747-a68b-22f0ce07dfbc"/>
  </ds:schemaRefs>
</ds:datastoreItem>
</file>

<file path=customXml/itemProps2.xml><?xml version="1.0" encoding="utf-8"?>
<ds:datastoreItem xmlns:ds="http://schemas.openxmlformats.org/officeDocument/2006/customXml" ds:itemID="{9D989E94-0FEA-4C89-B7BC-875CD6887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e33051-0410-4747-a68b-22f0ce07dfb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874AC6-2B98-4695-961F-0DF9E731FB1B}">
  <ds:schemaRefs>
    <ds:schemaRef ds:uri="http://schemas.microsoft.com/sharepoint/v3/contenttype/forms"/>
  </ds:schemaRefs>
</ds:datastoreItem>
</file>

<file path=customXml/itemProps4.xml><?xml version="1.0" encoding="utf-8"?>
<ds:datastoreItem xmlns:ds="http://schemas.openxmlformats.org/officeDocument/2006/customXml" ds:itemID="{736E200D-F0D0-4E58-84D6-E2013EB10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5357</Words>
  <Characters>30541</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35827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Stump, Terra</cp:lastModifiedBy>
  <cp:revision>3</cp:revision>
  <cp:lastPrinted>2015-03-30T16:41:00Z</cp:lastPrinted>
  <dcterms:created xsi:type="dcterms:W3CDTF">2015-04-08T15:19:00Z</dcterms:created>
  <dcterms:modified xsi:type="dcterms:W3CDTF">2015-04-09T15:46:00Z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0x010100F06452D414DD3F4984F1EB2CD88C671C</vt:lpwstr>
  </property>
  <property fmtid="{D5CDD505-2E9C-101B-9397-08002B2CF9AE}" pid="3" name="_dlc_DocIdItemGuid">
    <vt:lpwstr>eede3ea6-8667-451d-a4d3-f7c644288b64</vt:lpwstr>
  </property>
</Properties>
</file>