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8" w:rsidRPr="001A6D05" w:rsidRDefault="007C1887" w:rsidP="001A196B">
      <w:pPr>
        <w:jc w:val="center"/>
        <w:rPr>
          <w:b/>
          <w:noProof/>
          <w:sz w:val="24"/>
          <w:szCs w:val="24"/>
        </w:rPr>
      </w:pPr>
      <w:r>
        <w:rPr>
          <w:b/>
          <w:smallCaps/>
          <w:noProof/>
          <w:sz w:val="24"/>
          <w:szCs w:val="24"/>
        </w:rPr>
        <w:t>N</w:t>
      </w:r>
      <w:r w:rsidR="002F20A7" w:rsidRPr="001A6D05">
        <w:rPr>
          <w:b/>
          <w:smallCaps/>
          <w:noProof/>
          <w:sz w:val="24"/>
          <w:szCs w:val="24"/>
        </w:rPr>
        <w:t>ational Quality Forum</w:t>
      </w:r>
      <w:r w:rsidR="002F20A7"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</w:t>
      </w:r>
      <w:r w:rsidR="00BE2295">
        <w:rPr>
          <w:b/>
          <w:noProof/>
          <w:sz w:val="24"/>
          <w:szCs w:val="24"/>
        </w:rPr>
        <w:t>subcrite</w:t>
      </w:r>
      <w:r w:rsidR="00617390">
        <w:rPr>
          <w:b/>
          <w:noProof/>
          <w:sz w:val="24"/>
          <w:szCs w:val="24"/>
        </w:rPr>
        <w:t>r</w:t>
      </w:r>
      <w:r w:rsidR="00BE2295">
        <w:rPr>
          <w:b/>
          <w:noProof/>
          <w:sz w:val="24"/>
          <w:szCs w:val="24"/>
        </w:rPr>
        <w:t xml:space="preserve">ion </w:t>
      </w:r>
      <w:r w:rsidR="00496AF8" w:rsidRPr="001A6D05">
        <w:rPr>
          <w:b/>
          <w:noProof/>
          <w:sz w:val="24"/>
          <w:szCs w:val="24"/>
        </w:rPr>
        <w:t>1</w:t>
      </w:r>
      <w:r w:rsidR="00B117D0">
        <w:rPr>
          <w:b/>
          <w:noProof/>
          <w:sz w:val="24"/>
          <w:szCs w:val="24"/>
        </w:rPr>
        <w:t>a</w:t>
      </w:r>
      <w:r w:rsidR="00496AF8" w:rsidRPr="001A6D05">
        <w:rPr>
          <w:b/>
          <w:noProof/>
          <w:sz w:val="24"/>
          <w:szCs w:val="24"/>
        </w:rPr>
        <w:t>)</w:t>
      </w:r>
      <w:r w:rsidR="002717C7" w:rsidRPr="001A6D05">
        <w:rPr>
          <w:b/>
          <w:noProof/>
          <w:sz w:val="24"/>
          <w:szCs w:val="24"/>
        </w:rPr>
        <w:t xml:space="preserve"> </w:t>
      </w:r>
    </w:p>
    <w:p w:rsidR="00496AF8" w:rsidRPr="00496AF8" w:rsidRDefault="00496AF8" w:rsidP="002E2177">
      <w:pPr>
        <w:ind w:left="0" w:firstLine="0"/>
        <w:rPr>
          <w:noProof/>
        </w:rPr>
      </w:pPr>
    </w:p>
    <w:p w:rsidR="00CE4E2F" w:rsidRDefault="00496AF8" w:rsidP="00CE4E2F">
      <w:pPr>
        <w:shd w:val="clear" w:color="auto" w:fill="D9D9D9" w:themeFill="background1" w:themeFillShade="D9"/>
        <w:ind w:left="0" w:firstLine="0"/>
        <w:rPr>
          <w:noProof/>
        </w:rPr>
      </w:pPr>
      <w:r w:rsidRPr="00B91F58">
        <w:rPr>
          <w:b/>
          <w:noProof/>
        </w:rPr>
        <w:t>Measure Title</w:t>
      </w:r>
      <w:r w:rsidRPr="00DA7FA2">
        <w:rPr>
          <w:noProof/>
        </w:rPr>
        <w:t>:</w:t>
      </w:r>
    </w:p>
    <w:sdt>
      <w:sdtPr>
        <w:rPr>
          <w:rStyle w:val="Style1"/>
        </w:rPr>
        <w:id w:val="-882640736"/>
        <w:placeholder>
          <w:docPart w:val="61E91D4220034A64A72268AE9C6EBC95"/>
        </w:placeholder>
      </w:sdtPr>
      <w:sdtEndPr>
        <w:rPr>
          <w:rStyle w:val="DefaultParagraphFont"/>
          <w:noProof/>
          <w:color w:val="auto"/>
        </w:rPr>
      </w:sdtEndPr>
      <w:sdtContent>
        <w:p w:rsidR="00EA15E5" w:rsidRPr="00B320A3" w:rsidRDefault="003C1838" w:rsidP="003C1838">
          <w:pPr>
            <w:ind w:left="0" w:firstLine="0"/>
            <w:rPr>
              <w:rFonts w:eastAsia="Times New Roman"/>
            </w:rPr>
          </w:pPr>
          <w:r w:rsidRPr="00030084">
            <w:rPr>
              <w:rFonts w:eastAsia="Times New Roman"/>
            </w:rPr>
            <w:t>Pulmonary Function Tests Before Major Anatomic Lung Resectio</w:t>
          </w:r>
          <w:r>
            <w:rPr>
              <w:rFonts w:eastAsia="Times New Roman"/>
            </w:rPr>
            <w:t xml:space="preserve">n (Pneumonectomy, Lobectomy, or </w:t>
          </w:r>
          <w:r w:rsidRPr="00030084">
            <w:rPr>
              <w:rFonts w:eastAsia="Times New Roman"/>
            </w:rPr>
            <w:t>Formal Segmentectomy)</w:t>
          </w:r>
        </w:p>
        <w:p w:rsidR="00CE4E2F" w:rsidRPr="00013828" w:rsidRDefault="00756262" w:rsidP="00013828">
          <w:pPr>
            <w:rPr>
              <w:rFonts w:eastAsia="Times New Roman"/>
            </w:rPr>
          </w:pPr>
        </w:p>
      </w:sdtContent>
    </w:sdt>
    <w:p w:rsidR="00CE4E2F" w:rsidRDefault="00E97E59" w:rsidP="00CE4E2F">
      <w:pPr>
        <w:shd w:val="clear" w:color="auto" w:fill="D9D9D9" w:themeFill="background1" w:themeFillShade="D9"/>
        <w:ind w:left="0" w:firstLine="0"/>
        <w:rPr>
          <w:b/>
          <w:noProof/>
        </w:rPr>
      </w:pPr>
      <w:r>
        <w:rPr>
          <w:i/>
          <w:noProof/>
        </w:rPr>
        <w:t xml:space="preserve"> </w:t>
      </w:r>
      <w:r w:rsidR="00024526">
        <w:rPr>
          <w:b/>
          <w:noProof/>
        </w:rPr>
        <w:t xml:space="preserve">IF </w:t>
      </w:r>
      <w:r w:rsidR="00176E60">
        <w:rPr>
          <w:b/>
          <w:noProof/>
        </w:rPr>
        <w:t xml:space="preserve">the measure is </w:t>
      </w:r>
      <w:r w:rsidR="00024526">
        <w:rPr>
          <w:b/>
          <w:noProof/>
        </w:rPr>
        <w:t xml:space="preserve">a component in </w:t>
      </w:r>
      <w:r w:rsidR="00176E60">
        <w:rPr>
          <w:b/>
          <w:noProof/>
        </w:rPr>
        <w:t>a composite performance measure, provide the</w:t>
      </w:r>
      <w:r w:rsidR="008B652E">
        <w:rPr>
          <w:b/>
          <w:noProof/>
        </w:rPr>
        <w:t xml:space="preserve"> </w:t>
      </w:r>
      <w:r w:rsidR="00114848">
        <w:rPr>
          <w:b/>
          <w:noProof/>
        </w:rPr>
        <w:t xml:space="preserve">title of the </w:t>
      </w:r>
      <w:r w:rsidRPr="00E97E59">
        <w:rPr>
          <w:b/>
          <w:noProof/>
        </w:rPr>
        <w:t>Compo</w:t>
      </w:r>
      <w:r w:rsidR="00736E0F">
        <w:rPr>
          <w:b/>
          <w:noProof/>
        </w:rPr>
        <w:t>site</w:t>
      </w:r>
      <w:r w:rsidRPr="00E97E59">
        <w:rPr>
          <w:b/>
          <w:noProof/>
        </w:rPr>
        <w:t xml:space="preserve"> Measure </w:t>
      </w:r>
      <w:r w:rsidR="00114848">
        <w:rPr>
          <w:b/>
          <w:noProof/>
        </w:rPr>
        <w:t>here</w:t>
      </w:r>
      <w:r w:rsidRPr="00E97E59">
        <w:rPr>
          <w:b/>
          <w:noProof/>
        </w:rPr>
        <w:t>:</w:t>
      </w:r>
    </w:p>
    <w:p w:rsidR="00E97E59" w:rsidRPr="00CE4E2F" w:rsidRDefault="00E97E59" w:rsidP="002E2177">
      <w:pPr>
        <w:ind w:left="0" w:firstLine="0"/>
        <w:rPr>
          <w:noProof/>
        </w:rPr>
      </w:pPr>
      <w:r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3C1838">
            <w:rPr>
              <w:rStyle w:val="Style1"/>
            </w:rPr>
            <w:t>N/A</w:t>
          </w:r>
        </w:sdtContent>
      </w:sdt>
    </w:p>
    <w:p w:rsidR="00114848" w:rsidRDefault="00114848" w:rsidP="002E2177">
      <w:pPr>
        <w:ind w:left="0" w:firstLine="0"/>
        <w:rPr>
          <w:b/>
          <w:noProof/>
        </w:rPr>
      </w:pPr>
    </w:p>
    <w:p w:rsidR="00CE4E2F" w:rsidRDefault="00496AF8" w:rsidP="00CE4E2F">
      <w:pPr>
        <w:shd w:val="clear" w:color="auto" w:fill="D9D9D9" w:themeFill="background1" w:themeFillShade="D9"/>
        <w:ind w:left="0" w:firstLine="0"/>
        <w:rPr>
          <w:noProof/>
        </w:rPr>
      </w:pPr>
      <w:r w:rsidRPr="00B91F58">
        <w:rPr>
          <w:b/>
          <w:noProof/>
        </w:rPr>
        <w:t>Date of Submission</w:t>
      </w:r>
      <w:r w:rsidRPr="00DA7FA2">
        <w:rPr>
          <w:noProof/>
        </w:rPr>
        <w:t>:</w:t>
      </w:r>
      <w:r w:rsidRPr="00E51798">
        <w:rPr>
          <w:noProof/>
        </w:rPr>
        <w:t xml:space="preserve"> </w:t>
      </w:r>
    </w:p>
    <w:p w:rsidR="00496AF8" w:rsidRDefault="00756262" w:rsidP="002E2177">
      <w:pPr>
        <w:ind w:left="0" w:firstLine="0"/>
        <w:rPr>
          <w:rStyle w:val="Style2"/>
        </w:rPr>
      </w:pP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date w:fullDate="2014-03-18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3C1838">
            <w:rPr>
              <w:rStyle w:val="Style2"/>
            </w:rPr>
            <w:t>3/18/2014</w:t>
          </w:r>
        </w:sdtContent>
      </w:sdt>
    </w:p>
    <w:p w:rsidR="00176E60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496AF8" w:rsidTr="00176E60">
        <w:trPr>
          <w:jc w:val="center"/>
        </w:trPr>
        <w:tc>
          <w:tcPr>
            <w:tcW w:w="9576" w:type="dxa"/>
          </w:tcPr>
          <w:p w:rsidR="00114848" w:rsidRPr="00114848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114848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:rsidR="00024526" w:rsidRPr="00736E0F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For composite performance measures:  </w:t>
            </w:r>
          </w:p>
          <w:p w:rsidR="00024526" w:rsidRPr="00736E0F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 A separate evidence form is required for each component </w:t>
            </w:r>
            <w:r>
              <w:rPr>
                <w:i/>
                <w:sz w:val="22"/>
                <w:szCs w:val="22"/>
              </w:rPr>
              <w:t xml:space="preserve">measure </w:t>
            </w:r>
            <w:r w:rsidRPr="00736E0F">
              <w:rPr>
                <w:i/>
                <w:sz w:val="22"/>
                <w:szCs w:val="22"/>
              </w:rPr>
              <w:t>unless several components were studied together.</w:t>
            </w:r>
          </w:p>
          <w:p w:rsidR="00024526" w:rsidRPr="00024526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 If a component </w:t>
            </w:r>
            <w:r>
              <w:rPr>
                <w:i/>
                <w:sz w:val="22"/>
                <w:szCs w:val="22"/>
              </w:rPr>
              <w:t xml:space="preserve">measure </w:t>
            </w:r>
            <w:r w:rsidRPr="00736E0F">
              <w:rPr>
                <w:i/>
                <w:sz w:val="22"/>
                <w:szCs w:val="22"/>
              </w:rPr>
              <w:t xml:space="preserve">is submitted as an individual performance measure, </w:t>
            </w:r>
            <w:r>
              <w:rPr>
                <w:i/>
                <w:sz w:val="22"/>
                <w:szCs w:val="22"/>
              </w:rPr>
              <w:t>attach the evidence form to the individual measure submission.</w:t>
            </w:r>
          </w:p>
          <w:p w:rsidR="002F20A7" w:rsidRDefault="002F20A7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 xml:space="preserve">Respond to </w:t>
            </w:r>
            <w:r w:rsidR="00440687" w:rsidRPr="00440687">
              <w:rPr>
                <w:u w:val="single"/>
              </w:rPr>
              <w:t>all</w:t>
            </w:r>
            <w:r w:rsidR="00440687">
              <w:t xml:space="preserve"> </w:t>
            </w:r>
            <w:r>
              <w:t xml:space="preserve">questions </w:t>
            </w:r>
            <w:r w:rsidR="00440687">
              <w:t xml:space="preserve">as instructed </w:t>
            </w:r>
            <w:r>
              <w:t>with answers imm</w:t>
            </w:r>
            <w:r w:rsidR="000A0810">
              <w:t>ediately following the question</w:t>
            </w:r>
            <w:r>
              <w:t>.</w:t>
            </w:r>
            <w:r w:rsidR="008B652E">
              <w:t xml:space="preserve"> </w:t>
            </w:r>
            <w:r w:rsidR="008B652E" w:rsidRPr="00496AF8">
              <w:t>All information needed to demon</w:t>
            </w:r>
            <w:r w:rsidR="008B652E">
              <w:t>s</w:t>
            </w:r>
            <w:r w:rsidR="008B652E" w:rsidRPr="00496AF8">
              <w:t xml:space="preserve">trate meeting the </w:t>
            </w:r>
            <w:r w:rsidR="008B652E" w:rsidRPr="005B409D">
              <w:rPr>
                <w:rFonts w:cstheme="minorHAnsi"/>
              </w:rPr>
              <w:t xml:space="preserve">evidence </w:t>
            </w:r>
            <w:r w:rsidR="00A13867">
              <w:rPr>
                <w:rFonts w:cstheme="minorHAnsi"/>
              </w:rPr>
              <w:t>sub</w:t>
            </w:r>
            <w:r w:rsidR="008B652E" w:rsidRPr="005B409D">
              <w:rPr>
                <w:rFonts w:cstheme="minorHAnsi"/>
              </w:rPr>
              <w:t>criterion (1a)</w:t>
            </w:r>
            <w:r w:rsidR="008B652E" w:rsidRPr="00496AF8">
              <w:t xml:space="preserve"> must be in this form.  An appendix </w:t>
            </w:r>
            <w:r w:rsidR="008B652E">
              <w:t>of</w:t>
            </w:r>
            <w:r w:rsidR="008B652E" w:rsidRPr="00496AF8">
              <w:t xml:space="preserve"> </w:t>
            </w:r>
            <w:r w:rsidR="008B652E" w:rsidRPr="00B439DD">
              <w:rPr>
                <w:i/>
              </w:rPr>
              <w:t>supplemental</w:t>
            </w:r>
            <w:r w:rsidR="008B652E" w:rsidRPr="00496AF8">
              <w:t xml:space="preserve"> materials may be submitted, but there is no guarantee it will be reviewed.</w:t>
            </w:r>
          </w:p>
          <w:p w:rsidR="0015535B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If yo</w:t>
            </w:r>
            <w:r w:rsidR="008B652E">
              <w:t>u are unable to check a</w:t>
            </w:r>
            <w:r w:rsidR="00114848">
              <w:t xml:space="preserve"> box, please highlight or </w:t>
            </w:r>
            <w:r>
              <w:t>shade the box for your response.</w:t>
            </w:r>
          </w:p>
          <w:p w:rsidR="00496AF8" w:rsidRPr="002F20A7" w:rsidRDefault="002F20A7" w:rsidP="008B652E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 xml:space="preserve">Maximum of </w:t>
            </w:r>
            <w:r w:rsidR="00235ADC">
              <w:t>10</w:t>
            </w:r>
            <w:r w:rsidR="00A421D4">
              <w:t xml:space="preserve"> pages (</w:t>
            </w:r>
            <w:r w:rsidR="00114848">
              <w:rPr>
                <w:i/>
              </w:rPr>
              <w:t>incudes questions/instructions</w:t>
            </w:r>
            <w:r>
              <w:t>; minimum font size 11 pt</w:t>
            </w:r>
            <w:r w:rsidR="00114848">
              <w:t>; do not change margins).</w:t>
            </w:r>
            <w:r w:rsidR="0088371C">
              <w:t xml:space="preserve"> </w:t>
            </w:r>
            <w:r w:rsidR="009E37BD" w:rsidRPr="000D6D06">
              <w:rPr>
                <w:b/>
                <w:i/>
              </w:rPr>
              <w:t xml:space="preserve">Contact </w:t>
            </w:r>
            <w:r w:rsidR="008B652E">
              <w:rPr>
                <w:b/>
                <w:i/>
              </w:rPr>
              <w:t xml:space="preserve">NQF </w:t>
            </w:r>
            <w:r w:rsidR="0014347E">
              <w:rPr>
                <w:b/>
                <w:i/>
              </w:rPr>
              <w:t>staff if more pages are needed</w:t>
            </w:r>
            <w:r w:rsidR="009E37BD" w:rsidRPr="000D6D06">
              <w:rPr>
                <w:b/>
                <w:i/>
              </w:rPr>
              <w:t>.</w:t>
            </w:r>
          </w:p>
          <w:p w:rsidR="00496AF8" w:rsidRPr="00B439DD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496AF8">
              <w:t>Contact NQ</w:t>
            </w:r>
            <w:r>
              <w:t xml:space="preserve">F staff regarding questions. Check for resources at </w:t>
            </w:r>
            <w:hyperlink r:id="rId9" w:history="1">
              <w:r w:rsidRPr="00145149">
                <w:rPr>
                  <w:rStyle w:val="Hyperlink"/>
                </w:rPr>
                <w:t>Submitting Standards webpage</w:t>
              </w:r>
            </w:hyperlink>
            <w:r>
              <w:t>.</w:t>
            </w:r>
          </w:p>
        </w:tc>
      </w:tr>
    </w:tbl>
    <w:p w:rsidR="00176E60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176E60" w:rsidTr="00176E60">
        <w:trPr>
          <w:jc w:val="center"/>
        </w:trPr>
        <w:tc>
          <w:tcPr>
            <w:tcW w:w="9576" w:type="dxa"/>
          </w:tcPr>
          <w:p w:rsidR="008B652E" w:rsidRPr="00176E60" w:rsidRDefault="007573F0" w:rsidP="008B652E">
            <w:pPr>
              <w:ind w:left="0" w:firstLine="0"/>
            </w:pPr>
            <w:r w:rsidRPr="007573F0">
              <w:rPr>
                <w:b/>
                <w:bCs/>
                <w:u w:val="single"/>
              </w:rPr>
              <w:t>Note</w:t>
            </w:r>
            <w:r>
              <w:rPr>
                <w:b/>
                <w:bCs/>
              </w:rPr>
              <w:t xml:space="preserve">: </w:t>
            </w:r>
            <w:r w:rsidR="008B652E" w:rsidRPr="00176E60">
              <w:rPr>
                <w:b/>
                <w:bCs/>
              </w:rPr>
              <w:t>The information provided in this form is intended to aid the Steering Committee and other stakeholders in understanding to what degree the evidence for this measure meets NQF’s evaluation criteria</w:t>
            </w:r>
            <w:r w:rsidR="008B652E">
              <w:rPr>
                <w:b/>
                <w:bCs/>
              </w:rPr>
              <w:t>.</w:t>
            </w:r>
          </w:p>
          <w:p w:rsidR="008B652E" w:rsidRDefault="008B652E" w:rsidP="00176E60">
            <w:pPr>
              <w:rPr>
                <w:b/>
                <w:bCs/>
              </w:rPr>
            </w:pPr>
          </w:p>
          <w:p w:rsidR="00176E60" w:rsidRPr="00765156" w:rsidRDefault="008B652E" w:rsidP="00176E60">
            <w:r>
              <w:rPr>
                <w:b/>
                <w:bCs/>
              </w:rPr>
              <w:t xml:space="preserve">Subcriterion </w:t>
            </w:r>
            <w:r w:rsidR="00176E60" w:rsidRPr="00765156">
              <w:rPr>
                <w:b/>
                <w:bCs/>
              </w:rPr>
              <w:t>1a.</w:t>
            </w:r>
            <w:r w:rsidR="00176E60" w:rsidRPr="00765156">
              <w:t xml:space="preserve"> </w:t>
            </w:r>
            <w:r w:rsidR="00176E60" w:rsidRPr="00765156">
              <w:rPr>
                <w:b/>
              </w:rPr>
              <w:t>Evidence to Support the Measure Focus</w:t>
            </w:r>
          </w:p>
          <w:p w:rsidR="00176E60" w:rsidRPr="00765156" w:rsidRDefault="00176E60" w:rsidP="00176E60">
            <w:r w:rsidRPr="00765156">
              <w:t xml:space="preserve">The measure focus is a health outcome or is evidence-based, demonstrated as follows: </w:t>
            </w:r>
          </w:p>
          <w:p w:rsidR="00176E60" w:rsidRPr="00765156" w:rsidRDefault="00176E60" w:rsidP="00176E60">
            <w:pPr>
              <w:numPr>
                <w:ilvl w:val="0"/>
                <w:numId w:val="7"/>
              </w:numPr>
              <w:ind w:left="0" w:firstLine="0"/>
            </w:pPr>
            <w:r w:rsidRPr="00765156">
              <w:rPr>
                <w:u w:val="single"/>
              </w:rPr>
              <w:t>Health outcome</w:t>
            </w:r>
            <w:r w:rsidRPr="00765156">
              <w:t>:</w:t>
            </w:r>
            <w:hyperlink w:anchor="Note3" w:history="1">
              <w:r w:rsidRPr="00765156">
                <w:rPr>
                  <w:rStyle w:val="Hyperlink"/>
                  <w:b/>
                  <w:vertAlign w:val="superscript"/>
                </w:rPr>
                <w:t>3</w:t>
              </w:r>
            </w:hyperlink>
            <w:r w:rsidRPr="00765156">
              <w:t xml:space="preserve"> a rationale supports the relationship of the health outcome to processes or structures of care.</w:t>
            </w:r>
          </w:p>
          <w:p w:rsidR="00176E60" w:rsidRPr="00765156" w:rsidRDefault="00176E60" w:rsidP="00176E60">
            <w:pPr>
              <w:numPr>
                <w:ilvl w:val="0"/>
                <w:numId w:val="7"/>
              </w:numPr>
            </w:pPr>
            <w:r w:rsidRPr="00765156">
              <w:rPr>
                <w:u w:val="single"/>
              </w:rPr>
              <w:t>Intermediate clinical outcome</w:t>
            </w:r>
            <w:r w:rsidRPr="00765156">
              <w:t xml:space="preserve">, </w:t>
            </w:r>
            <w:r w:rsidRPr="00765156">
              <w:rPr>
                <w:u w:val="single"/>
              </w:rPr>
              <w:t>Process</w:t>
            </w:r>
            <w:r w:rsidRPr="00765156">
              <w:t>,</w:t>
            </w:r>
            <w:hyperlink w:anchor="Note4" w:history="1">
              <w:r w:rsidRPr="00765156">
                <w:rPr>
                  <w:rStyle w:val="Hyperlink"/>
                  <w:b/>
                  <w:vertAlign w:val="superscript"/>
                </w:rPr>
                <w:t>4</w:t>
              </w:r>
            </w:hyperlink>
            <w:r w:rsidRPr="00765156">
              <w:t xml:space="preserve"> or </w:t>
            </w:r>
            <w:r w:rsidRPr="00765156">
              <w:rPr>
                <w:u w:val="single"/>
              </w:rPr>
              <w:t>Structure</w:t>
            </w:r>
            <w:r w:rsidRPr="00765156">
              <w:t>: a systematic assessment and grading of the quantity, quality, and consistency of the body of evidence</w:t>
            </w:r>
            <w:hyperlink w:anchor="Note5" w:history="1">
              <w:r w:rsidRPr="00765156">
                <w:rPr>
                  <w:rStyle w:val="Hyperlink"/>
                  <w:b/>
                  <w:vertAlign w:val="superscript"/>
                </w:rPr>
                <w:t>5</w:t>
              </w:r>
            </w:hyperlink>
            <w:r w:rsidRPr="00765156">
              <w:rPr>
                <w:b/>
                <w:vertAlign w:val="superscript"/>
              </w:rPr>
              <w:t xml:space="preserve"> </w:t>
            </w:r>
            <w:r w:rsidRPr="00765156">
              <w:rPr>
                <w:bCs/>
              </w:rPr>
              <w:t>that the measure focus leads to a desired health outcome.</w:t>
            </w:r>
          </w:p>
          <w:p w:rsidR="00176E60" w:rsidRPr="00765156" w:rsidRDefault="00176E60" w:rsidP="00176E6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Cs/>
              </w:rPr>
            </w:pPr>
            <w:r w:rsidRPr="00765156">
              <w:rPr>
                <w:u w:val="single"/>
              </w:rPr>
              <w:t>Patient experience with care</w:t>
            </w:r>
            <w:r w:rsidRPr="00765156">
              <w:t>: evidence that the measured aspects of care are those valued by patients and for which the patient is the best and/or only source of information OR that patient experience with care is correlated with desired outcomes.</w:t>
            </w:r>
          </w:p>
          <w:p w:rsidR="00176E60" w:rsidRPr="00765156" w:rsidRDefault="00176E60" w:rsidP="00176E6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Cs/>
              </w:rPr>
            </w:pPr>
            <w:r w:rsidRPr="00765156">
              <w:rPr>
                <w:u w:val="single"/>
              </w:rPr>
              <w:t>Efficiency</w:t>
            </w:r>
            <w:r w:rsidRPr="00765156">
              <w:t>:</w:t>
            </w:r>
            <w:hyperlink w:anchor="Note6" w:history="1">
              <w:r w:rsidRPr="00765156">
                <w:rPr>
                  <w:rStyle w:val="Hyperlink"/>
                  <w:b/>
                  <w:vertAlign w:val="superscript"/>
                </w:rPr>
                <w:t>6</w:t>
              </w:r>
            </w:hyperlink>
            <w:r w:rsidRPr="00765156">
              <w:t xml:space="preserve"> evidence for the quality component as noted above.</w:t>
            </w:r>
          </w:p>
          <w:p w:rsidR="00176E60" w:rsidRPr="00765156" w:rsidRDefault="00176E60" w:rsidP="00176E6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765156">
              <w:rPr>
                <w:b/>
                <w:bCs/>
                <w:iCs/>
              </w:rPr>
              <w:t>Notes</w:t>
            </w:r>
          </w:p>
          <w:p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0" w:name="Note2"/>
            <w:bookmarkStart w:id="1" w:name="Note3"/>
            <w:bookmarkEnd w:id="0"/>
            <w:bookmarkEnd w:id="1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t>3.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Generally, rare event outcomes do not provide adequate information for improvement or discrimination; however, serious reportable events that are compared to zero are appropriate outcomes for public reporting and quality improvement. </w:t>
            </w:r>
          </w:p>
          <w:p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2" w:name="Note4"/>
            <w:bookmarkEnd w:id="2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t>4.</w:t>
            </w:r>
            <w:r w:rsidRPr="00765156">
              <w:rPr>
                <w:rFonts w:asciiTheme="minorHAnsi" w:hAnsiTheme="minorHAnsi" w:cs="BookAntiqua"/>
                <w:sz w:val="22"/>
                <w:szCs w:val="22"/>
              </w:rPr>
              <w:t xml:space="preserve">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Clinical care processes typically include multiple steps: assess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identify problem/potential problem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choose/plan intervention (with patient input)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provide intervention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evaluate impact on health status. If the measure focus is one step in such a multistep process, the step with the strongest evidence for the link to the desired outcome should be selected as the focus of measurement.           </w:t>
            </w:r>
          </w:p>
          <w:p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3" w:name="Note5"/>
            <w:bookmarkEnd w:id="3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lastRenderedPageBreak/>
              <w:t>5.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The preferred systems for grading the evidence are the U.S. Preventive Services Task Force (USPSTF) </w:t>
            </w:r>
            <w:hyperlink r:id="rId10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grading definitions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 and </w:t>
            </w:r>
            <w:hyperlink r:id="rId11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methods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, or Grading of Recommendations, Assessment, Development and Evaluation </w:t>
            </w:r>
            <w:hyperlink r:id="rId12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(GRADE) guidelines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.   </w:t>
            </w:r>
          </w:p>
          <w:p w:rsidR="00176E60" w:rsidRDefault="00176E60" w:rsidP="00176E60">
            <w:pPr>
              <w:ind w:left="90" w:hanging="90"/>
            </w:pPr>
            <w:bookmarkStart w:id="4" w:name="Note6"/>
            <w:bookmarkEnd w:id="4"/>
            <w:r w:rsidRPr="00765156">
              <w:rPr>
                <w:rFonts w:cs="BookAntiqua"/>
                <w:b/>
              </w:rPr>
              <w:t xml:space="preserve">6. </w:t>
            </w:r>
            <w:r w:rsidRPr="00765156">
              <w:rPr>
                <w:rFonts w:cs="BookAntiqua"/>
              </w:rPr>
              <w:t xml:space="preserve">Measures of efficiency combine the concepts of resource use </w:t>
            </w:r>
            <w:r w:rsidRPr="00765156">
              <w:rPr>
                <w:rFonts w:cs="BookAntiqua"/>
                <w:u w:val="single"/>
              </w:rPr>
              <w:t>and</w:t>
            </w:r>
            <w:r w:rsidRPr="00765156">
              <w:rPr>
                <w:rFonts w:cs="BookAntiqua"/>
              </w:rPr>
              <w:t xml:space="preserve"> quality </w:t>
            </w:r>
            <w:r w:rsidRPr="00765156">
              <w:t xml:space="preserve">(NQF’s </w:t>
            </w:r>
            <w:hyperlink r:id="rId13" w:history="1">
              <w:r>
                <w:rPr>
                  <w:rStyle w:val="Hyperlink"/>
                </w:rPr>
                <w:t xml:space="preserve">Measurement </w:t>
              </w:r>
              <w:r w:rsidRPr="00765156">
                <w:rPr>
                  <w:rStyle w:val="Hyperlink"/>
                </w:rPr>
                <w:t>Framework: Evaluating Efficiency Across Episodes of Care</w:t>
              </w:r>
            </w:hyperlink>
            <w:r w:rsidRPr="00765156">
              <w:t xml:space="preserve">; </w:t>
            </w:r>
            <w:hyperlink r:id="rId14" w:history="1">
              <w:r w:rsidRPr="00765156">
                <w:rPr>
                  <w:rStyle w:val="Hyperlink"/>
                </w:rPr>
                <w:t>AQA Principles of Efficiency Measures</w:t>
              </w:r>
            </w:hyperlink>
            <w:r w:rsidRPr="00765156">
              <w:t>).</w:t>
            </w:r>
          </w:p>
        </w:tc>
      </w:tr>
    </w:tbl>
    <w:p w:rsidR="00496AF8" w:rsidRPr="00E51798" w:rsidRDefault="00496AF8" w:rsidP="00CE4E2F">
      <w:pPr>
        <w:shd w:val="clear" w:color="auto" w:fill="D9D9D9" w:themeFill="background1" w:themeFillShade="D9"/>
        <w:ind w:left="0" w:firstLine="0"/>
        <w:rPr>
          <w:bCs/>
          <w:i/>
        </w:rPr>
      </w:pPr>
      <w:r w:rsidRPr="0015535B">
        <w:rPr>
          <w:b/>
          <w:bCs/>
          <w:color w:val="0000FF"/>
        </w:rPr>
        <w:lastRenderedPageBreak/>
        <w:t>1</w:t>
      </w:r>
      <w:r w:rsidR="00773485" w:rsidRPr="0015535B">
        <w:rPr>
          <w:b/>
          <w:bCs/>
          <w:color w:val="0000FF"/>
        </w:rPr>
        <w:t>a</w:t>
      </w:r>
      <w:r w:rsidRPr="00B439DD">
        <w:rPr>
          <w:b/>
          <w:bCs/>
          <w:color w:val="0000FF"/>
        </w:rPr>
        <w:t>.1.</w:t>
      </w:r>
      <w:r w:rsidRPr="00C5180E">
        <w:rPr>
          <w:b/>
          <w:bCs/>
        </w:rPr>
        <w:t>This is a measure of</w:t>
      </w:r>
      <w:r w:rsidRPr="00C5180E">
        <w:rPr>
          <w:bCs/>
        </w:rPr>
        <w:t>:</w:t>
      </w:r>
    </w:p>
    <w:p w:rsidR="00496AF8" w:rsidRPr="00B117D0" w:rsidRDefault="00E41417" w:rsidP="00015986">
      <w:pPr>
        <w:ind w:left="432" w:hanging="432"/>
        <w:rPr>
          <w:rFonts w:ascii="Calibri" w:hAnsi="Calibri" w:cs="Calibri"/>
          <w:bCs/>
        </w:rPr>
      </w:pPr>
      <w:r w:rsidRPr="00B117D0">
        <w:rPr>
          <w:rFonts w:ascii="Calibri" w:hAnsi="Calibri" w:cs="Calibri"/>
          <w:bCs/>
        </w:rPr>
        <w:t>O</w:t>
      </w:r>
      <w:r w:rsidR="00496AF8" w:rsidRPr="00B117D0">
        <w:rPr>
          <w:rFonts w:ascii="Calibri" w:hAnsi="Calibri" w:cs="Calibri"/>
          <w:bCs/>
        </w:rPr>
        <w:t>utcome</w:t>
      </w:r>
    </w:p>
    <w:p w:rsidR="00496AF8" w:rsidRPr="00E51798" w:rsidRDefault="00756262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07770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838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  <w:color w:val="0000FF"/>
        </w:rPr>
        <w:t xml:space="preserve"> </w:t>
      </w:r>
      <w:r w:rsidR="00E41417">
        <w:rPr>
          <w:bCs/>
        </w:rPr>
        <w:t>H</w:t>
      </w:r>
      <w:r w:rsidR="00BE6373">
        <w:rPr>
          <w:bCs/>
        </w:rPr>
        <w:t>ealth outc</w:t>
      </w:r>
      <w:r w:rsidR="00496AF8" w:rsidRPr="00B058A6">
        <w:rPr>
          <w:bCs/>
        </w:rPr>
        <w:t>ome</w:t>
      </w:r>
      <w:r w:rsidR="00B117D0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-768232283"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EA15E5">
            <w:rPr>
              <w:rFonts w:eastAsia="Times New Roman"/>
            </w:rPr>
            <w:t xml:space="preserve"> </w:t>
          </w:r>
        </w:sdtContent>
      </w:sdt>
    </w:p>
    <w:p w:rsidR="00B117D0" w:rsidRPr="005857F8" w:rsidRDefault="005857F8" w:rsidP="005857F8">
      <w:pPr>
        <w:ind w:left="720" w:firstLine="0"/>
        <w:rPr>
          <w:rFonts w:ascii="MS Gothic" w:eastAsia="MS Gothic" w:hAnsi="MS Gothic" w:cs="MS Gothic"/>
          <w:bCs/>
          <w:i/>
          <w:color w:val="0000FF"/>
        </w:rPr>
      </w:pPr>
      <w:r>
        <w:rPr>
          <w:bCs/>
          <w:i/>
        </w:rPr>
        <w:t xml:space="preserve">Health outcome includes </w:t>
      </w:r>
      <w:r w:rsidRPr="005857F8">
        <w:rPr>
          <w:bCs/>
          <w:i/>
        </w:rPr>
        <w:t>p</w:t>
      </w:r>
      <w:r w:rsidR="00B117D0" w:rsidRPr="005857F8">
        <w:rPr>
          <w:bCs/>
          <w:i/>
        </w:rPr>
        <w:t>atient-reported outcome</w:t>
      </w:r>
      <w:r w:rsidRPr="005857F8">
        <w:rPr>
          <w:bCs/>
          <w:i/>
        </w:rPr>
        <w:t>s</w:t>
      </w:r>
      <w:r w:rsidR="00B117D0" w:rsidRPr="005857F8">
        <w:rPr>
          <w:bCs/>
          <w:i/>
        </w:rPr>
        <w:t xml:space="preserve"> (PRO</w:t>
      </w:r>
      <w:r>
        <w:rPr>
          <w:bCs/>
          <w:i/>
        </w:rPr>
        <w:t xml:space="preserve">, i.e., </w:t>
      </w:r>
      <w:r w:rsidRPr="005857F8">
        <w:rPr>
          <w:bCs/>
          <w:i/>
        </w:rPr>
        <w:t xml:space="preserve">HRQoL/functional status, </w:t>
      </w:r>
      <w:r>
        <w:rPr>
          <w:bCs/>
          <w:i/>
        </w:rPr>
        <w:t>symptom/burden</w:t>
      </w:r>
      <w:r w:rsidRPr="005857F8">
        <w:rPr>
          <w:bCs/>
          <w:i/>
        </w:rPr>
        <w:t>, experience with care, health-related behaviors)</w:t>
      </w:r>
    </w:p>
    <w:p w:rsidR="00496AF8" w:rsidRPr="00E51798" w:rsidRDefault="00756262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309518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I</w:t>
      </w:r>
      <w:r w:rsidR="00496AF8" w:rsidRPr="00B058A6">
        <w:rPr>
          <w:bCs/>
        </w:rPr>
        <w:t>ntermediate clinical outcome: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E51798" w:rsidRDefault="00756262" w:rsidP="003C1838">
      <w:pPr>
        <w:ind w:left="0" w:firstLine="0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C1838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P</w:t>
      </w:r>
      <w:r w:rsidR="00496AF8" w:rsidRPr="00B058A6">
        <w:rPr>
          <w:bCs/>
        </w:rPr>
        <w:t>rocess: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1244333"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>
            <w:rPr>
              <w:rFonts w:eastAsia="Times New Roman"/>
            </w:rPr>
            <w:t>Pulmonary Function Tests</w:t>
          </w:r>
        </w:sdtContent>
      </w:sdt>
    </w:p>
    <w:p w:rsidR="00496AF8" w:rsidRPr="00E51798" w:rsidRDefault="00756262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S</w:t>
      </w:r>
      <w:r w:rsidR="00496AF8" w:rsidRPr="00B058A6">
        <w:rPr>
          <w:bCs/>
        </w:rPr>
        <w:t>tructure: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E51798" w:rsidRDefault="00756262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O</w:t>
      </w:r>
      <w:r w:rsidR="00496AF8" w:rsidRPr="00B058A6">
        <w:rPr>
          <w:bCs/>
        </w:rPr>
        <w:t>ther: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Default="00496AF8" w:rsidP="002E2177">
      <w:pPr>
        <w:ind w:left="0" w:firstLine="0"/>
        <w:rPr>
          <w:bCs/>
        </w:rPr>
      </w:pPr>
    </w:p>
    <w:p w:rsidR="00850C35" w:rsidRDefault="00850C35" w:rsidP="002E2177">
      <w:pPr>
        <w:ind w:left="0" w:firstLine="0"/>
        <w:rPr>
          <w:b/>
          <w:bCs/>
        </w:rPr>
      </w:pPr>
    </w:p>
    <w:p w:rsidR="00496AF8" w:rsidRDefault="00496AF8" w:rsidP="00CE4E2F">
      <w:pPr>
        <w:shd w:val="clear" w:color="auto" w:fill="D9D9D9" w:themeFill="background1" w:themeFillShade="D9"/>
        <w:ind w:left="0" w:firstLine="0"/>
        <w:rPr>
          <w:bCs/>
          <w:i/>
        </w:rPr>
      </w:pPr>
      <w:r w:rsidRPr="003956E0">
        <w:rPr>
          <w:b/>
          <w:bCs/>
        </w:rPr>
        <w:t xml:space="preserve">HEALTH OUTCOME </w:t>
      </w:r>
      <w:r w:rsidR="005857F8">
        <w:rPr>
          <w:b/>
          <w:bCs/>
        </w:rPr>
        <w:t xml:space="preserve">PERFORMANCE </w:t>
      </w:r>
      <w:r w:rsidRPr="003956E0">
        <w:rPr>
          <w:b/>
          <w:bCs/>
        </w:rPr>
        <w:t xml:space="preserve">MEASURE </w:t>
      </w:r>
      <w:r w:rsidRPr="00E51798">
        <w:rPr>
          <w:bCs/>
        </w:rPr>
        <w:t xml:space="preserve"> </w:t>
      </w:r>
      <w:r w:rsidRPr="00E51798">
        <w:rPr>
          <w:bCs/>
          <w:i/>
          <w:highlight w:val="green"/>
        </w:rPr>
        <w:t xml:space="preserve">If not </w:t>
      </w:r>
      <w:r w:rsidR="00132070">
        <w:rPr>
          <w:bCs/>
          <w:i/>
          <w:highlight w:val="green"/>
        </w:rPr>
        <w:t xml:space="preserve">a health outcome, skip to </w:t>
      </w:r>
      <w:hyperlink w:anchor="Section1a3" w:history="1">
        <w:r w:rsidR="00132070" w:rsidRPr="00F431D8">
          <w:rPr>
            <w:rStyle w:val="Hyperlink"/>
            <w:bCs/>
            <w:i/>
            <w:highlight w:val="green"/>
          </w:rPr>
          <w:t>1</w:t>
        </w:r>
        <w:r w:rsidR="00837121" w:rsidRPr="00F431D8">
          <w:rPr>
            <w:rStyle w:val="Hyperlink"/>
            <w:bCs/>
            <w:i/>
            <w:highlight w:val="green"/>
          </w:rPr>
          <w:t>a</w:t>
        </w:r>
        <w:r w:rsidR="00132070" w:rsidRPr="00F431D8">
          <w:rPr>
            <w:rStyle w:val="Hyperlink"/>
            <w:bCs/>
            <w:i/>
            <w:highlight w:val="green"/>
          </w:rPr>
          <w:t>.3</w:t>
        </w:r>
      </w:hyperlink>
    </w:p>
    <w:p w:rsidR="002B06BD" w:rsidRDefault="002B06BD" w:rsidP="00CE4E2F">
      <w:pPr>
        <w:shd w:val="clear" w:color="auto" w:fill="D9D9D9" w:themeFill="background1" w:themeFillShade="D9"/>
        <w:ind w:left="432" w:hanging="432"/>
        <w:rPr>
          <w:iCs/>
        </w:rPr>
      </w:pPr>
      <w:r w:rsidRPr="00B439DD">
        <w:rPr>
          <w:b/>
          <w:bCs/>
          <w:color w:val="0000FF"/>
        </w:rPr>
        <w:t>1</w:t>
      </w:r>
      <w:r>
        <w:rPr>
          <w:b/>
          <w:bCs/>
          <w:color w:val="0000FF"/>
        </w:rPr>
        <w:t>a</w:t>
      </w:r>
      <w:r w:rsidRPr="00B439DD">
        <w:rPr>
          <w:b/>
          <w:bCs/>
          <w:color w:val="0000FF"/>
        </w:rPr>
        <w:t>.2.</w:t>
      </w:r>
      <w:r>
        <w:rPr>
          <w:bCs/>
        </w:rPr>
        <w:t xml:space="preserve"> </w:t>
      </w:r>
      <w:r w:rsidRPr="00C5180E">
        <w:rPr>
          <w:b/>
          <w:iCs/>
        </w:rPr>
        <w:t xml:space="preserve">Briefly state or diagram the </w:t>
      </w:r>
      <w:r>
        <w:rPr>
          <w:b/>
          <w:iCs/>
        </w:rPr>
        <w:t xml:space="preserve">linkage between the </w:t>
      </w:r>
      <w:r w:rsidRPr="00C5180E">
        <w:rPr>
          <w:b/>
          <w:iCs/>
        </w:rPr>
        <w:t xml:space="preserve">health outcome </w:t>
      </w:r>
      <w:r w:rsidR="00AA5587">
        <w:rPr>
          <w:b/>
          <w:iCs/>
        </w:rPr>
        <w:t>(</w:t>
      </w:r>
      <w:r>
        <w:rPr>
          <w:b/>
          <w:iCs/>
        </w:rPr>
        <w:t>or PRO</w:t>
      </w:r>
      <w:r w:rsidR="00AA5587">
        <w:rPr>
          <w:b/>
          <w:iCs/>
        </w:rPr>
        <w:t>)</w:t>
      </w:r>
      <w:r>
        <w:rPr>
          <w:b/>
          <w:iCs/>
        </w:rPr>
        <w:t xml:space="preserve"> and</w:t>
      </w:r>
      <w:r w:rsidRPr="00C5180E">
        <w:rPr>
          <w:b/>
          <w:iCs/>
        </w:rPr>
        <w:t xml:space="preserve"> </w:t>
      </w:r>
      <w:r w:rsidR="00CB06C9">
        <w:rPr>
          <w:b/>
          <w:iCs/>
        </w:rPr>
        <w:t>the</w:t>
      </w:r>
      <w:r w:rsidRPr="00C5180E">
        <w:rPr>
          <w:b/>
          <w:iCs/>
        </w:rPr>
        <w:t xml:space="preserve"> healthcare structure</w:t>
      </w:r>
      <w:r w:rsidR="00CB06C9">
        <w:rPr>
          <w:b/>
          <w:iCs/>
        </w:rPr>
        <w:t>s</w:t>
      </w:r>
      <w:r w:rsidRPr="00C5180E">
        <w:rPr>
          <w:b/>
          <w:iCs/>
        </w:rPr>
        <w:t>, process</w:t>
      </w:r>
      <w:r w:rsidR="00CB06C9">
        <w:rPr>
          <w:b/>
          <w:iCs/>
        </w:rPr>
        <w:t>es</w:t>
      </w:r>
      <w:r w:rsidRPr="00C5180E">
        <w:rPr>
          <w:b/>
          <w:iCs/>
        </w:rPr>
        <w:t>, intervention</w:t>
      </w:r>
      <w:r w:rsidR="00CB06C9">
        <w:rPr>
          <w:b/>
          <w:iCs/>
        </w:rPr>
        <w:t>s</w:t>
      </w:r>
      <w:r w:rsidRPr="00C5180E">
        <w:rPr>
          <w:b/>
          <w:iCs/>
        </w:rPr>
        <w:t>, or service</w:t>
      </w:r>
      <w:r w:rsidR="00CB06C9">
        <w:rPr>
          <w:b/>
          <w:iCs/>
        </w:rPr>
        <w:t>s that influence it</w:t>
      </w:r>
      <w:r w:rsidR="00024526">
        <w:rPr>
          <w:b/>
          <w:iCs/>
        </w:rPr>
        <w:t>.</w:t>
      </w:r>
    </w:p>
    <w:p w:rsidR="00CD3540" w:rsidRPr="00013828" w:rsidRDefault="003C1838" w:rsidP="00013828">
      <w:pPr>
        <w:ind w:left="0" w:firstLine="0"/>
        <w:rPr>
          <w:color w:val="0000FF"/>
        </w:rPr>
      </w:pPr>
      <w:r>
        <w:rPr>
          <w:color w:val="0000FF"/>
        </w:rPr>
        <w:t>N/A</w:t>
      </w:r>
    </w:p>
    <w:p w:rsidR="00D305F6" w:rsidRDefault="00D305F6" w:rsidP="002E2177">
      <w:pPr>
        <w:ind w:left="432" w:hanging="432"/>
        <w:rPr>
          <w:color w:val="0000FF"/>
        </w:rPr>
      </w:pPr>
    </w:p>
    <w:p w:rsidR="00496AF8" w:rsidRDefault="00B058A6" w:rsidP="00CE4E2F">
      <w:pPr>
        <w:shd w:val="clear" w:color="auto" w:fill="D9D9D9" w:themeFill="background1" w:themeFillShade="D9"/>
        <w:ind w:left="432" w:hanging="432"/>
        <w:rPr>
          <w:iCs/>
        </w:rPr>
      </w:pPr>
      <w:r w:rsidRPr="001B38BF">
        <w:rPr>
          <w:b/>
          <w:color w:val="0000FF"/>
        </w:rPr>
        <w:t>1</w:t>
      </w:r>
      <w:r w:rsidR="00773485" w:rsidRPr="001B38BF">
        <w:rPr>
          <w:b/>
          <w:color w:val="0000FF"/>
        </w:rPr>
        <w:t>a</w:t>
      </w:r>
      <w:r w:rsidRPr="001B38BF">
        <w:rPr>
          <w:b/>
          <w:color w:val="0000FF"/>
        </w:rPr>
        <w:t>.2</w:t>
      </w:r>
      <w:r w:rsidR="00496AF8" w:rsidRPr="001B38BF">
        <w:rPr>
          <w:b/>
          <w:color w:val="0000FF"/>
        </w:rPr>
        <w:t>.</w:t>
      </w:r>
      <w:r w:rsidR="00E41417" w:rsidRPr="001B38BF">
        <w:rPr>
          <w:b/>
          <w:color w:val="0000FF"/>
        </w:rPr>
        <w:t>1.</w:t>
      </w:r>
      <w:r w:rsidR="00E41417">
        <w:rPr>
          <w:iCs/>
        </w:rPr>
        <w:t xml:space="preserve"> </w:t>
      </w:r>
      <w:r w:rsidR="00496AF8" w:rsidRPr="00C5180E">
        <w:rPr>
          <w:b/>
          <w:iCs/>
        </w:rPr>
        <w:t xml:space="preserve">State the rationale </w:t>
      </w:r>
      <w:r w:rsidR="001D5B5D" w:rsidRPr="00C5180E">
        <w:rPr>
          <w:b/>
          <w:iCs/>
        </w:rPr>
        <w:t>supporting the</w:t>
      </w:r>
      <w:r w:rsidR="00496AF8" w:rsidRPr="00C5180E">
        <w:rPr>
          <w:b/>
          <w:iCs/>
        </w:rPr>
        <w:t xml:space="preserve"> relationship </w:t>
      </w:r>
      <w:r w:rsidR="008B51D9" w:rsidRPr="00C5180E">
        <w:rPr>
          <w:b/>
          <w:iCs/>
        </w:rPr>
        <w:t>between the health outcome</w:t>
      </w:r>
      <w:r w:rsidR="005857F8">
        <w:rPr>
          <w:b/>
          <w:iCs/>
        </w:rPr>
        <w:t xml:space="preserve"> </w:t>
      </w:r>
      <w:r w:rsidR="00AA5587">
        <w:rPr>
          <w:b/>
          <w:iCs/>
        </w:rPr>
        <w:t>(</w:t>
      </w:r>
      <w:r w:rsidR="005857F8">
        <w:rPr>
          <w:b/>
          <w:iCs/>
        </w:rPr>
        <w:t>or PRO</w:t>
      </w:r>
      <w:r w:rsidR="00AA5587">
        <w:rPr>
          <w:b/>
          <w:iCs/>
        </w:rPr>
        <w:t>)</w:t>
      </w:r>
      <w:r w:rsidR="008B51D9" w:rsidRPr="00C5180E">
        <w:rPr>
          <w:b/>
          <w:iCs/>
        </w:rPr>
        <w:t xml:space="preserve"> and</w:t>
      </w:r>
      <w:r w:rsidR="00496AF8" w:rsidRPr="00C5180E">
        <w:rPr>
          <w:b/>
          <w:iCs/>
        </w:rPr>
        <w:t xml:space="preserve"> at least one</w:t>
      </w:r>
      <w:r w:rsidR="009B5BEA" w:rsidRPr="00C5180E">
        <w:rPr>
          <w:b/>
          <w:iCs/>
        </w:rPr>
        <w:t xml:space="preserve"> </w:t>
      </w:r>
      <w:r w:rsidR="00496AF8" w:rsidRPr="00C5180E">
        <w:rPr>
          <w:b/>
          <w:iCs/>
        </w:rPr>
        <w:t>healthcare structure, process, intervention, or service</w:t>
      </w:r>
      <w:r w:rsidR="00496AF8" w:rsidRPr="00DA7FA2">
        <w:rPr>
          <w:iCs/>
        </w:rPr>
        <w:t>.</w:t>
      </w:r>
    </w:p>
    <w:p w:rsidR="00D60BE7" w:rsidRDefault="003C1838" w:rsidP="002E2177">
      <w:pPr>
        <w:ind w:left="0" w:firstLine="0"/>
        <w:rPr>
          <w:iCs/>
        </w:rPr>
      </w:pPr>
      <w:r>
        <w:rPr>
          <w:iCs/>
        </w:rPr>
        <w:t>N/A</w:t>
      </w:r>
    </w:p>
    <w:p w:rsidR="00CD3540" w:rsidRDefault="00CD3540" w:rsidP="002E2177">
      <w:pPr>
        <w:ind w:left="0" w:firstLine="0"/>
        <w:rPr>
          <w:iCs/>
        </w:rPr>
      </w:pPr>
    </w:p>
    <w:p w:rsidR="00CD3540" w:rsidRPr="00E51798" w:rsidRDefault="00CD3540" w:rsidP="002E2177">
      <w:pPr>
        <w:ind w:left="0" w:firstLine="0"/>
        <w:rPr>
          <w:iCs/>
        </w:rPr>
      </w:pPr>
    </w:p>
    <w:p w:rsidR="00496AF8" w:rsidRPr="00DA7FA2" w:rsidRDefault="00496AF8" w:rsidP="002E2177">
      <w:pPr>
        <w:ind w:left="0" w:firstLine="0"/>
        <w:rPr>
          <w:i/>
          <w:iCs/>
        </w:rPr>
      </w:pPr>
      <w:r w:rsidRPr="00DA7FA2">
        <w:rPr>
          <w:i/>
          <w:iCs/>
          <w:highlight w:val="green"/>
          <w:u w:val="single"/>
        </w:rPr>
        <w:t>Note</w:t>
      </w:r>
      <w:r w:rsidR="009B5BEA">
        <w:rPr>
          <w:i/>
          <w:iCs/>
          <w:highlight w:val="green"/>
        </w:rPr>
        <w:t>:  F</w:t>
      </w:r>
      <w:r w:rsidRPr="00DA7FA2">
        <w:rPr>
          <w:i/>
          <w:iCs/>
          <w:highlight w:val="green"/>
        </w:rPr>
        <w:t xml:space="preserve">or health outcome </w:t>
      </w:r>
      <w:r w:rsidR="005857F8">
        <w:rPr>
          <w:i/>
          <w:iCs/>
          <w:highlight w:val="green"/>
        </w:rPr>
        <w:t xml:space="preserve">performance </w:t>
      </w:r>
      <w:r w:rsidRPr="00DA7FA2">
        <w:rPr>
          <w:i/>
          <w:iCs/>
          <w:highlight w:val="green"/>
        </w:rPr>
        <w:t>measures, no further information is require</w:t>
      </w:r>
      <w:r w:rsidR="005857F8">
        <w:rPr>
          <w:i/>
          <w:iCs/>
          <w:highlight w:val="green"/>
        </w:rPr>
        <w:t xml:space="preserve">d; however, you may provide evidence for any of the structures, processes, interventions, or service identified above. </w:t>
      </w:r>
    </w:p>
    <w:p w:rsidR="002B06BD" w:rsidRDefault="002B06BD" w:rsidP="002E2177">
      <w:pPr>
        <w:ind w:left="0" w:firstLine="0"/>
        <w:rPr>
          <w:b/>
          <w:iCs/>
          <w:caps/>
        </w:rPr>
      </w:pPr>
    </w:p>
    <w:p w:rsidR="00496AF8" w:rsidRPr="003C1838" w:rsidRDefault="002F20A7" w:rsidP="002E2177">
      <w:pPr>
        <w:ind w:left="0" w:firstLine="0"/>
        <w:rPr>
          <w:b/>
          <w:iCs/>
        </w:rPr>
      </w:pPr>
      <w:r w:rsidRPr="003C1838">
        <w:rPr>
          <w:b/>
          <w:iCs/>
          <w:caps/>
        </w:rPr>
        <w:t>intermediate outcome</w:t>
      </w:r>
      <w:r w:rsidR="007573F0" w:rsidRPr="003C1838">
        <w:rPr>
          <w:b/>
          <w:iCs/>
          <w:caps/>
        </w:rPr>
        <w:t>, PROCESS, or STRUCTURE</w:t>
      </w:r>
      <w:r w:rsidRPr="003C1838">
        <w:rPr>
          <w:b/>
          <w:iCs/>
          <w:caps/>
        </w:rPr>
        <w:t xml:space="preserve"> </w:t>
      </w:r>
      <w:r w:rsidR="0055559D" w:rsidRPr="003C1838">
        <w:rPr>
          <w:b/>
          <w:iCs/>
          <w:caps/>
        </w:rPr>
        <w:t xml:space="preserve">PERFORMANCE </w:t>
      </w:r>
      <w:r w:rsidRPr="003C1838">
        <w:rPr>
          <w:b/>
          <w:iCs/>
          <w:caps/>
        </w:rPr>
        <w:t>measure</w:t>
      </w:r>
      <w:r w:rsidR="00496AF8" w:rsidRPr="003C1838">
        <w:rPr>
          <w:b/>
          <w:iCs/>
        </w:rPr>
        <w:t xml:space="preserve"> </w:t>
      </w:r>
    </w:p>
    <w:p w:rsidR="00496AF8" w:rsidRPr="003C1838" w:rsidRDefault="002B06BD" w:rsidP="002E2177">
      <w:pPr>
        <w:ind w:left="0" w:firstLine="0"/>
        <w:rPr>
          <w:i/>
          <w:iCs/>
        </w:rPr>
      </w:pPr>
      <w:bookmarkStart w:id="5" w:name="Section1a3"/>
      <w:bookmarkEnd w:id="5"/>
      <w:r w:rsidRPr="003C1838">
        <w:rPr>
          <w:b/>
          <w:iCs/>
        </w:rPr>
        <w:t>1a.3.</w:t>
      </w:r>
      <w:r w:rsidRPr="003C1838">
        <w:rPr>
          <w:i/>
          <w:iCs/>
        </w:rPr>
        <w:t xml:space="preserve"> </w:t>
      </w:r>
      <w:r w:rsidRPr="003C1838">
        <w:rPr>
          <w:b/>
          <w:iCs/>
        </w:rPr>
        <w:t>Briefly state or diagram the linkages between structure, process, intermediate outcome, and health outcomes</w:t>
      </w:r>
      <w:r w:rsidRPr="003C1838">
        <w:rPr>
          <w:iCs/>
        </w:rPr>
        <w:t>. Include all the steps between the measure focus and the health outcome.</w:t>
      </w:r>
      <w:r w:rsidRPr="003C1838">
        <w:rPr>
          <w:i/>
          <w:iCs/>
        </w:rPr>
        <w:t xml:space="preserve"> </w:t>
      </w:r>
    </w:p>
    <w:p w:rsidR="007C1887" w:rsidRDefault="003C1838" w:rsidP="002E2177">
      <w:pPr>
        <w:ind w:left="0" w:firstLine="0"/>
      </w:pPr>
      <w:r w:rsidRPr="00BC7557">
        <w:rPr>
          <w:rFonts w:eastAsia="Times New Roman"/>
        </w:rPr>
        <w:t>Evaluation of lung function for patients being considered for lung cancer resection is critical to assessing suitability for resection</w:t>
      </w:r>
      <w:r>
        <w:rPr>
          <w:rFonts w:eastAsia="Times New Roman"/>
        </w:rPr>
        <w:t xml:space="preserve">, </w:t>
      </w:r>
      <w:r w:rsidRPr="00BC7557">
        <w:rPr>
          <w:rFonts w:eastAsia="Times New Roman"/>
        </w:rPr>
        <w:t>prediction of post-operative lung function</w:t>
      </w:r>
      <w:r>
        <w:rPr>
          <w:rFonts w:eastAsia="Times New Roman"/>
        </w:rPr>
        <w:t>, and assessing operative risk</w:t>
      </w:r>
      <w:r w:rsidRPr="00BC7557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C766E1">
        <w:rPr>
          <w:rFonts w:eastAsia="Times New Roman"/>
        </w:rPr>
        <w:t>Preoperative pulmonary function testing also provides a standardized measure to compare patient and treatment outcomes in order to provide continuing quality improvement.</w:t>
      </w:r>
      <w:r>
        <w:rPr>
          <w:rFonts w:eastAsia="Times New Roman"/>
        </w:rPr>
        <w:t xml:space="preserve">  Predicted postoperative FEV1 (PPOFEV1) has been shown to be an independent predictor of mortality and morbidity.</w:t>
      </w:r>
    </w:p>
    <w:p w:rsidR="003C1838" w:rsidRDefault="003C1838" w:rsidP="002E2177">
      <w:pPr>
        <w:ind w:left="0" w:firstLine="0"/>
      </w:pPr>
    </w:p>
    <w:p w:rsidR="003C1838" w:rsidRDefault="003C1838" w:rsidP="002E2177">
      <w:pPr>
        <w:ind w:left="0" w:firstLine="0"/>
        <w:rPr>
          <w:rFonts w:eastAsia="Times New Roman"/>
        </w:rPr>
      </w:pPr>
      <w:r>
        <w:rPr>
          <w:rFonts w:eastAsia="Times New Roman"/>
        </w:rPr>
        <w:t>“</w:t>
      </w:r>
      <w:r w:rsidRPr="00717763">
        <w:rPr>
          <w:rFonts w:eastAsia="Times New Roman"/>
        </w:rPr>
        <w:t>Lung function tests were considered to be appropriate for patients undergoing spinal surgery, for ASA grade 3 patients having thoracic surgery, for patients having thoracotomies and for surgery in which the chest is opened in patients with respiratory disease, eg esophagect</w:t>
      </w:r>
      <w:r>
        <w:rPr>
          <w:rFonts w:eastAsia="Times New Roman"/>
        </w:rPr>
        <w:t>omy, lung excision or resection” [1].</w:t>
      </w:r>
    </w:p>
    <w:p w:rsidR="003C1838" w:rsidRDefault="003C1838" w:rsidP="002E2177">
      <w:pPr>
        <w:ind w:left="0" w:firstLine="0"/>
        <w:rPr>
          <w:rFonts w:eastAsia="Times New Roman"/>
        </w:rPr>
      </w:pPr>
    </w:p>
    <w:p w:rsidR="00756262" w:rsidRPr="00FE1309" w:rsidRDefault="00756262" w:rsidP="00756262">
      <w:pPr>
        <w:numPr>
          <w:ilvl w:val="0"/>
          <w:numId w:val="13"/>
        </w:numPr>
        <w:ind w:left="720" w:hanging="360"/>
        <w:rPr>
          <w:rFonts w:eastAsia="Times New Roman"/>
        </w:rPr>
      </w:pPr>
      <w:r w:rsidRPr="00FE1309">
        <w:rPr>
          <w:rFonts w:eastAsia="Times New Roman"/>
        </w:rPr>
        <w:t>Beckles MA, Spiro SG, Colice GL, Rudd RM. The physiologic evaluation of patients with lung cancer being considered for resectional surgery. Chest 2003 Jan;123(1 Suppl):105S-14S.</w:t>
      </w:r>
    </w:p>
    <w:p w:rsidR="00756262" w:rsidRDefault="00756262" w:rsidP="00756262">
      <w:pPr>
        <w:numPr>
          <w:ilvl w:val="0"/>
          <w:numId w:val="13"/>
        </w:numPr>
        <w:ind w:left="720" w:hanging="360"/>
        <w:rPr>
          <w:rFonts w:eastAsia="Times New Roman"/>
        </w:rPr>
      </w:pPr>
      <w:r w:rsidRPr="00FE1309">
        <w:rPr>
          <w:rFonts w:eastAsia="Times New Roman"/>
        </w:rPr>
        <w:t xml:space="preserve">Preoperative tests: The use of routine preoperative tests for elective surgery. National Institute for Clinical Excellence, June 2003.  Available at: </w:t>
      </w:r>
      <w:hyperlink r:id="rId15" w:history="1">
        <w:r w:rsidRPr="00FE1309">
          <w:rPr>
            <w:rFonts w:eastAsia="Times New Roman"/>
            <w:color w:val="0000FF"/>
            <w:u w:val="single"/>
          </w:rPr>
          <w:t>http://www.nice.org.uk/page.aspx?o=56818</w:t>
        </w:r>
      </w:hyperlink>
    </w:p>
    <w:p w:rsidR="00756262" w:rsidRPr="00FE1309" w:rsidRDefault="00756262" w:rsidP="00756262">
      <w:pPr>
        <w:numPr>
          <w:ilvl w:val="0"/>
          <w:numId w:val="13"/>
        </w:numPr>
        <w:ind w:left="720" w:hanging="360"/>
        <w:rPr>
          <w:rFonts w:eastAsia="Times New Roman"/>
        </w:rPr>
      </w:pPr>
      <w:r w:rsidRPr="0036351E">
        <w:lastRenderedPageBreak/>
        <w:t>Brunelli A</w:t>
      </w:r>
      <w:r>
        <w:t xml:space="preserve">, </w:t>
      </w:r>
      <w:r w:rsidRPr="0036351E">
        <w:t>Kim AW</w:t>
      </w:r>
      <w:r>
        <w:t xml:space="preserve">, </w:t>
      </w:r>
      <w:r w:rsidRPr="0036351E">
        <w:t>Berger KI</w:t>
      </w:r>
      <w:r>
        <w:t xml:space="preserve">, </w:t>
      </w:r>
      <w:r w:rsidRPr="0036351E">
        <w:t>Addrizzo-Harris D</w:t>
      </w:r>
      <w:r>
        <w:t xml:space="preserve">. </w:t>
      </w:r>
      <w:r w:rsidRPr="00950128">
        <w:rPr>
          <w:rStyle w:val="highlight"/>
        </w:rPr>
        <w:t>Physiologic</w:t>
      </w:r>
      <w:r w:rsidRPr="00950128">
        <w:t xml:space="preserve"> </w:t>
      </w:r>
      <w:r w:rsidRPr="00950128">
        <w:rPr>
          <w:rStyle w:val="highlight"/>
        </w:rPr>
        <w:t>evaluation</w:t>
      </w:r>
      <w:r w:rsidRPr="00950128">
        <w:t xml:space="preserve"> of </w:t>
      </w:r>
      <w:r w:rsidRPr="00950128">
        <w:rPr>
          <w:rStyle w:val="highlight"/>
        </w:rPr>
        <w:t>the patient</w:t>
      </w:r>
      <w:r w:rsidRPr="00950128">
        <w:t xml:space="preserve"> with </w:t>
      </w:r>
      <w:r w:rsidRPr="00950128">
        <w:rPr>
          <w:rStyle w:val="highlight"/>
        </w:rPr>
        <w:t>lung cancer</w:t>
      </w:r>
      <w:r w:rsidRPr="00950128">
        <w:t xml:space="preserve"> being considered for resectional surgery: Diagnosis and management of </w:t>
      </w:r>
      <w:r w:rsidRPr="00950128">
        <w:rPr>
          <w:rStyle w:val="highlight"/>
        </w:rPr>
        <w:t>lung cancer</w:t>
      </w:r>
      <w:r w:rsidRPr="00950128">
        <w:t>, 3rd ed: American College of Chest Physicians evidence-based clinical practice guidelines.</w:t>
      </w:r>
      <w:r>
        <w:t xml:space="preserve">  </w:t>
      </w:r>
      <w:hyperlink r:id="rId16" w:tooltip="Chest." w:history="1">
        <w:r>
          <w:rPr>
            <w:rStyle w:val="Hyperlink"/>
          </w:rPr>
          <w:t>Chest.</w:t>
        </w:r>
      </w:hyperlink>
      <w:r>
        <w:t xml:space="preserve"> 2013 May;143(5 Suppl):e166S-90S</w:t>
      </w:r>
      <w:bookmarkStart w:id="6" w:name="_GoBack"/>
      <w:bookmarkEnd w:id="6"/>
    </w:p>
    <w:p w:rsidR="00756262" w:rsidRDefault="00756262" w:rsidP="00756262">
      <w:pPr>
        <w:numPr>
          <w:ilvl w:val="0"/>
          <w:numId w:val="13"/>
        </w:numPr>
        <w:ind w:left="720" w:hanging="360"/>
        <w:rPr>
          <w:rFonts w:eastAsia="Times New Roman"/>
        </w:rPr>
      </w:pPr>
      <w:r w:rsidRPr="00FE1309">
        <w:rPr>
          <w:rFonts w:eastAsia="Times New Roman"/>
        </w:rPr>
        <w:t>Brunelli A and Rocco G.  Spirometry: predicting risk and outcome. ThoracSurgclin 2008; 18:1-8</w:t>
      </w:r>
    </w:p>
    <w:p w:rsidR="00756262" w:rsidRPr="00FE1309" w:rsidRDefault="00756262" w:rsidP="00756262">
      <w:pPr>
        <w:numPr>
          <w:ilvl w:val="0"/>
          <w:numId w:val="13"/>
        </w:numPr>
        <w:ind w:left="720" w:hanging="360"/>
        <w:rPr>
          <w:rFonts w:eastAsia="Times New Roman"/>
        </w:rPr>
      </w:pPr>
      <w:r w:rsidRPr="00FE1309">
        <w:rPr>
          <w:rFonts w:eastAsia="Times New Roman"/>
        </w:rPr>
        <w:t>Brunelli A and Fianchini A.  Predicted postoperative FEV1 and complications in lung resection candidates.  Chest.  1997; 111(4):1145-6.</w:t>
      </w:r>
    </w:p>
    <w:p w:rsidR="003C1838" w:rsidRPr="003C1838" w:rsidRDefault="003C1838" w:rsidP="002E2177">
      <w:pPr>
        <w:ind w:left="0" w:firstLine="0"/>
      </w:pPr>
    </w:p>
    <w:p w:rsidR="0055559D" w:rsidRPr="003C1838" w:rsidRDefault="00FD4D82" w:rsidP="002E2177">
      <w:pPr>
        <w:ind w:left="0" w:firstLine="0"/>
        <w:rPr>
          <w:b/>
        </w:rPr>
      </w:pPr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</w:t>
      </w:r>
      <w:r w:rsidR="0094689F" w:rsidRPr="003C1838">
        <w:rPr>
          <w:b/>
        </w:rPr>
        <w:t>3.</w:t>
      </w:r>
      <w:r w:rsidR="002B06BD" w:rsidRPr="003C1838">
        <w:rPr>
          <w:b/>
        </w:rPr>
        <w:t>1</w:t>
      </w:r>
      <w:r w:rsidR="001B38BF" w:rsidRPr="003C1838">
        <w:rPr>
          <w:b/>
        </w:rPr>
        <w:t>.</w:t>
      </w:r>
      <w:r w:rsidRPr="003C1838">
        <w:t xml:space="preserve"> </w:t>
      </w:r>
      <w:r w:rsidRPr="003C1838">
        <w:rPr>
          <w:b/>
        </w:rPr>
        <w:t>What is the source of</w:t>
      </w:r>
      <w:r w:rsidR="00030F43" w:rsidRPr="003C1838">
        <w:rPr>
          <w:b/>
        </w:rPr>
        <w:t xml:space="preserve"> the</w:t>
      </w:r>
      <w:r w:rsidRPr="003C1838">
        <w:rPr>
          <w:b/>
        </w:rPr>
        <w:t xml:space="preserve"> </w:t>
      </w:r>
      <w:r w:rsidR="007573F0" w:rsidRPr="003C1838">
        <w:rPr>
          <w:b/>
          <w:u w:val="single"/>
        </w:rPr>
        <w:t xml:space="preserve">systematic review of the body of </w:t>
      </w:r>
      <w:r w:rsidRPr="003C1838">
        <w:rPr>
          <w:b/>
          <w:u w:val="single"/>
        </w:rPr>
        <w:t>evi</w:t>
      </w:r>
      <w:r w:rsidR="00201FF9" w:rsidRPr="003C1838">
        <w:rPr>
          <w:b/>
          <w:u w:val="single"/>
        </w:rPr>
        <w:t>dence</w:t>
      </w:r>
      <w:r w:rsidR="00201FF9" w:rsidRPr="003C1838">
        <w:rPr>
          <w:b/>
        </w:rPr>
        <w:t xml:space="preserve"> that </w:t>
      </w:r>
      <w:r w:rsidR="00BA579E" w:rsidRPr="003C1838">
        <w:rPr>
          <w:b/>
        </w:rPr>
        <w:t xml:space="preserve">supports </w:t>
      </w:r>
      <w:r w:rsidR="007C1887" w:rsidRPr="003C1838">
        <w:rPr>
          <w:b/>
        </w:rPr>
        <w:t xml:space="preserve">the </w:t>
      </w:r>
      <w:r w:rsidR="00BA579E" w:rsidRPr="003C1838">
        <w:rPr>
          <w:b/>
        </w:rPr>
        <w:t>performance measure</w:t>
      </w:r>
      <w:r w:rsidRPr="003C1838">
        <w:rPr>
          <w:b/>
        </w:rPr>
        <w:t>?</w:t>
      </w:r>
    </w:p>
    <w:p w:rsidR="00FD4D82" w:rsidRPr="003C1838" w:rsidRDefault="00756262" w:rsidP="002E2177">
      <w:pPr>
        <w:ind w:left="0" w:firstLine="0"/>
      </w:pPr>
      <w:sdt>
        <w:sdtPr>
          <w:rPr>
            <w:bCs/>
          </w:rPr>
          <w:id w:val="-4685088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C1838">
            <w:rPr>
              <w:rFonts w:ascii="MS Gothic" w:eastAsia="MS Gothic" w:hAnsi="MS Gothic" w:hint="eastAsia"/>
              <w:bCs/>
            </w:rPr>
            <w:t>☒</w:t>
          </w:r>
        </w:sdtContent>
      </w:sdt>
      <w:r w:rsidR="001B38BF" w:rsidRPr="003C1838">
        <w:t xml:space="preserve"> Clinical Practice </w:t>
      </w:r>
      <w:r w:rsidR="00AA5587" w:rsidRPr="003C1838">
        <w:t>G</w:t>
      </w:r>
      <w:r w:rsidR="001B38BF" w:rsidRPr="003C1838">
        <w:t>uideline</w:t>
      </w:r>
      <w:r w:rsidR="00E746A2" w:rsidRPr="003C1838">
        <w:t xml:space="preserve"> recommendation</w:t>
      </w:r>
      <w:r w:rsidR="001B38BF" w:rsidRPr="003C1838">
        <w:t xml:space="preserve"> – </w:t>
      </w:r>
      <w:r w:rsidR="00FD4D82" w:rsidRPr="003C1838">
        <w:rPr>
          <w:b/>
          <w:i/>
        </w:rPr>
        <w:t>complete section</w:t>
      </w:r>
      <w:r w:rsidR="00CF0AB1" w:rsidRPr="003C1838">
        <w:rPr>
          <w:b/>
          <w:i/>
        </w:rPr>
        <w:t>s</w:t>
      </w:r>
      <w:r w:rsidR="00FD4D82" w:rsidRPr="003C1838">
        <w:rPr>
          <w:b/>
          <w:i/>
        </w:rPr>
        <w:t xml:space="preserve"> </w:t>
      </w:r>
      <w:hyperlink w:anchor="Section1a4" w:history="1">
        <w:r w:rsidR="00FD4D82" w:rsidRPr="003C1838">
          <w:rPr>
            <w:rStyle w:val="Hyperlink"/>
            <w:b/>
            <w:i/>
            <w:color w:val="auto"/>
          </w:rPr>
          <w:t>1</w:t>
        </w:r>
        <w:r w:rsidR="00773485" w:rsidRPr="003C1838">
          <w:rPr>
            <w:rStyle w:val="Hyperlink"/>
            <w:b/>
            <w:i/>
            <w:color w:val="auto"/>
          </w:rPr>
          <w:t>a</w:t>
        </w:r>
        <w:r w:rsidR="00701CC3" w:rsidRPr="003C1838">
          <w:rPr>
            <w:rStyle w:val="Hyperlink"/>
            <w:b/>
            <w:i/>
            <w:color w:val="auto"/>
          </w:rPr>
          <w:t>.</w:t>
        </w:r>
        <w:r w:rsidR="00AA5587" w:rsidRPr="003C1838">
          <w:rPr>
            <w:rStyle w:val="Hyperlink"/>
            <w:b/>
            <w:i/>
            <w:color w:val="auto"/>
          </w:rPr>
          <w:t>4</w:t>
        </w:r>
      </w:hyperlink>
      <w:r w:rsidR="00CB06C9" w:rsidRPr="003C1838">
        <w:rPr>
          <w:b/>
          <w:i/>
        </w:rPr>
        <w:t>,</w:t>
      </w:r>
      <w:r w:rsidR="00773485" w:rsidRPr="003C1838">
        <w:rPr>
          <w:b/>
          <w:i/>
        </w:rPr>
        <w:t xml:space="preserve"> and </w:t>
      </w:r>
      <w:hyperlink w:anchor="Section1a7" w:history="1">
        <w:r w:rsidR="00773485" w:rsidRPr="003C1838">
          <w:rPr>
            <w:rStyle w:val="Hyperlink"/>
            <w:b/>
            <w:i/>
            <w:color w:val="auto"/>
          </w:rPr>
          <w:t>1a.7</w:t>
        </w:r>
      </w:hyperlink>
      <w:r w:rsidR="001B38BF" w:rsidRPr="003C1838">
        <w:t xml:space="preserve"> </w:t>
      </w:r>
    </w:p>
    <w:p w:rsidR="00FD4D82" w:rsidRPr="003C1838" w:rsidRDefault="00756262" w:rsidP="002E2177">
      <w:pPr>
        <w:ind w:left="0" w:firstLine="0"/>
        <w:rPr>
          <w:b/>
          <w:i/>
        </w:rPr>
      </w:pPr>
      <w:sdt>
        <w:sdtPr>
          <w:rPr>
            <w:bCs/>
          </w:rPr>
          <w:id w:val="-411317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C183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D4D82" w:rsidRPr="003C1838">
        <w:t xml:space="preserve"> US Preventive Services Task Force Recommendation </w:t>
      </w:r>
      <w:r w:rsidR="001B38BF" w:rsidRPr="003C1838">
        <w:t xml:space="preserve">– </w:t>
      </w:r>
      <w:r w:rsidR="00FD4D82" w:rsidRPr="003C1838">
        <w:rPr>
          <w:b/>
          <w:i/>
        </w:rPr>
        <w:t>complete section</w:t>
      </w:r>
      <w:r w:rsidR="00CF0AB1" w:rsidRPr="003C1838">
        <w:rPr>
          <w:b/>
          <w:i/>
        </w:rPr>
        <w:t>s</w:t>
      </w:r>
      <w:r w:rsidR="00FD4D82" w:rsidRPr="003C1838">
        <w:rPr>
          <w:b/>
          <w:i/>
        </w:rPr>
        <w:t xml:space="preserve"> </w:t>
      </w:r>
      <w:hyperlink w:anchor="Section1a5" w:history="1">
        <w:r w:rsidR="00FD4D82" w:rsidRPr="003C1838">
          <w:rPr>
            <w:rStyle w:val="Hyperlink"/>
            <w:b/>
            <w:i/>
            <w:color w:val="auto"/>
          </w:rPr>
          <w:t>1</w:t>
        </w:r>
        <w:r w:rsidR="00773485" w:rsidRPr="003C1838">
          <w:rPr>
            <w:rStyle w:val="Hyperlink"/>
            <w:b/>
            <w:i/>
            <w:color w:val="auto"/>
          </w:rPr>
          <w:t>a</w:t>
        </w:r>
        <w:r w:rsidR="00FD4D82" w:rsidRPr="003C1838">
          <w:rPr>
            <w:rStyle w:val="Hyperlink"/>
            <w:b/>
            <w:i/>
            <w:color w:val="auto"/>
          </w:rPr>
          <w:t>.5</w:t>
        </w:r>
      </w:hyperlink>
      <w:r w:rsidR="007C1887" w:rsidRPr="003C1838">
        <w:rPr>
          <w:b/>
          <w:i/>
        </w:rPr>
        <w:t xml:space="preserve"> and </w:t>
      </w:r>
      <w:hyperlink w:anchor="Section1a7" w:history="1">
        <w:r w:rsidR="00CF772F" w:rsidRPr="003C1838">
          <w:rPr>
            <w:rStyle w:val="Hyperlink"/>
            <w:b/>
            <w:i/>
            <w:color w:val="auto"/>
          </w:rPr>
          <w:t>1a.7</w:t>
        </w:r>
      </w:hyperlink>
    </w:p>
    <w:p w:rsidR="007573F0" w:rsidRPr="003C1838" w:rsidRDefault="00756262" w:rsidP="002E2177">
      <w:pPr>
        <w:ind w:left="0" w:firstLine="0"/>
      </w:pPr>
      <w:sdt>
        <w:sdtPr>
          <w:rPr>
            <w:bCs/>
          </w:rPr>
          <w:id w:val="1199589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3F0" w:rsidRPr="003C183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573F0" w:rsidRPr="003C1838">
        <w:t xml:space="preserve"> Other systematic review and grading of the body of evidence (</w:t>
      </w:r>
      <w:r w:rsidR="007573F0" w:rsidRPr="003C1838">
        <w:rPr>
          <w:i/>
        </w:rPr>
        <w:t>e.g., Cochrane Collaboration, AHRQ Evidence Practice Center</w:t>
      </w:r>
      <w:r w:rsidR="007573F0" w:rsidRPr="003C1838">
        <w:t xml:space="preserve">) – </w:t>
      </w:r>
      <w:r w:rsidR="007573F0" w:rsidRPr="003C1838">
        <w:rPr>
          <w:b/>
          <w:i/>
        </w:rPr>
        <w:t xml:space="preserve">complete sections </w:t>
      </w:r>
      <w:hyperlink w:anchor="Section1a6" w:history="1">
        <w:r w:rsidR="007573F0" w:rsidRPr="003C1838">
          <w:rPr>
            <w:rStyle w:val="Hyperlink"/>
            <w:b/>
            <w:i/>
            <w:color w:val="auto"/>
          </w:rPr>
          <w:t>1a.6</w:t>
        </w:r>
      </w:hyperlink>
      <w:r w:rsidR="007573F0" w:rsidRPr="003C1838">
        <w:rPr>
          <w:b/>
          <w:i/>
        </w:rPr>
        <w:t xml:space="preserve"> and </w:t>
      </w:r>
      <w:hyperlink w:anchor="Section1a7" w:history="1">
        <w:r w:rsidR="00CF772F" w:rsidRPr="003C1838">
          <w:rPr>
            <w:rStyle w:val="Hyperlink"/>
            <w:b/>
            <w:i/>
            <w:color w:val="auto"/>
          </w:rPr>
          <w:t>1a.7</w:t>
        </w:r>
      </w:hyperlink>
    </w:p>
    <w:p w:rsidR="00FD4D82" w:rsidRPr="003C1838" w:rsidRDefault="00756262" w:rsidP="002E2177">
      <w:pPr>
        <w:ind w:left="0" w:firstLine="0"/>
      </w:pPr>
      <w:sdt>
        <w:sdtPr>
          <w:rPr>
            <w:bCs/>
          </w:rPr>
          <w:id w:val="302275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C1838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D4D82" w:rsidRPr="003C1838">
        <w:t xml:space="preserve"> Other </w:t>
      </w:r>
      <w:r w:rsidR="001B38BF" w:rsidRPr="003C1838">
        <w:t xml:space="preserve">– </w:t>
      </w:r>
      <w:r w:rsidR="00FD4D82" w:rsidRPr="003C1838">
        <w:rPr>
          <w:b/>
          <w:i/>
        </w:rPr>
        <w:t xml:space="preserve">complete section </w:t>
      </w:r>
      <w:hyperlink w:anchor="Section1a8" w:history="1">
        <w:r w:rsidR="00FD4D82" w:rsidRPr="003C1838">
          <w:rPr>
            <w:rStyle w:val="Hyperlink"/>
            <w:b/>
            <w:i/>
            <w:color w:val="auto"/>
          </w:rPr>
          <w:t>1</w:t>
        </w:r>
        <w:r w:rsidR="00773485" w:rsidRPr="003C1838">
          <w:rPr>
            <w:rStyle w:val="Hyperlink"/>
            <w:b/>
            <w:i/>
            <w:color w:val="auto"/>
          </w:rPr>
          <w:t>a</w:t>
        </w:r>
        <w:r w:rsidR="00FD4D82" w:rsidRPr="003C1838">
          <w:rPr>
            <w:rStyle w:val="Hyperlink"/>
            <w:b/>
            <w:i/>
            <w:color w:val="auto"/>
          </w:rPr>
          <w:t>.</w:t>
        </w:r>
        <w:r w:rsidR="00773485" w:rsidRPr="003C1838">
          <w:rPr>
            <w:rStyle w:val="Hyperlink"/>
            <w:b/>
            <w:i/>
            <w:color w:val="auto"/>
          </w:rPr>
          <w:t>8</w:t>
        </w:r>
      </w:hyperlink>
    </w:p>
    <w:p w:rsidR="00FD4D82" w:rsidRPr="003C1838" w:rsidRDefault="00FD4D82" w:rsidP="002E2177">
      <w:pPr>
        <w:ind w:left="0" w:firstLine="0"/>
      </w:pPr>
    </w:p>
    <w:p w:rsidR="00201FF9" w:rsidRPr="003C1838" w:rsidRDefault="00201FF9" w:rsidP="002E2177">
      <w:pPr>
        <w:ind w:left="0" w:firstLine="0"/>
        <w:rPr>
          <w:i/>
        </w:rPr>
      </w:pPr>
      <w:r w:rsidRPr="003C1838">
        <w:rPr>
          <w:i/>
          <w:highlight w:val="green"/>
        </w:rPr>
        <w:t xml:space="preserve">Please complete the sections indicated </w:t>
      </w:r>
      <w:r w:rsidR="00030F43" w:rsidRPr="003C1838">
        <w:rPr>
          <w:i/>
          <w:highlight w:val="green"/>
        </w:rPr>
        <w:t xml:space="preserve">above </w:t>
      </w:r>
      <w:r w:rsidRPr="003C1838">
        <w:rPr>
          <w:i/>
          <w:highlight w:val="green"/>
        </w:rPr>
        <w:t xml:space="preserve">for the source of evidence. You may skip the </w:t>
      </w:r>
      <w:r w:rsidR="00030F43" w:rsidRPr="003C1838">
        <w:rPr>
          <w:i/>
          <w:highlight w:val="green"/>
        </w:rPr>
        <w:t>section</w:t>
      </w:r>
      <w:r w:rsidRPr="003C1838">
        <w:rPr>
          <w:i/>
          <w:highlight w:val="green"/>
        </w:rPr>
        <w:t>s that do not apply.</w:t>
      </w:r>
    </w:p>
    <w:p w:rsidR="00201FF9" w:rsidRPr="003C1838" w:rsidRDefault="00201FF9" w:rsidP="002E2177">
      <w:pPr>
        <w:ind w:left="0" w:firstLine="0"/>
        <w:rPr>
          <w:b/>
        </w:rPr>
      </w:pPr>
    </w:p>
    <w:p w:rsidR="009B5BEA" w:rsidRPr="003C1838" w:rsidRDefault="00FD4D82" w:rsidP="002E2177">
      <w:pPr>
        <w:ind w:left="0" w:firstLine="0"/>
        <w:rPr>
          <w:b/>
        </w:rPr>
      </w:pPr>
      <w:bookmarkStart w:id="7" w:name="Section1a4"/>
      <w:bookmarkEnd w:id="7"/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.4</w:t>
      </w:r>
      <w:r w:rsidR="00201FF9" w:rsidRPr="003C1838">
        <w:rPr>
          <w:b/>
        </w:rPr>
        <w:t>.</w:t>
      </w:r>
      <w:r w:rsidRPr="003C1838">
        <w:rPr>
          <w:b/>
        </w:rPr>
        <w:t xml:space="preserve"> </w:t>
      </w:r>
      <w:r w:rsidR="0055559D" w:rsidRPr="003C1838">
        <w:rPr>
          <w:b/>
        </w:rPr>
        <w:t>CLINICAL PRACTICE GUIDELINE</w:t>
      </w:r>
      <w:r w:rsidR="00E746A2" w:rsidRPr="003C1838">
        <w:rPr>
          <w:b/>
        </w:rPr>
        <w:t xml:space="preserve"> RECOMMENDATION</w:t>
      </w:r>
    </w:p>
    <w:p w:rsidR="007E37A5" w:rsidRPr="003C1838" w:rsidRDefault="008B51D9" w:rsidP="002E2177">
      <w:pPr>
        <w:ind w:left="0" w:firstLine="0"/>
      </w:pPr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</w:t>
      </w:r>
      <w:r w:rsidR="00B058A6" w:rsidRPr="003C1838">
        <w:rPr>
          <w:b/>
        </w:rPr>
        <w:t>4</w:t>
      </w:r>
      <w:r w:rsidRPr="003C1838">
        <w:rPr>
          <w:b/>
        </w:rPr>
        <w:t>.1.</w:t>
      </w:r>
      <w:r w:rsidRPr="003C1838">
        <w:t xml:space="preserve"> </w:t>
      </w:r>
      <w:r w:rsidR="00496AF8" w:rsidRPr="003C1838">
        <w:rPr>
          <w:b/>
        </w:rPr>
        <w:t>Guideline citation</w:t>
      </w:r>
      <w:r w:rsidR="002F20A7" w:rsidRPr="003C1838">
        <w:t xml:space="preserve"> </w:t>
      </w:r>
      <w:r w:rsidR="006709EB" w:rsidRPr="003C1838">
        <w:t>(</w:t>
      </w:r>
      <w:r w:rsidR="006709EB" w:rsidRPr="003C1838">
        <w:rPr>
          <w:i/>
        </w:rPr>
        <w:t>including date</w:t>
      </w:r>
      <w:r w:rsidR="006709EB" w:rsidRPr="003C1838">
        <w:t>)</w:t>
      </w:r>
      <w:r w:rsidR="00265702" w:rsidRPr="003C1838">
        <w:t xml:space="preserve"> and </w:t>
      </w:r>
      <w:r w:rsidR="00265702" w:rsidRPr="003C1838">
        <w:rPr>
          <w:b/>
        </w:rPr>
        <w:t>URL for guideline</w:t>
      </w:r>
      <w:r w:rsidR="00265702" w:rsidRPr="003C1838">
        <w:t xml:space="preserve"> (</w:t>
      </w:r>
      <w:r w:rsidR="00265702" w:rsidRPr="003C1838">
        <w:rPr>
          <w:i/>
        </w:rPr>
        <w:t>if available online</w:t>
      </w:r>
      <w:r w:rsidR="00265702" w:rsidRPr="003C1838">
        <w:t>):</w:t>
      </w:r>
    </w:p>
    <w:p w:rsidR="003C1838" w:rsidRPr="00950128" w:rsidRDefault="0036351E" w:rsidP="003C1838">
      <w:pPr>
        <w:ind w:left="0" w:firstLine="0"/>
        <w:rPr>
          <w:rFonts w:eastAsia="Times New Roman"/>
        </w:rPr>
      </w:pPr>
      <w:r w:rsidRPr="0036351E">
        <w:t>Brunelli A</w:t>
      </w:r>
      <w:r>
        <w:t xml:space="preserve">, </w:t>
      </w:r>
      <w:r w:rsidRPr="0036351E">
        <w:t>Kim AW</w:t>
      </w:r>
      <w:r>
        <w:t xml:space="preserve">, </w:t>
      </w:r>
      <w:r w:rsidRPr="0036351E">
        <w:t>Berger KI</w:t>
      </w:r>
      <w:r>
        <w:t xml:space="preserve">, </w:t>
      </w:r>
      <w:r w:rsidRPr="0036351E">
        <w:t>Addrizzo-Harris D</w:t>
      </w:r>
      <w:r>
        <w:t xml:space="preserve">. </w:t>
      </w:r>
      <w:r w:rsidR="003C1838" w:rsidRPr="00950128">
        <w:rPr>
          <w:rStyle w:val="highlight"/>
        </w:rPr>
        <w:t>Physiologic</w:t>
      </w:r>
      <w:r w:rsidR="003C1838" w:rsidRPr="00950128">
        <w:t xml:space="preserve"> </w:t>
      </w:r>
      <w:r w:rsidR="003C1838" w:rsidRPr="00950128">
        <w:rPr>
          <w:rStyle w:val="highlight"/>
        </w:rPr>
        <w:t>evaluation</w:t>
      </w:r>
      <w:r w:rsidR="003C1838" w:rsidRPr="00950128">
        <w:t xml:space="preserve"> of </w:t>
      </w:r>
      <w:r w:rsidR="003C1838" w:rsidRPr="00950128">
        <w:rPr>
          <w:rStyle w:val="highlight"/>
        </w:rPr>
        <w:t>the patient</w:t>
      </w:r>
      <w:r w:rsidR="003C1838" w:rsidRPr="00950128">
        <w:t xml:space="preserve"> with </w:t>
      </w:r>
      <w:r w:rsidR="003C1838" w:rsidRPr="00950128">
        <w:rPr>
          <w:rStyle w:val="highlight"/>
        </w:rPr>
        <w:t>lung cancer</w:t>
      </w:r>
      <w:r w:rsidR="003C1838" w:rsidRPr="00950128">
        <w:t xml:space="preserve"> being considered for resectional surgery: Diagnosis and management of </w:t>
      </w:r>
      <w:r w:rsidR="003C1838" w:rsidRPr="00950128">
        <w:rPr>
          <w:rStyle w:val="highlight"/>
        </w:rPr>
        <w:t>lung cancer</w:t>
      </w:r>
      <w:r w:rsidR="003C1838" w:rsidRPr="00950128">
        <w:t>, 3rd ed: American College of Chest Physicians evidence-based clinical practice guidelines.</w:t>
      </w:r>
      <w:r w:rsidR="003C1838">
        <w:t xml:space="preserve">  </w:t>
      </w:r>
      <w:hyperlink r:id="rId17" w:tooltip="Chest." w:history="1">
        <w:r w:rsidR="003C1838">
          <w:rPr>
            <w:rStyle w:val="Hyperlink"/>
          </w:rPr>
          <w:t>Chest.</w:t>
        </w:r>
      </w:hyperlink>
      <w:r w:rsidR="003C1838">
        <w:t xml:space="preserve"> 2013 May;143(5 Suppl):e166S-90S</w:t>
      </w:r>
    </w:p>
    <w:p w:rsidR="00D53405" w:rsidRPr="003C1838" w:rsidRDefault="00D53405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3C1838" w:rsidRPr="00C766E1" w:rsidRDefault="003C1838" w:rsidP="003C1838">
      <w:pPr>
        <w:ind w:left="0" w:firstLine="0"/>
        <w:rPr>
          <w:rFonts w:eastAsia="Times New Roman"/>
        </w:rPr>
      </w:pPr>
      <w:r w:rsidRPr="00C766E1">
        <w:rPr>
          <w:rFonts w:eastAsia="Times New Roman"/>
        </w:rPr>
        <w:t>Preoperative tests: The use of routine preopera</w:t>
      </w:r>
      <w:r>
        <w:rPr>
          <w:rFonts w:eastAsia="Times New Roman"/>
        </w:rPr>
        <w:t xml:space="preserve">tive tests for elective surgery. </w:t>
      </w:r>
      <w:r w:rsidRPr="00C766E1">
        <w:rPr>
          <w:rFonts w:eastAsia="Times New Roman"/>
        </w:rPr>
        <w:t xml:space="preserve">National Institute for Clinical Excellence, June 2003.  Available at: </w:t>
      </w:r>
      <w:hyperlink r:id="rId18" w:history="1">
        <w:r w:rsidRPr="000B3BA1">
          <w:rPr>
            <w:rStyle w:val="Hyperlink"/>
            <w:rFonts w:eastAsia="Times New Roman"/>
          </w:rPr>
          <w:t>http://www.nice.org.uk/page.aspx?o=56818</w:t>
        </w:r>
      </w:hyperlink>
    </w:p>
    <w:p w:rsidR="006F4B7F" w:rsidRDefault="006F4B7F" w:rsidP="002E2177">
      <w:pPr>
        <w:ind w:left="0" w:firstLine="0"/>
      </w:pPr>
    </w:p>
    <w:p w:rsidR="00D14F0B" w:rsidRPr="003C1838" w:rsidRDefault="008B51D9" w:rsidP="002E2177">
      <w:pPr>
        <w:ind w:left="0" w:firstLine="0"/>
      </w:pPr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</w:t>
      </w:r>
      <w:r w:rsidR="00B058A6" w:rsidRPr="003C1838">
        <w:rPr>
          <w:b/>
        </w:rPr>
        <w:t>4</w:t>
      </w:r>
      <w:r w:rsidR="00265702" w:rsidRPr="003C1838">
        <w:rPr>
          <w:b/>
        </w:rPr>
        <w:t>.2</w:t>
      </w:r>
      <w:r w:rsidRPr="003C1838">
        <w:rPr>
          <w:b/>
        </w:rPr>
        <w:t>.</w:t>
      </w:r>
      <w:r w:rsidRPr="003C1838">
        <w:t xml:space="preserve"> </w:t>
      </w:r>
      <w:r w:rsidR="00496AF8" w:rsidRPr="003C1838">
        <w:rPr>
          <w:b/>
        </w:rPr>
        <w:t>Identify</w:t>
      </w:r>
      <w:r w:rsidR="00A44FF0" w:rsidRPr="003C1838">
        <w:rPr>
          <w:b/>
        </w:rPr>
        <w:t xml:space="preserve"> </w:t>
      </w:r>
      <w:r w:rsidR="00C54E40" w:rsidRPr="003C1838">
        <w:rPr>
          <w:b/>
        </w:rPr>
        <w:t>g</w:t>
      </w:r>
      <w:r w:rsidR="00496AF8" w:rsidRPr="003C1838">
        <w:rPr>
          <w:b/>
        </w:rPr>
        <w:t xml:space="preserve">uideline </w:t>
      </w:r>
      <w:r w:rsidR="00E746A2" w:rsidRPr="003C1838">
        <w:rPr>
          <w:b/>
        </w:rPr>
        <w:t xml:space="preserve">recommendation </w:t>
      </w:r>
      <w:r w:rsidR="00496AF8" w:rsidRPr="003C1838">
        <w:rPr>
          <w:b/>
        </w:rPr>
        <w:t>number and/or page number</w:t>
      </w:r>
      <w:r w:rsidR="00265702" w:rsidRPr="003C1838">
        <w:t xml:space="preserve"> and </w:t>
      </w:r>
      <w:r w:rsidR="00C54E40" w:rsidRPr="003C1838">
        <w:rPr>
          <w:b/>
        </w:rPr>
        <w:t>q</w:t>
      </w:r>
      <w:r w:rsidR="00265702" w:rsidRPr="003C1838">
        <w:rPr>
          <w:b/>
        </w:rPr>
        <w:t>uote verbatim, the specific guideline recommendation</w:t>
      </w:r>
      <w:r w:rsidR="00FC32D3" w:rsidRPr="003C1838">
        <w:t>.</w:t>
      </w:r>
    </w:p>
    <w:p w:rsidR="005C68E2" w:rsidRDefault="005C68E2" w:rsidP="005C68E2">
      <w:pPr>
        <w:ind w:left="0" w:firstLine="0"/>
        <w:rPr>
          <w:rFonts w:eastAsia="Times New Roman"/>
        </w:rPr>
      </w:pPr>
      <w:r w:rsidRPr="005C68E2">
        <w:rPr>
          <w:rFonts w:eastAsia="Times New Roman"/>
        </w:rPr>
        <w:t>In patients with lung cancer being considered for surgery, it is recommended that both forced expiratory volume in 1 second (FEV1) and diffusing capacity (DLCO) be measured in all patients and that both predicted postoperative (PPO) FEV1 and PPO DLCO are calculated (Grade 1B).</w:t>
      </w:r>
      <w:r w:rsidRPr="005C68E2">
        <w:t xml:space="preserve"> </w:t>
      </w:r>
      <w:r w:rsidRPr="005C68E2">
        <w:rPr>
          <w:rFonts w:eastAsia="Times New Roman"/>
        </w:rPr>
        <w:t>In patients with lung cancer being considered for surgery, if both PPO FEV1 and PPO DLCO are &gt;60% predicted, no further tests are recommended (Grade 1C).</w:t>
      </w:r>
      <w:r w:rsidRPr="005C68E2">
        <w:t xml:space="preserve"> </w:t>
      </w:r>
      <w:r w:rsidRPr="005C68E2">
        <w:rPr>
          <w:rFonts w:eastAsia="Times New Roman"/>
        </w:rPr>
        <w:t>Values of both PPO FEV1 and PPO DLCO are &gt;60% indicate low risk for perioperative death and cardiopulmonary complications following resection including pneumonectomy.</w:t>
      </w:r>
      <w:r w:rsidRPr="005C68E2">
        <w:t xml:space="preserve"> </w:t>
      </w:r>
      <w:r w:rsidRPr="005C68E2">
        <w:rPr>
          <w:rFonts w:eastAsia="Times New Roman"/>
        </w:rPr>
        <w:t>In patients with lung cancer being considered for surgery, with either a PPO FEV1 &lt;30% predicted or a PPO DLCO &lt;30% predicted performance of a formal cardiopulmonary exercise test (CPET) with measurement of maximal oxygen consumption (Vo2</w:t>
      </w:r>
      <w:r>
        <w:rPr>
          <w:rFonts w:eastAsia="Times New Roman"/>
        </w:rPr>
        <w:t xml:space="preserve">max) is recommended (Grade 1B). </w:t>
      </w:r>
      <w:r w:rsidRPr="005C68E2">
        <w:rPr>
          <w:rFonts w:eastAsia="Times New Roman"/>
        </w:rPr>
        <w:t>Remark: Either a PPO FEV1 &lt;30% predicted or a PPO DLCO &lt;30% predicted indicate an increased risk for perioperative death and cardiopulmonary complications with anatomic lung resection.</w:t>
      </w:r>
    </w:p>
    <w:p w:rsidR="00496AF8" w:rsidRPr="003C1838" w:rsidRDefault="00496AF8" w:rsidP="002E2177">
      <w:pPr>
        <w:ind w:left="0" w:firstLine="0"/>
      </w:pPr>
    </w:p>
    <w:p w:rsidR="008A45F3" w:rsidRPr="003C1838" w:rsidRDefault="00B058A6" w:rsidP="00265702">
      <w:pPr>
        <w:ind w:left="0" w:firstLine="0"/>
      </w:pPr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.4</w:t>
      </w:r>
      <w:r w:rsidR="00265702" w:rsidRPr="003C1838">
        <w:rPr>
          <w:b/>
        </w:rPr>
        <w:t>.3</w:t>
      </w:r>
      <w:r w:rsidR="008B51D9" w:rsidRPr="003C1838">
        <w:rPr>
          <w:b/>
        </w:rPr>
        <w:t>.</w:t>
      </w:r>
      <w:r w:rsidR="008B51D9" w:rsidRPr="003C1838">
        <w:rPr>
          <w:bCs/>
        </w:rPr>
        <w:t xml:space="preserve"> </w:t>
      </w:r>
      <w:r w:rsidR="00496AF8" w:rsidRPr="003C1838">
        <w:rPr>
          <w:b/>
        </w:rPr>
        <w:t xml:space="preserve">Grade assigned to the </w:t>
      </w:r>
      <w:r w:rsidR="00736AEC" w:rsidRPr="003C1838">
        <w:rPr>
          <w:b/>
        </w:rPr>
        <w:t xml:space="preserve">quoted </w:t>
      </w:r>
      <w:r w:rsidR="00496AF8" w:rsidRPr="003C1838">
        <w:rPr>
          <w:b/>
        </w:rPr>
        <w:t xml:space="preserve">recommendation </w:t>
      </w:r>
      <w:r w:rsidR="00496AF8" w:rsidRPr="003C1838">
        <w:rPr>
          <w:b/>
          <w:u w:val="single"/>
        </w:rPr>
        <w:t>with definition</w:t>
      </w:r>
      <w:r w:rsidR="00496AF8" w:rsidRPr="003C1838">
        <w:rPr>
          <w:b/>
        </w:rPr>
        <w:t xml:space="preserve"> of the grade</w:t>
      </w:r>
      <w:r w:rsidR="00FC32D3" w:rsidRPr="003C1838">
        <w:rPr>
          <w:b/>
        </w:rPr>
        <w:t>:</w:t>
      </w:r>
      <w:r w:rsidR="008A45F3" w:rsidRPr="003C1838">
        <w:t xml:space="preserve"> </w:t>
      </w:r>
      <w:r w:rsidR="00496AF8" w:rsidRPr="003C1838">
        <w:t xml:space="preserve"> </w:t>
      </w:r>
    </w:p>
    <w:p w:rsidR="008A45F3" w:rsidRDefault="005C68E2" w:rsidP="00265702">
      <w:pPr>
        <w:ind w:left="0" w:firstLine="0"/>
      </w:pPr>
      <w:r w:rsidRPr="005C68E2">
        <w:t>Strong recommendation, moderate-quality evidence, Grade 1B</w:t>
      </w:r>
    </w:p>
    <w:p w:rsidR="005C68E2" w:rsidRDefault="005C68E2" w:rsidP="00265702">
      <w:pPr>
        <w:ind w:left="0" w:firstLine="0"/>
      </w:pPr>
      <w:r w:rsidRPr="005C68E2">
        <w:t>Strong recommendation, low- or very-low-quality evidence, Grade 1C</w:t>
      </w:r>
    </w:p>
    <w:p w:rsidR="005C68E2" w:rsidRPr="003C1838" w:rsidRDefault="005C68E2" w:rsidP="00265702">
      <w:pPr>
        <w:ind w:left="0" w:firstLine="0"/>
      </w:pPr>
    </w:p>
    <w:p w:rsidR="00265702" w:rsidRPr="003C1838" w:rsidRDefault="00965FF6" w:rsidP="00265702">
      <w:pPr>
        <w:ind w:left="0" w:firstLine="0"/>
      </w:pPr>
      <w:r w:rsidRPr="003C1838">
        <w:rPr>
          <w:b/>
        </w:rPr>
        <w:lastRenderedPageBreak/>
        <w:t xml:space="preserve">1a.4.4. </w:t>
      </w:r>
      <w:r w:rsidR="00C54E40" w:rsidRPr="003C1838">
        <w:rPr>
          <w:b/>
        </w:rPr>
        <w:t>Provide all other grades and associated definitions for recommendation</w:t>
      </w:r>
      <w:r w:rsidR="00205857" w:rsidRPr="003C1838">
        <w:rPr>
          <w:b/>
        </w:rPr>
        <w:t>s</w:t>
      </w:r>
      <w:r w:rsidR="00C54E40" w:rsidRPr="003C1838">
        <w:rPr>
          <w:b/>
        </w:rPr>
        <w:t xml:space="preserve"> in the grading system.</w:t>
      </w:r>
      <w:r w:rsidR="00FC32D3" w:rsidRPr="003C1838">
        <w:rPr>
          <w:b/>
        </w:rPr>
        <w:t xml:space="preserve"> </w:t>
      </w:r>
      <w:r w:rsidR="007573F0" w:rsidRPr="003C1838">
        <w:rPr>
          <w:b/>
        </w:rPr>
        <w:t xml:space="preserve"> </w:t>
      </w:r>
      <w:r w:rsidR="007573F0" w:rsidRPr="003C1838">
        <w:t>(</w:t>
      </w:r>
      <w:r w:rsidR="008A45F3" w:rsidRPr="003C1838">
        <w:rPr>
          <w:i/>
        </w:rPr>
        <w:t xml:space="preserve">Note: </w:t>
      </w:r>
      <w:r w:rsidR="00352B52" w:rsidRPr="003C1838">
        <w:rPr>
          <w:i/>
        </w:rPr>
        <w:t xml:space="preserve">If separate </w:t>
      </w:r>
      <w:r w:rsidRPr="003C1838">
        <w:rPr>
          <w:i/>
        </w:rPr>
        <w:t>g</w:t>
      </w:r>
      <w:r w:rsidR="00352B52" w:rsidRPr="003C1838">
        <w:rPr>
          <w:i/>
        </w:rPr>
        <w:t xml:space="preserve">rades </w:t>
      </w:r>
      <w:r w:rsidR="00030F43" w:rsidRPr="003C1838">
        <w:rPr>
          <w:i/>
        </w:rPr>
        <w:t xml:space="preserve">for the </w:t>
      </w:r>
      <w:r w:rsidR="00352B52" w:rsidRPr="003C1838">
        <w:rPr>
          <w:i/>
        </w:rPr>
        <w:t xml:space="preserve">strength of the </w:t>
      </w:r>
      <w:r w:rsidR="00030F43" w:rsidRPr="003C1838">
        <w:rPr>
          <w:i/>
        </w:rPr>
        <w:t>evidence</w:t>
      </w:r>
      <w:r w:rsidR="00352B52" w:rsidRPr="003C1838">
        <w:rPr>
          <w:i/>
        </w:rPr>
        <w:t xml:space="preserve">, report </w:t>
      </w:r>
      <w:r w:rsidR="00205857" w:rsidRPr="003C1838">
        <w:rPr>
          <w:i/>
        </w:rPr>
        <w:t xml:space="preserve">them </w:t>
      </w:r>
      <w:r w:rsidR="00030F43" w:rsidRPr="003C1838">
        <w:rPr>
          <w:i/>
        </w:rPr>
        <w:t>in section 1a.7.</w:t>
      </w:r>
      <w:r w:rsidR="00030F43" w:rsidRPr="003C1838">
        <w:t>)</w:t>
      </w:r>
      <w:r w:rsidRPr="003C1838">
        <w:t xml:space="preserve"> </w:t>
      </w:r>
    </w:p>
    <w:p w:rsidR="00A12762" w:rsidRPr="003C1838" w:rsidRDefault="00A12762" w:rsidP="00265702">
      <w:pPr>
        <w:ind w:left="0" w:firstLine="0"/>
        <w:rPr>
          <w:b/>
        </w:rPr>
      </w:pPr>
    </w:p>
    <w:p w:rsidR="00850C35" w:rsidRPr="003C1838" w:rsidRDefault="00850C35" w:rsidP="00265702">
      <w:pPr>
        <w:ind w:left="0" w:firstLine="0"/>
        <w:rPr>
          <w:b/>
        </w:rPr>
      </w:pPr>
    </w:p>
    <w:p w:rsidR="00A12762" w:rsidRPr="003C1838" w:rsidRDefault="00776F6D" w:rsidP="002E2177">
      <w:pPr>
        <w:ind w:left="432" w:hanging="432"/>
        <w:rPr>
          <w:b/>
        </w:rPr>
      </w:pPr>
      <w:r w:rsidRPr="003C1838">
        <w:rPr>
          <w:b/>
        </w:rPr>
        <w:t>1a.4.5</w:t>
      </w:r>
      <w:r w:rsidR="00A12762" w:rsidRPr="003C1838">
        <w:rPr>
          <w:b/>
        </w:rPr>
        <w:t xml:space="preserve">. </w:t>
      </w:r>
      <w:r w:rsidR="00030F43" w:rsidRPr="003C1838">
        <w:rPr>
          <w:b/>
        </w:rPr>
        <w:t xml:space="preserve">Citation and </w:t>
      </w:r>
      <w:r w:rsidR="00A12762" w:rsidRPr="003C1838">
        <w:rPr>
          <w:b/>
        </w:rPr>
        <w:t>URL for methodology for grading</w:t>
      </w:r>
      <w:r w:rsidR="00965FF6" w:rsidRPr="003C1838">
        <w:rPr>
          <w:b/>
        </w:rPr>
        <w:t xml:space="preserve"> recommendati</w:t>
      </w:r>
      <w:r w:rsidRPr="003C1838">
        <w:rPr>
          <w:b/>
        </w:rPr>
        <w:t>o</w:t>
      </w:r>
      <w:r w:rsidR="00965FF6" w:rsidRPr="003C1838">
        <w:rPr>
          <w:b/>
        </w:rPr>
        <w:t>ns</w:t>
      </w:r>
      <w:r w:rsidR="00A12762" w:rsidRPr="003C1838">
        <w:rPr>
          <w:b/>
        </w:rPr>
        <w:t xml:space="preserve"> </w:t>
      </w:r>
      <w:r w:rsidR="00A12762" w:rsidRPr="003C1838">
        <w:t>(</w:t>
      </w:r>
      <w:r w:rsidR="00A12762" w:rsidRPr="003C1838">
        <w:rPr>
          <w:i/>
        </w:rPr>
        <w:t xml:space="preserve">if </w:t>
      </w:r>
      <w:r w:rsidR="00AD79C8" w:rsidRPr="003C1838">
        <w:rPr>
          <w:i/>
        </w:rPr>
        <w:t>different from 1a.4.</w:t>
      </w:r>
      <w:r w:rsidR="00030F43" w:rsidRPr="003C1838">
        <w:rPr>
          <w:i/>
        </w:rPr>
        <w:t>1</w:t>
      </w:r>
      <w:r w:rsidR="00A12762" w:rsidRPr="003C1838">
        <w:t>)</w:t>
      </w:r>
      <w:r w:rsidRPr="003C1838">
        <w:rPr>
          <w:b/>
        </w:rPr>
        <w:t>:</w:t>
      </w:r>
    </w:p>
    <w:p w:rsidR="00736AEC" w:rsidRPr="003C1838" w:rsidRDefault="00736AEC" w:rsidP="002E2177">
      <w:pPr>
        <w:ind w:left="432" w:hanging="432"/>
      </w:pPr>
    </w:p>
    <w:p w:rsidR="00736AEC" w:rsidRPr="003C1838" w:rsidRDefault="00736AEC" w:rsidP="002E2177">
      <w:pPr>
        <w:ind w:left="432" w:hanging="432"/>
        <w:rPr>
          <w:b/>
        </w:rPr>
      </w:pPr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.4.</w:t>
      </w:r>
      <w:r w:rsidR="00776F6D" w:rsidRPr="003C1838">
        <w:rPr>
          <w:b/>
        </w:rPr>
        <w:t>6</w:t>
      </w:r>
      <w:r w:rsidR="00CB06C9" w:rsidRPr="003C1838">
        <w:rPr>
          <w:b/>
        </w:rPr>
        <w:t>.</w:t>
      </w:r>
      <w:r w:rsidRPr="003C1838">
        <w:rPr>
          <w:b/>
        </w:rPr>
        <w:t xml:space="preserve"> </w:t>
      </w:r>
      <w:r w:rsidR="00162036" w:rsidRPr="003C1838">
        <w:rPr>
          <w:b/>
        </w:rPr>
        <w:t>If guideline is evidence-based (rather than expert opinion), a</w:t>
      </w:r>
      <w:r w:rsidRPr="003C1838">
        <w:rPr>
          <w:b/>
        </w:rPr>
        <w:t xml:space="preserve">re the details of </w:t>
      </w:r>
      <w:r w:rsidR="00162036" w:rsidRPr="003C1838">
        <w:rPr>
          <w:b/>
        </w:rPr>
        <w:t xml:space="preserve">the </w:t>
      </w:r>
      <w:r w:rsidRPr="003C1838">
        <w:rPr>
          <w:b/>
        </w:rPr>
        <w:t>quantity, quality, and consistency of the body of evidence available</w:t>
      </w:r>
      <w:r w:rsidR="00162036" w:rsidRPr="003C1838">
        <w:rPr>
          <w:b/>
        </w:rPr>
        <w:t xml:space="preserve"> (e.g., evidence tables)</w:t>
      </w:r>
      <w:r w:rsidRPr="003C1838">
        <w:rPr>
          <w:b/>
        </w:rPr>
        <w:t>?</w:t>
      </w:r>
    </w:p>
    <w:p w:rsidR="00FC32D3" w:rsidRPr="003C1838" w:rsidRDefault="00756262" w:rsidP="00FC32D3">
      <w:pPr>
        <w:ind w:left="720" w:hanging="432"/>
        <w:rPr>
          <w:b/>
        </w:rPr>
      </w:pPr>
      <w:sdt>
        <w:sdtPr>
          <w:rPr>
            <w:bCs/>
          </w:rPr>
          <w:id w:val="-13463197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4221">
            <w:rPr>
              <w:rFonts w:ascii="MS Gothic" w:eastAsia="MS Gothic" w:hAnsi="MS Gothic" w:hint="eastAsia"/>
              <w:bCs/>
            </w:rPr>
            <w:t>☒</w:t>
          </w:r>
        </w:sdtContent>
      </w:sdt>
      <w:r w:rsidR="00FC32D3" w:rsidRPr="003C1838">
        <w:rPr>
          <w:b/>
        </w:rPr>
        <w:t xml:space="preserve"> </w:t>
      </w:r>
      <w:r w:rsidR="00FC32D3" w:rsidRPr="003C1838">
        <w:t>Yes</w:t>
      </w:r>
      <w:r w:rsidR="00FC32D3" w:rsidRPr="003C1838">
        <w:rPr>
          <w:b/>
        </w:rPr>
        <w:t xml:space="preserve"> </w:t>
      </w:r>
      <w:r w:rsidR="00FC32D3" w:rsidRPr="003C1838">
        <w:rPr>
          <w:rFonts w:cstheme="minorHAnsi"/>
          <w:b/>
          <w:highlight w:val="green"/>
        </w:rPr>
        <w:t>→</w:t>
      </w:r>
      <w:r w:rsidR="00FC32D3" w:rsidRPr="003C1838">
        <w:rPr>
          <w:b/>
          <w:highlight w:val="green"/>
        </w:rPr>
        <w:t xml:space="preserve"> </w:t>
      </w:r>
      <w:r w:rsidR="00FC32D3" w:rsidRPr="003C1838">
        <w:rPr>
          <w:b/>
          <w:i/>
          <w:highlight w:val="green"/>
        </w:rPr>
        <w:t xml:space="preserve">complete section </w:t>
      </w:r>
      <w:hyperlink w:anchor="Section1a7" w:history="1">
        <w:r w:rsidR="00FC32D3" w:rsidRPr="003C1838">
          <w:rPr>
            <w:rStyle w:val="Hyperlink"/>
            <w:b/>
            <w:i/>
            <w:color w:val="auto"/>
            <w:highlight w:val="green"/>
          </w:rPr>
          <w:t>1a.7</w:t>
        </w:r>
      </w:hyperlink>
    </w:p>
    <w:p w:rsidR="00736AEC" w:rsidRPr="003C1838" w:rsidRDefault="00756262" w:rsidP="0098657F">
      <w:pPr>
        <w:ind w:left="1008" w:hanging="720"/>
      </w:pPr>
      <w:sdt>
        <w:sdtPr>
          <w:rPr>
            <w:bCs/>
          </w:rPr>
          <w:id w:val="777454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221">
            <w:rPr>
              <w:rFonts w:ascii="MS Gothic" w:eastAsia="MS Gothic" w:hAnsi="MS Gothic" w:hint="eastAsia"/>
              <w:bCs/>
            </w:rPr>
            <w:t>☐</w:t>
          </w:r>
        </w:sdtContent>
      </w:sdt>
      <w:r w:rsidR="00736AEC" w:rsidRPr="003C1838">
        <w:rPr>
          <w:b/>
        </w:rPr>
        <w:t xml:space="preserve"> </w:t>
      </w:r>
      <w:r w:rsidR="00736AEC" w:rsidRPr="003C1838">
        <w:t>No</w:t>
      </w:r>
      <w:r w:rsidR="00307FA5" w:rsidRPr="003C1838">
        <w:t xml:space="preserve">  </w:t>
      </w:r>
      <w:r w:rsidR="007C1887" w:rsidRPr="003C1838">
        <w:rPr>
          <w:rFonts w:cstheme="minorHAnsi"/>
          <w:b/>
          <w:highlight w:val="green"/>
        </w:rPr>
        <w:t>→</w:t>
      </w:r>
      <w:r w:rsidR="0087564A" w:rsidRPr="003C1838">
        <w:rPr>
          <w:rFonts w:cstheme="minorHAnsi"/>
          <w:b/>
          <w:highlight w:val="green"/>
        </w:rPr>
        <w:t xml:space="preserve"> </w:t>
      </w:r>
      <w:r w:rsidR="0087564A" w:rsidRPr="003C1838">
        <w:rPr>
          <w:rStyle w:val="Hyperlink"/>
          <w:b/>
          <w:i/>
          <w:color w:val="auto"/>
          <w:highlight w:val="green"/>
          <w:u w:val="none"/>
        </w:rPr>
        <w:t>report on another systematic review</w:t>
      </w:r>
      <w:r w:rsidR="00701CC3" w:rsidRPr="003C1838">
        <w:rPr>
          <w:rStyle w:val="Hyperlink"/>
          <w:b/>
          <w:i/>
          <w:color w:val="auto"/>
          <w:highlight w:val="green"/>
          <w:u w:val="none"/>
        </w:rPr>
        <w:t xml:space="preserve"> of the evidence</w:t>
      </w:r>
      <w:r w:rsidR="0087564A" w:rsidRPr="003C1838">
        <w:rPr>
          <w:rStyle w:val="Hyperlink"/>
          <w:b/>
          <w:i/>
          <w:color w:val="auto"/>
          <w:highlight w:val="green"/>
          <w:u w:val="none"/>
        </w:rPr>
        <w:t xml:space="preserve"> in</w:t>
      </w:r>
      <w:r w:rsidR="0098657F" w:rsidRPr="003C1838">
        <w:rPr>
          <w:rStyle w:val="Hyperlink"/>
          <w:b/>
          <w:i/>
          <w:color w:val="auto"/>
          <w:highlight w:val="green"/>
          <w:u w:val="none"/>
        </w:rPr>
        <w:t xml:space="preserve"> sections</w:t>
      </w:r>
      <w:r w:rsidR="0087564A" w:rsidRPr="003C1838">
        <w:rPr>
          <w:rStyle w:val="Hyperlink"/>
          <w:b/>
          <w:i/>
          <w:color w:val="auto"/>
          <w:highlight w:val="green"/>
          <w:u w:val="none"/>
        </w:rPr>
        <w:t xml:space="preserve"> </w:t>
      </w:r>
      <w:hyperlink w:anchor="Section1a6" w:history="1">
        <w:r w:rsidR="0087564A" w:rsidRPr="003C1838">
          <w:rPr>
            <w:rStyle w:val="Hyperlink"/>
            <w:b/>
            <w:i/>
            <w:color w:val="auto"/>
            <w:highlight w:val="green"/>
          </w:rPr>
          <w:t>1a.6</w:t>
        </w:r>
      </w:hyperlink>
      <w:r w:rsidR="0087564A" w:rsidRPr="003C1838">
        <w:rPr>
          <w:rStyle w:val="Hyperlink"/>
          <w:b/>
          <w:i/>
          <w:color w:val="auto"/>
          <w:highlight w:val="green"/>
          <w:u w:val="none"/>
        </w:rPr>
        <w:t xml:space="preserve"> and </w:t>
      </w:r>
      <w:hyperlink w:anchor="Section1a7" w:history="1">
        <w:r w:rsidR="0087564A" w:rsidRPr="003C1838">
          <w:rPr>
            <w:rStyle w:val="Hyperlink"/>
            <w:b/>
            <w:i/>
            <w:color w:val="auto"/>
            <w:highlight w:val="green"/>
          </w:rPr>
          <w:t>1a.7</w:t>
        </w:r>
      </w:hyperlink>
      <w:r w:rsidR="00701CC3" w:rsidRPr="003C1838">
        <w:rPr>
          <w:rStyle w:val="Hyperlink"/>
          <w:b/>
          <w:i/>
          <w:color w:val="auto"/>
          <w:highlight w:val="green"/>
          <w:u w:val="none"/>
        </w:rPr>
        <w:t>;</w:t>
      </w:r>
      <w:r w:rsidR="0087564A" w:rsidRPr="003C1838">
        <w:rPr>
          <w:rStyle w:val="Hyperlink"/>
          <w:b/>
          <w:i/>
          <w:color w:val="auto"/>
          <w:highlight w:val="green"/>
          <w:u w:val="none"/>
        </w:rPr>
        <w:t xml:space="preserve"> </w:t>
      </w:r>
      <w:r w:rsidR="00B74629" w:rsidRPr="003C1838">
        <w:rPr>
          <w:rStyle w:val="Hyperlink"/>
          <w:b/>
          <w:i/>
          <w:color w:val="auto"/>
          <w:highlight w:val="green"/>
          <w:u w:val="none"/>
        </w:rPr>
        <w:t xml:space="preserve">if </w:t>
      </w:r>
      <w:r w:rsidR="00063601" w:rsidRPr="003C1838">
        <w:rPr>
          <w:rStyle w:val="Hyperlink"/>
          <w:b/>
          <w:i/>
          <w:color w:val="auto"/>
          <w:highlight w:val="green"/>
          <w:u w:val="none"/>
        </w:rPr>
        <w:t xml:space="preserve">another review </w:t>
      </w:r>
      <w:r w:rsidR="00B74629" w:rsidRPr="003C1838">
        <w:rPr>
          <w:rStyle w:val="Hyperlink"/>
          <w:b/>
          <w:i/>
          <w:color w:val="auto"/>
          <w:highlight w:val="green"/>
          <w:u w:val="none"/>
        </w:rPr>
        <w:t xml:space="preserve">does not exist, </w:t>
      </w:r>
      <w:r w:rsidR="00923295" w:rsidRPr="003C1838">
        <w:rPr>
          <w:rFonts w:cstheme="minorHAnsi"/>
          <w:b/>
          <w:i/>
          <w:highlight w:val="green"/>
        </w:rPr>
        <w:t xml:space="preserve">provide what is known </w:t>
      </w:r>
      <w:r w:rsidR="00701CC3" w:rsidRPr="003C1838">
        <w:rPr>
          <w:rFonts w:cstheme="minorHAnsi"/>
          <w:b/>
          <w:i/>
          <w:highlight w:val="green"/>
        </w:rPr>
        <w:t xml:space="preserve">from the guideline review of evidence </w:t>
      </w:r>
      <w:r w:rsidR="00923295" w:rsidRPr="003C1838">
        <w:rPr>
          <w:rFonts w:cstheme="minorHAnsi"/>
          <w:b/>
          <w:i/>
          <w:highlight w:val="green"/>
        </w:rPr>
        <w:t xml:space="preserve">in </w:t>
      </w:r>
      <w:hyperlink w:anchor="Section1a7" w:history="1">
        <w:r w:rsidR="009477D6" w:rsidRPr="003C1838">
          <w:rPr>
            <w:rStyle w:val="Hyperlink"/>
            <w:b/>
            <w:i/>
            <w:color w:val="auto"/>
            <w:highlight w:val="green"/>
          </w:rPr>
          <w:t>1a.7</w:t>
        </w:r>
      </w:hyperlink>
    </w:p>
    <w:p w:rsidR="00736AEC" w:rsidRPr="003C1838" w:rsidRDefault="00736AEC" w:rsidP="00736AEC">
      <w:pPr>
        <w:rPr>
          <w:b/>
        </w:rPr>
      </w:pPr>
    </w:p>
    <w:p w:rsidR="00EE5AF6" w:rsidRPr="003C1838" w:rsidRDefault="00EE5AF6" w:rsidP="00307FA5">
      <w:pPr>
        <w:ind w:left="0" w:firstLine="0"/>
      </w:pPr>
    </w:p>
    <w:p w:rsidR="00EE5AF6" w:rsidRPr="003C1838" w:rsidRDefault="00EE5AF6" w:rsidP="00307FA5">
      <w:pPr>
        <w:ind w:left="0" w:firstLine="0"/>
      </w:pPr>
      <w:bookmarkStart w:id="8" w:name="Section1a5"/>
      <w:bookmarkEnd w:id="8"/>
      <w:r w:rsidRPr="003C1838">
        <w:rPr>
          <w:b/>
        </w:rPr>
        <w:t>1</w:t>
      </w:r>
      <w:r w:rsidR="00773485" w:rsidRPr="003C1838">
        <w:rPr>
          <w:b/>
        </w:rPr>
        <w:t>a</w:t>
      </w:r>
      <w:r w:rsidRPr="003C1838">
        <w:rPr>
          <w:b/>
        </w:rPr>
        <w:t>.5</w:t>
      </w:r>
      <w:r w:rsidR="00201FF9" w:rsidRPr="003C1838">
        <w:rPr>
          <w:b/>
        </w:rPr>
        <w:t>.</w:t>
      </w:r>
      <w:r w:rsidRPr="003C1838">
        <w:t xml:space="preserve"> </w:t>
      </w:r>
      <w:r w:rsidRPr="003C1838">
        <w:rPr>
          <w:b/>
        </w:rPr>
        <w:t>U</w:t>
      </w:r>
      <w:r w:rsidR="0094689F" w:rsidRPr="003C1838">
        <w:rPr>
          <w:b/>
        </w:rPr>
        <w:t>NITED STATES</w:t>
      </w:r>
      <w:r w:rsidRPr="003C1838">
        <w:rPr>
          <w:b/>
        </w:rPr>
        <w:t xml:space="preserve"> PREVENTIVE SERVICES TASK FORCE RECOMMENDATION</w:t>
      </w:r>
    </w:p>
    <w:p w:rsidR="00307FA5" w:rsidRPr="003C1838" w:rsidRDefault="00307FA5" w:rsidP="00307FA5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Pr="003C1838">
        <w:rPr>
          <w:b/>
        </w:rPr>
        <w:t>.5.1.</w:t>
      </w:r>
      <w:r w:rsidRPr="003C1838">
        <w:t xml:space="preserve"> </w:t>
      </w:r>
      <w:r w:rsidR="00E746A2" w:rsidRPr="003C1838">
        <w:rPr>
          <w:b/>
        </w:rPr>
        <w:t>Recommendation</w:t>
      </w:r>
      <w:r w:rsidRPr="003C1838">
        <w:rPr>
          <w:b/>
        </w:rPr>
        <w:t xml:space="preserve"> citation</w:t>
      </w:r>
      <w:r w:rsidRPr="003C1838">
        <w:t xml:space="preserve"> (</w:t>
      </w:r>
      <w:r w:rsidRPr="003C1838">
        <w:rPr>
          <w:i/>
        </w:rPr>
        <w:t>including date</w:t>
      </w:r>
      <w:r w:rsidRPr="003C1838">
        <w:t>)</w:t>
      </w:r>
      <w:r w:rsidR="00EA79C9" w:rsidRPr="003C1838">
        <w:t xml:space="preserve"> and </w:t>
      </w:r>
      <w:r w:rsidR="00EA79C9" w:rsidRPr="003C1838">
        <w:rPr>
          <w:b/>
        </w:rPr>
        <w:t>URL for recommendation</w:t>
      </w:r>
      <w:r w:rsidR="00EA79C9" w:rsidRPr="003C1838">
        <w:t xml:space="preserve"> (</w:t>
      </w:r>
      <w:r w:rsidR="00EA79C9" w:rsidRPr="003C1838">
        <w:rPr>
          <w:i/>
        </w:rPr>
        <w:t>if available online</w:t>
      </w:r>
      <w:r w:rsidR="00EA79C9" w:rsidRPr="003C1838">
        <w:t xml:space="preserve">): </w:t>
      </w:r>
      <w:r w:rsidRPr="003C1838">
        <w:t xml:space="preserve"> </w:t>
      </w:r>
    </w:p>
    <w:p w:rsidR="00307FA5" w:rsidRPr="003C1838" w:rsidRDefault="00307FA5" w:rsidP="00307FA5">
      <w:pPr>
        <w:ind w:left="0" w:firstLine="0"/>
        <w:rPr>
          <w:rFonts w:ascii="Arial" w:hAnsi="Arial" w:cs="Arial"/>
          <w:sz w:val="20"/>
          <w:szCs w:val="20"/>
        </w:rPr>
      </w:pPr>
    </w:p>
    <w:p w:rsidR="00307FA5" w:rsidRPr="003C1838" w:rsidRDefault="00307FA5" w:rsidP="00307FA5">
      <w:pPr>
        <w:ind w:left="0" w:firstLine="0"/>
      </w:pPr>
    </w:p>
    <w:p w:rsidR="00307FA5" w:rsidRPr="003C1838" w:rsidRDefault="00307FA5" w:rsidP="00307FA5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="00EA79C9" w:rsidRPr="003C1838">
        <w:rPr>
          <w:b/>
        </w:rPr>
        <w:t>.5.2</w:t>
      </w:r>
      <w:r w:rsidRPr="003C1838">
        <w:rPr>
          <w:b/>
        </w:rPr>
        <w:t>.</w:t>
      </w:r>
      <w:r w:rsidRPr="003C1838">
        <w:t xml:space="preserve"> </w:t>
      </w:r>
      <w:r w:rsidRPr="003C1838">
        <w:rPr>
          <w:b/>
        </w:rPr>
        <w:t xml:space="preserve">Identify </w:t>
      </w:r>
      <w:r w:rsidR="00EE5AF6" w:rsidRPr="003C1838">
        <w:rPr>
          <w:b/>
        </w:rPr>
        <w:t>recommendation</w:t>
      </w:r>
      <w:r w:rsidRPr="003C1838">
        <w:rPr>
          <w:b/>
        </w:rPr>
        <w:t xml:space="preserve"> number and/or page number</w:t>
      </w:r>
      <w:r w:rsidRPr="003C1838">
        <w:t xml:space="preserve"> </w:t>
      </w:r>
      <w:r w:rsidR="00EA79C9" w:rsidRPr="003C1838">
        <w:t xml:space="preserve">and </w:t>
      </w:r>
      <w:r w:rsidR="00C54E40" w:rsidRPr="003C1838">
        <w:rPr>
          <w:b/>
        </w:rPr>
        <w:t>q</w:t>
      </w:r>
      <w:r w:rsidR="00EA79C9" w:rsidRPr="003C1838">
        <w:rPr>
          <w:b/>
        </w:rPr>
        <w:t>uote verbatim, the specific recommendation</w:t>
      </w:r>
      <w:r w:rsidR="00C54E40" w:rsidRPr="003C1838">
        <w:t>.</w:t>
      </w:r>
    </w:p>
    <w:p w:rsidR="00307FA5" w:rsidRPr="003C1838" w:rsidRDefault="00307FA5" w:rsidP="00307FA5">
      <w:pPr>
        <w:ind w:left="0" w:firstLine="0"/>
      </w:pPr>
    </w:p>
    <w:p w:rsidR="00307FA5" w:rsidRPr="003C1838" w:rsidRDefault="00307FA5" w:rsidP="00307FA5">
      <w:pPr>
        <w:ind w:left="0" w:firstLine="0"/>
      </w:pPr>
    </w:p>
    <w:p w:rsidR="008A45F3" w:rsidRPr="003C1838" w:rsidRDefault="00307FA5" w:rsidP="00307FA5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="00EA79C9" w:rsidRPr="003C1838">
        <w:rPr>
          <w:b/>
        </w:rPr>
        <w:t>.5.3</w:t>
      </w:r>
      <w:r w:rsidRPr="003C1838">
        <w:rPr>
          <w:b/>
        </w:rPr>
        <w:t>.</w:t>
      </w:r>
      <w:r w:rsidRPr="003C1838">
        <w:rPr>
          <w:bCs/>
        </w:rPr>
        <w:t xml:space="preserve"> </w:t>
      </w:r>
      <w:r w:rsidRPr="003C1838">
        <w:rPr>
          <w:b/>
        </w:rPr>
        <w:t xml:space="preserve">Grade assigned to the quoted recommendation </w:t>
      </w:r>
      <w:r w:rsidRPr="003C1838">
        <w:rPr>
          <w:b/>
          <w:u w:val="single"/>
        </w:rPr>
        <w:t>with definition</w:t>
      </w:r>
      <w:r w:rsidRPr="003C1838">
        <w:rPr>
          <w:b/>
        </w:rPr>
        <w:t xml:space="preserve"> of the grade</w:t>
      </w:r>
      <w:r w:rsidR="00776F6D" w:rsidRPr="003C1838">
        <w:t>:</w:t>
      </w:r>
    </w:p>
    <w:p w:rsidR="008A45F3" w:rsidRPr="003C1838" w:rsidRDefault="008A45F3" w:rsidP="00307FA5">
      <w:pPr>
        <w:ind w:left="0" w:firstLine="0"/>
      </w:pPr>
    </w:p>
    <w:p w:rsidR="00307FA5" w:rsidRPr="003C1838" w:rsidRDefault="008A45F3" w:rsidP="00307FA5">
      <w:pPr>
        <w:ind w:left="0" w:firstLine="0"/>
      </w:pPr>
      <w:r w:rsidRPr="003C1838">
        <w:rPr>
          <w:b/>
        </w:rPr>
        <w:t xml:space="preserve">1a.5.4. </w:t>
      </w:r>
      <w:r w:rsidR="00C54E40" w:rsidRPr="003C1838">
        <w:rPr>
          <w:b/>
        </w:rPr>
        <w:t>Provide all other grades and associated definitions for recommendation</w:t>
      </w:r>
      <w:r w:rsidR="00205857" w:rsidRPr="003C1838">
        <w:rPr>
          <w:b/>
        </w:rPr>
        <w:t>s</w:t>
      </w:r>
      <w:r w:rsidR="00C54E40" w:rsidRPr="003C1838">
        <w:rPr>
          <w:b/>
        </w:rPr>
        <w:t xml:space="preserve"> in the grading system.</w:t>
      </w:r>
      <w:r w:rsidRPr="003C1838">
        <w:rPr>
          <w:b/>
        </w:rPr>
        <w:t xml:space="preserve"> </w:t>
      </w:r>
      <w:r w:rsidRPr="003C1838">
        <w:t>(</w:t>
      </w:r>
      <w:r w:rsidRPr="003C1838">
        <w:rPr>
          <w:i/>
        </w:rPr>
        <w:t>Note: the</w:t>
      </w:r>
      <w:r w:rsidRPr="003C1838">
        <w:t xml:space="preserve"> </w:t>
      </w:r>
      <w:r w:rsidRPr="003C1838">
        <w:rPr>
          <w:i/>
        </w:rPr>
        <w:t>grading system for the evidence should be reported in section 1a.7.</w:t>
      </w:r>
      <w:r w:rsidR="00095EC9" w:rsidRPr="003C1838">
        <w:t>)</w:t>
      </w:r>
    </w:p>
    <w:p w:rsidR="00307FA5" w:rsidRPr="003C1838" w:rsidRDefault="00307FA5" w:rsidP="00307FA5">
      <w:pPr>
        <w:ind w:left="0" w:firstLine="0"/>
        <w:rPr>
          <w:b/>
        </w:rPr>
      </w:pPr>
    </w:p>
    <w:p w:rsidR="00A12762" w:rsidRPr="003C1838" w:rsidRDefault="008A45F3" w:rsidP="00307FA5">
      <w:pPr>
        <w:ind w:left="432" w:hanging="432"/>
        <w:rPr>
          <w:b/>
        </w:rPr>
      </w:pPr>
      <w:r w:rsidRPr="003C1838">
        <w:rPr>
          <w:b/>
        </w:rPr>
        <w:t>1a.5.5</w:t>
      </w:r>
      <w:r w:rsidR="00A12762" w:rsidRPr="003C1838">
        <w:rPr>
          <w:b/>
        </w:rPr>
        <w:t xml:space="preserve">. </w:t>
      </w:r>
      <w:r w:rsidRPr="003C1838">
        <w:rPr>
          <w:b/>
        </w:rPr>
        <w:t xml:space="preserve">Citation and </w:t>
      </w:r>
      <w:r w:rsidR="00A12762" w:rsidRPr="003C1838">
        <w:rPr>
          <w:b/>
        </w:rPr>
        <w:t>URL for methodology for grading</w:t>
      </w:r>
      <w:r w:rsidRPr="003C1838">
        <w:rPr>
          <w:b/>
        </w:rPr>
        <w:t xml:space="preserve"> recommendations</w:t>
      </w:r>
      <w:r w:rsidR="00AD79C8" w:rsidRPr="003C1838">
        <w:rPr>
          <w:b/>
        </w:rPr>
        <w:t xml:space="preserve"> </w:t>
      </w:r>
      <w:r w:rsidR="00AD79C8" w:rsidRPr="003C1838">
        <w:t>(</w:t>
      </w:r>
      <w:r w:rsidR="00AD79C8" w:rsidRPr="003C1838">
        <w:rPr>
          <w:i/>
        </w:rPr>
        <w:t xml:space="preserve">if </w:t>
      </w:r>
      <w:r w:rsidRPr="003C1838">
        <w:rPr>
          <w:i/>
        </w:rPr>
        <w:t>different from 1a.5.1</w:t>
      </w:r>
      <w:r w:rsidR="00AD79C8" w:rsidRPr="003C1838">
        <w:t>)</w:t>
      </w:r>
      <w:r w:rsidR="00A12762" w:rsidRPr="003C1838">
        <w:rPr>
          <w:b/>
        </w:rPr>
        <w:t>:</w:t>
      </w:r>
    </w:p>
    <w:p w:rsidR="00736AEC" w:rsidRPr="003C1838" w:rsidRDefault="00736AEC" w:rsidP="002E2177">
      <w:pPr>
        <w:ind w:left="432" w:hanging="432"/>
        <w:rPr>
          <w:b/>
        </w:rPr>
      </w:pPr>
    </w:p>
    <w:p w:rsidR="00EE5AF6" w:rsidRPr="003C1838" w:rsidRDefault="00923295" w:rsidP="002E2177">
      <w:pPr>
        <w:ind w:left="432" w:hanging="432"/>
        <w:rPr>
          <w:i/>
        </w:rPr>
      </w:pPr>
      <w:r w:rsidRPr="003C1838">
        <w:rPr>
          <w:b/>
          <w:i/>
          <w:highlight w:val="green"/>
        </w:rPr>
        <w:t xml:space="preserve">Complete section </w:t>
      </w:r>
      <w:hyperlink w:anchor="Section1a7" w:history="1">
        <w:r w:rsidR="009477D6" w:rsidRPr="003C1838">
          <w:rPr>
            <w:rStyle w:val="Hyperlink"/>
            <w:b/>
            <w:i/>
            <w:color w:val="auto"/>
            <w:highlight w:val="green"/>
          </w:rPr>
          <w:t>1a.7</w:t>
        </w:r>
      </w:hyperlink>
    </w:p>
    <w:p w:rsidR="00EE5AF6" w:rsidRPr="003C1838" w:rsidRDefault="00EE5AF6" w:rsidP="002E2177">
      <w:pPr>
        <w:ind w:left="432" w:hanging="432"/>
        <w:rPr>
          <w:b/>
        </w:rPr>
      </w:pPr>
    </w:p>
    <w:p w:rsidR="00EE5AF6" w:rsidRPr="003C1838" w:rsidRDefault="00EE5AF6" w:rsidP="002E2177">
      <w:pPr>
        <w:ind w:left="432" w:hanging="432"/>
      </w:pPr>
      <w:bookmarkStart w:id="9" w:name="Section1a6"/>
      <w:bookmarkEnd w:id="9"/>
      <w:r w:rsidRPr="003C1838">
        <w:rPr>
          <w:b/>
        </w:rPr>
        <w:t>1</w:t>
      </w:r>
      <w:r w:rsidR="009E37BD" w:rsidRPr="003C1838">
        <w:rPr>
          <w:b/>
        </w:rPr>
        <w:t>a</w:t>
      </w:r>
      <w:r w:rsidRPr="003C1838">
        <w:rPr>
          <w:b/>
        </w:rPr>
        <w:t>.6</w:t>
      </w:r>
      <w:r w:rsidR="00CB06C9" w:rsidRPr="003C1838">
        <w:rPr>
          <w:b/>
        </w:rPr>
        <w:t>.</w:t>
      </w:r>
      <w:r w:rsidRPr="003C1838">
        <w:rPr>
          <w:b/>
        </w:rPr>
        <w:t xml:space="preserve"> </w:t>
      </w:r>
      <w:r w:rsidR="0039609A" w:rsidRPr="003C1838">
        <w:rPr>
          <w:b/>
        </w:rPr>
        <w:t xml:space="preserve">OTHER </w:t>
      </w:r>
      <w:r w:rsidRPr="003C1838">
        <w:rPr>
          <w:b/>
        </w:rPr>
        <w:t>SYSTEMATIC REVIEW OF THE BODY OF EVIDENCE</w:t>
      </w:r>
    </w:p>
    <w:p w:rsidR="00EA79C9" w:rsidRPr="003C1838" w:rsidRDefault="00EE5AF6" w:rsidP="00EA79C9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Pr="003C1838">
        <w:rPr>
          <w:b/>
        </w:rPr>
        <w:t>.6.1.</w:t>
      </w:r>
      <w:r w:rsidRPr="003C1838">
        <w:t xml:space="preserve"> </w:t>
      </w:r>
      <w:r w:rsidRPr="003C1838">
        <w:rPr>
          <w:b/>
        </w:rPr>
        <w:t>Citation</w:t>
      </w:r>
      <w:r w:rsidRPr="003C1838">
        <w:t xml:space="preserve"> (</w:t>
      </w:r>
      <w:r w:rsidRPr="003C1838">
        <w:rPr>
          <w:i/>
        </w:rPr>
        <w:t>including date</w:t>
      </w:r>
      <w:r w:rsidRPr="003C1838">
        <w:t>)</w:t>
      </w:r>
      <w:r w:rsidR="00EA79C9" w:rsidRPr="003C1838">
        <w:t xml:space="preserve"> and </w:t>
      </w:r>
      <w:r w:rsidR="00EA79C9" w:rsidRPr="003C1838">
        <w:rPr>
          <w:b/>
        </w:rPr>
        <w:t>URL</w:t>
      </w:r>
      <w:r w:rsidR="00EA79C9" w:rsidRPr="003C1838">
        <w:t xml:space="preserve"> (</w:t>
      </w:r>
      <w:r w:rsidR="00EA79C9" w:rsidRPr="003C1838">
        <w:rPr>
          <w:i/>
        </w:rPr>
        <w:t>if available online</w:t>
      </w:r>
      <w:r w:rsidR="00EA79C9" w:rsidRPr="003C1838">
        <w:t xml:space="preserve">): </w:t>
      </w:r>
    </w:p>
    <w:p w:rsidR="00EE5AF6" w:rsidRPr="003C1838" w:rsidRDefault="00EE5AF6" w:rsidP="00EE5AF6">
      <w:pPr>
        <w:ind w:left="0" w:firstLine="0"/>
      </w:pPr>
      <w:r w:rsidRPr="003C1838">
        <w:t xml:space="preserve"> </w:t>
      </w:r>
    </w:p>
    <w:p w:rsidR="00EE5AF6" w:rsidRPr="003C1838" w:rsidRDefault="00EE5AF6" w:rsidP="00EE5AF6">
      <w:pPr>
        <w:ind w:left="0" w:firstLine="0"/>
        <w:rPr>
          <w:rFonts w:ascii="Arial" w:hAnsi="Arial" w:cs="Arial"/>
          <w:sz w:val="20"/>
          <w:szCs w:val="20"/>
        </w:rPr>
      </w:pPr>
    </w:p>
    <w:p w:rsidR="00EE5AF6" w:rsidRPr="003C1838" w:rsidRDefault="00EE5AF6" w:rsidP="00EE5AF6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="00EA79C9" w:rsidRPr="003C1838">
        <w:rPr>
          <w:b/>
        </w:rPr>
        <w:t>.6.2</w:t>
      </w:r>
      <w:r w:rsidRPr="003C1838">
        <w:rPr>
          <w:b/>
        </w:rPr>
        <w:t>.</w:t>
      </w:r>
      <w:r w:rsidRPr="003C1838">
        <w:t xml:space="preserve"> </w:t>
      </w:r>
      <w:r w:rsidR="00030F43" w:rsidRPr="003C1838">
        <w:rPr>
          <w:b/>
        </w:rPr>
        <w:t>Citation and</w:t>
      </w:r>
      <w:r w:rsidR="00030F43" w:rsidRPr="003C1838">
        <w:t xml:space="preserve"> </w:t>
      </w:r>
      <w:r w:rsidR="00C84623" w:rsidRPr="003C1838">
        <w:rPr>
          <w:b/>
        </w:rPr>
        <w:t xml:space="preserve">URL for methodology for evidence review and grading </w:t>
      </w:r>
      <w:r w:rsidR="00C84623" w:rsidRPr="003C1838">
        <w:t>(</w:t>
      </w:r>
      <w:r w:rsidR="00C84623" w:rsidRPr="003C1838">
        <w:rPr>
          <w:i/>
        </w:rPr>
        <w:t xml:space="preserve">if </w:t>
      </w:r>
      <w:r w:rsidR="00030F43" w:rsidRPr="003C1838">
        <w:rPr>
          <w:i/>
        </w:rPr>
        <w:t>different from 1a.6.1</w:t>
      </w:r>
      <w:r w:rsidR="00C84623" w:rsidRPr="003C1838">
        <w:t>)</w:t>
      </w:r>
      <w:r w:rsidR="00C84623" w:rsidRPr="003C1838">
        <w:rPr>
          <w:b/>
        </w:rPr>
        <w:t>:</w:t>
      </w:r>
    </w:p>
    <w:p w:rsidR="005D0FDB" w:rsidRPr="003C1838" w:rsidRDefault="005D0FDB" w:rsidP="00EE5AF6">
      <w:pPr>
        <w:ind w:left="0" w:firstLine="0"/>
      </w:pPr>
    </w:p>
    <w:p w:rsidR="00C84623" w:rsidRPr="003C1838" w:rsidRDefault="00C84623" w:rsidP="00EE5AF6">
      <w:pPr>
        <w:ind w:left="0" w:firstLine="0"/>
      </w:pPr>
      <w:r w:rsidRPr="003C1838">
        <w:rPr>
          <w:b/>
          <w:i/>
          <w:highlight w:val="green"/>
        </w:rPr>
        <w:t xml:space="preserve">Complete section </w:t>
      </w:r>
      <w:hyperlink w:anchor="Section1a7" w:history="1">
        <w:r w:rsidRPr="003C1838">
          <w:rPr>
            <w:rStyle w:val="Hyperlink"/>
            <w:b/>
            <w:i/>
            <w:color w:val="auto"/>
            <w:highlight w:val="green"/>
          </w:rPr>
          <w:t>1a.7</w:t>
        </w:r>
      </w:hyperlink>
    </w:p>
    <w:p w:rsidR="00C84623" w:rsidRPr="003C1838" w:rsidRDefault="00C84623" w:rsidP="00EE5AF6">
      <w:pPr>
        <w:ind w:left="0" w:firstLine="0"/>
        <w:rPr>
          <w:b/>
        </w:rPr>
      </w:pPr>
    </w:p>
    <w:p w:rsidR="00C84623" w:rsidRPr="003C1838" w:rsidRDefault="00C84623" w:rsidP="00EE5AF6">
      <w:pPr>
        <w:ind w:left="0" w:firstLine="0"/>
      </w:pPr>
      <w:r w:rsidRPr="003C1838" w:rsidDel="005D0FDB">
        <w:rPr>
          <w:b/>
        </w:rPr>
        <w:t xml:space="preserve">1a.7. FINDINGS FROM SYSTEMATIC REVIEW OF BODY OF THE EVIDENCE </w:t>
      </w:r>
      <w:r w:rsidRPr="003C1838" w:rsidDel="005D0FDB">
        <w:rPr>
          <w:b/>
          <w:caps/>
          <w:noProof/>
        </w:rPr>
        <w:t>supporting the measure</w:t>
      </w:r>
    </w:p>
    <w:p w:rsidR="00EE5AF6" w:rsidRPr="003C1838" w:rsidRDefault="00EE5AF6" w:rsidP="00EE5AF6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Pr="003C1838">
        <w:rPr>
          <w:b/>
        </w:rPr>
        <w:t>.</w:t>
      </w:r>
      <w:r w:rsidR="00C84623" w:rsidRPr="003C1838">
        <w:rPr>
          <w:b/>
        </w:rPr>
        <w:t>7.1</w:t>
      </w:r>
      <w:r w:rsidRPr="003C1838">
        <w:rPr>
          <w:b/>
        </w:rPr>
        <w:t>.</w:t>
      </w:r>
      <w:r w:rsidRPr="003C1838">
        <w:rPr>
          <w:bCs/>
        </w:rPr>
        <w:t xml:space="preserve"> </w:t>
      </w:r>
      <w:r w:rsidRPr="003C1838">
        <w:rPr>
          <w:b/>
        </w:rPr>
        <w:t>What was the specific structure, treatment, intervention, service, or intermediate outcome addressed in the evidence review?</w:t>
      </w:r>
      <w:r w:rsidRPr="003C1838">
        <w:t xml:space="preserve"> </w:t>
      </w:r>
    </w:p>
    <w:p w:rsidR="00EE5AF6" w:rsidRDefault="00262832" w:rsidP="00EE5AF6">
      <w:pPr>
        <w:ind w:left="0" w:firstLine="0"/>
      </w:pPr>
      <w:r w:rsidRPr="00262832">
        <w:t>To provide an evidence-based approach to the preoperative physiologic assessment of a patient being considered for surgical resection of lung cancer</w:t>
      </w:r>
    </w:p>
    <w:p w:rsidR="00262832" w:rsidRPr="003C1838" w:rsidRDefault="00262832" w:rsidP="00EE5AF6">
      <w:pPr>
        <w:ind w:left="0" w:firstLine="0"/>
      </w:pPr>
    </w:p>
    <w:p w:rsidR="00095EC9" w:rsidRPr="003C1838" w:rsidRDefault="00EE5AF6" w:rsidP="00EA79C9">
      <w:pPr>
        <w:ind w:left="0" w:firstLine="0"/>
      </w:pPr>
      <w:r w:rsidRPr="003C1838">
        <w:rPr>
          <w:b/>
        </w:rPr>
        <w:t>1</w:t>
      </w:r>
      <w:r w:rsidR="009E37BD" w:rsidRPr="003C1838">
        <w:rPr>
          <w:b/>
        </w:rPr>
        <w:t>a</w:t>
      </w:r>
      <w:r w:rsidRPr="003C1838">
        <w:rPr>
          <w:b/>
        </w:rPr>
        <w:t>.</w:t>
      </w:r>
      <w:r w:rsidR="00C84623" w:rsidRPr="003C1838">
        <w:rPr>
          <w:b/>
        </w:rPr>
        <w:t>7.2</w:t>
      </w:r>
      <w:r w:rsidRPr="003C1838">
        <w:rPr>
          <w:b/>
        </w:rPr>
        <w:t>.</w:t>
      </w:r>
      <w:r w:rsidRPr="003C1838">
        <w:rPr>
          <w:bCs/>
        </w:rPr>
        <w:t xml:space="preserve"> </w:t>
      </w:r>
      <w:r w:rsidRPr="003C1838">
        <w:rPr>
          <w:b/>
        </w:rPr>
        <w:t xml:space="preserve">Grade assigned </w:t>
      </w:r>
      <w:r w:rsidR="00E746A2" w:rsidRPr="003C1838">
        <w:rPr>
          <w:b/>
        </w:rPr>
        <w:t xml:space="preserve">for the quality of </w:t>
      </w:r>
      <w:r w:rsidRPr="003C1838">
        <w:rPr>
          <w:b/>
        </w:rPr>
        <w:t xml:space="preserve">the quoted evidence </w:t>
      </w:r>
      <w:r w:rsidRPr="003C1838">
        <w:rPr>
          <w:b/>
          <w:u w:val="single"/>
        </w:rPr>
        <w:t>with definition</w:t>
      </w:r>
      <w:r w:rsidRPr="003C1838">
        <w:rPr>
          <w:b/>
        </w:rPr>
        <w:t xml:space="preserve"> of the grade</w:t>
      </w:r>
      <w:r w:rsidRPr="003C1838">
        <w:t xml:space="preserve">: </w:t>
      </w:r>
    </w:p>
    <w:p w:rsidR="00095EC9" w:rsidRDefault="00E30E33" w:rsidP="00EA79C9">
      <w:pPr>
        <w:ind w:left="0" w:firstLine="0"/>
      </w:pPr>
      <w:r>
        <w:t>Addressed in section</w:t>
      </w:r>
      <w:r w:rsidR="008B4221">
        <w:t xml:space="preserve"> 1a.4</w:t>
      </w:r>
    </w:p>
    <w:p w:rsidR="00E30E33" w:rsidRPr="003C1838" w:rsidRDefault="00E30E33" w:rsidP="00EA79C9">
      <w:pPr>
        <w:ind w:left="0" w:firstLine="0"/>
      </w:pPr>
    </w:p>
    <w:p w:rsidR="00EA79C9" w:rsidRPr="003C1838" w:rsidRDefault="00095EC9" w:rsidP="00EA79C9">
      <w:pPr>
        <w:ind w:left="0" w:firstLine="0"/>
      </w:pPr>
      <w:r w:rsidRPr="003C1838">
        <w:rPr>
          <w:b/>
          <w:noProof/>
        </w:rPr>
        <w:lastRenderedPageBreak/>
        <w:t xml:space="preserve">1a.7.3. </w:t>
      </w:r>
      <w:r w:rsidR="00EA79C9" w:rsidRPr="003C1838">
        <w:rPr>
          <w:b/>
        </w:rPr>
        <w:t xml:space="preserve">Provide all </w:t>
      </w:r>
      <w:r w:rsidR="00205857" w:rsidRPr="003C1838">
        <w:rPr>
          <w:b/>
        </w:rPr>
        <w:t xml:space="preserve">other </w:t>
      </w:r>
      <w:r w:rsidR="00EA79C9" w:rsidRPr="003C1838">
        <w:rPr>
          <w:b/>
        </w:rPr>
        <w:t xml:space="preserve">grades and associated definitions for strength of the evidence in the </w:t>
      </w:r>
      <w:r w:rsidR="00C54E40" w:rsidRPr="003C1838">
        <w:rPr>
          <w:b/>
        </w:rPr>
        <w:t xml:space="preserve">grading system. </w:t>
      </w:r>
    </w:p>
    <w:p w:rsidR="008B4221" w:rsidRDefault="008B4221" w:rsidP="008B4221">
      <w:pPr>
        <w:ind w:left="0" w:firstLine="0"/>
      </w:pPr>
      <w:r>
        <w:t>Addressed in section 1a.4</w:t>
      </w:r>
    </w:p>
    <w:p w:rsidR="00A12762" w:rsidRPr="003C1838" w:rsidRDefault="00A12762" w:rsidP="002E2177">
      <w:pPr>
        <w:ind w:left="0" w:firstLine="0"/>
        <w:rPr>
          <w:noProof/>
        </w:rPr>
      </w:pPr>
    </w:p>
    <w:p w:rsidR="00496AF8" w:rsidRPr="003C1838" w:rsidRDefault="00496AF8" w:rsidP="002E2177">
      <w:pPr>
        <w:ind w:left="432" w:hanging="432"/>
      </w:pPr>
      <w:bookmarkStart w:id="10" w:name="Section1a7"/>
      <w:bookmarkEnd w:id="10"/>
      <w:r w:rsidRPr="003C1838">
        <w:rPr>
          <w:b/>
          <w:noProof/>
        </w:rPr>
        <w:t>1</w:t>
      </w:r>
      <w:r w:rsidR="00837121" w:rsidRPr="003C1838">
        <w:rPr>
          <w:b/>
          <w:noProof/>
        </w:rPr>
        <w:t>a</w:t>
      </w:r>
      <w:r w:rsidRPr="003C1838">
        <w:rPr>
          <w:b/>
          <w:noProof/>
        </w:rPr>
        <w:t>.</w:t>
      </w:r>
      <w:r w:rsidR="00EE5AF6" w:rsidRPr="003C1838">
        <w:rPr>
          <w:b/>
          <w:noProof/>
        </w:rPr>
        <w:t>7.</w:t>
      </w:r>
      <w:r w:rsidR="00095EC9" w:rsidRPr="003C1838">
        <w:rPr>
          <w:b/>
          <w:noProof/>
        </w:rPr>
        <w:t>4</w:t>
      </w:r>
      <w:r w:rsidR="00DA7FA2" w:rsidRPr="003C1838">
        <w:rPr>
          <w:b/>
          <w:noProof/>
        </w:rPr>
        <w:t>.</w:t>
      </w:r>
      <w:r w:rsidRPr="003C1838">
        <w:rPr>
          <w:noProof/>
        </w:rPr>
        <w:t xml:space="preserve"> </w:t>
      </w:r>
      <w:r w:rsidRPr="003C1838">
        <w:rPr>
          <w:b/>
          <w:noProof/>
        </w:rPr>
        <w:t>What is the time period covered by the body of evidence? (</w:t>
      </w:r>
      <w:r w:rsidRPr="003C1838">
        <w:rPr>
          <w:b/>
          <w:i/>
          <w:noProof/>
        </w:rPr>
        <w:t>provide the date range, e.g., 1990-2010</w:t>
      </w:r>
      <w:r w:rsidRPr="003C1838">
        <w:rPr>
          <w:b/>
          <w:noProof/>
        </w:rPr>
        <w:t xml:space="preserve">).  </w:t>
      </w:r>
      <w:r w:rsidRPr="003C1838">
        <w:rPr>
          <w:b/>
        </w:rPr>
        <w:t>Date range</w:t>
      </w:r>
      <w:r w:rsidRPr="003C1838">
        <w:t xml:space="preserve">:  </w:t>
      </w:r>
      <w:sdt>
        <w:sdtPr>
          <w:rPr>
            <w:rStyle w:val="Style2"/>
            <w:color w:val="auto"/>
          </w:rPr>
          <w:id w:val="-1666395719"/>
          <w:showingPlcHdr/>
        </w:sdtPr>
        <w:sdtEndPr>
          <w:rPr>
            <w:rStyle w:val="DefaultParagraphFont"/>
            <w:u w:val="none"/>
          </w:rPr>
        </w:sdtEndPr>
        <w:sdtContent>
          <w:r w:rsidRPr="003C1838">
            <w:rPr>
              <w:rStyle w:val="PlaceholderText"/>
              <w:rFonts w:cstheme="minorHAnsi"/>
              <w:color w:val="auto"/>
            </w:rPr>
            <w:t>Click here to enter date range</w:t>
          </w:r>
        </w:sdtContent>
      </w:sdt>
    </w:p>
    <w:p w:rsidR="00496AF8" w:rsidRPr="003C1838" w:rsidRDefault="00496AF8" w:rsidP="002E2177">
      <w:pPr>
        <w:ind w:left="0" w:firstLine="0"/>
        <w:rPr>
          <w:noProof/>
        </w:rPr>
      </w:pPr>
    </w:p>
    <w:p w:rsidR="0039020B" w:rsidRPr="003C1838" w:rsidRDefault="0039020B" w:rsidP="002E2177">
      <w:pPr>
        <w:ind w:left="0" w:firstLine="0"/>
        <w:rPr>
          <w:b/>
          <w:noProof/>
        </w:rPr>
      </w:pPr>
    </w:p>
    <w:p w:rsidR="00496AF8" w:rsidRPr="003C1838" w:rsidRDefault="00C5180E" w:rsidP="002E2177">
      <w:pPr>
        <w:ind w:left="0" w:firstLine="0"/>
        <w:rPr>
          <w:b/>
        </w:rPr>
      </w:pPr>
      <w:r w:rsidRPr="003C1838">
        <w:rPr>
          <w:b/>
          <w:noProof/>
        </w:rPr>
        <w:t>QUANTITY AND QUALITY OF BODY OF EVIDENCE</w:t>
      </w:r>
    </w:p>
    <w:p w:rsidR="009B5BEA" w:rsidRPr="003C1838" w:rsidRDefault="001B772D" w:rsidP="002E2177">
      <w:pPr>
        <w:ind w:left="432" w:hanging="432"/>
      </w:pPr>
      <w:r w:rsidRPr="003C1838">
        <w:rPr>
          <w:b/>
          <w:noProof/>
        </w:rPr>
        <w:t>1</w:t>
      </w:r>
      <w:r w:rsidR="00837121" w:rsidRPr="003C1838">
        <w:rPr>
          <w:b/>
          <w:noProof/>
        </w:rPr>
        <w:t>a</w:t>
      </w:r>
      <w:r w:rsidRPr="003C1838">
        <w:rPr>
          <w:b/>
          <w:noProof/>
        </w:rPr>
        <w:t>.</w:t>
      </w:r>
      <w:r w:rsidR="00EE5AF6" w:rsidRPr="003C1838">
        <w:rPr>
          <w:b/>
          <w:noProof/>
        </w:rPr>
        <w:t>7.</w:t>
      </w:r>
      <w:r w:rsidR="00095EC9" w:rsidRPr="003C1838">
        <w:rPr>
          <w:b/>
          <w:noProof/>
        </w:rPr>
        <w:t>5</w:t>
      </w:r>
      <w:r w:rsidRPr="003C1838">
        <w:rPr>
          <w:b/>
          <w:noProof/>
        </w:rPr>
        <w:t>.</w:t>
      </w:r>
      <w:r w:rsidRPr="003C1838">
        <w:rPr>
          <w:i/>
          <w:noProof/>
        </w:rPr>
        <w:t xml:space="preserve"> </w:t>
      </w:r>
      <w:r w:rsidR="00496AF8" w:rsidRPr="003C1838">
        <w:rPr>
          <w:b/>
          <w:noProof/>
        </w:rPr>
        <w:t>How many and what type of study designs are in</w:t>
      </w:r>
      <w:r w:rsidR="006F760B" w:rsidRPr="003C1838">
        <w:rPr>
          <w:b/>
          <w:noProof/>
        </w:rPr>
        <w:t>c</w:t>
      </w:r>
      <w:r w:rsidR="00496AF8" w:rsidRPr="003C1838">
        <w:rPr>
          <w:b/>
          <w:noProof/>
        </w:rPr>
        <w:t>luded in the body of evidence</w:t>
      </w:r>
      <w:r w:rsidR="00496AF8" w:rsidRPr="003C1838">
        <w:rPr>
          <w:noProof/>
        </w:rPr>
        <w:t>? (</w:t>
      </w:r>
      <w:r w:rsidR="00496AF8" w:rsidRPr="003C1838">
        <w:rPr>
          <w:i/>
          <w:noProof/>
        </w:rPr>
        <w:t>e.g., 3 randomized controlled trials and 1 observational study</w:t>
      </w:r>
      <w:r w:rsidR="00496AF8" w:rsidRPr="003C1838">
        <w:rPr>
          <w:noProof/>
        </w:rPr>
        <w:t>)</w:t>
      </w:r>
      <w:r w:rsidR="009E37BD" w:rsidRPr="003C1838">
        <w:rPr>
          <w:noProof/>
        </w:rPr>
        <w:t xml:space="preserve"> </w:t>
      </w:r>
    </w:p>
    <w:p w:rsidR="00496AF8" w:rsidRPr="003C1838" w:rsidRDefault="00496AF8" w:rsidP="002E2177">
      <w:pPr>
        <w:ind w:left="0" w:firstLine="0"/>
      </w:pPr>
    </w:p>
    <w:p w:rsidR="00496AF8" w:rsidRPr="003C1838" w:rsidRDefault="001B772D" w:rsidP="002E2177">
      <w:pPr>
        <w:ind w:left="432" w:hanging="432"/>
        <w:rPr>
          <w:iCs/>
        </w:rPr>
      </w:pPr>
      <w:r w:rsidRPr="003C1838">
        <w:rPr>
          <w:b/>
        </w:rPr>
        <w:t>1</w:t>
      </w:r>
      <w:r w:rsidR="00837121" w:rsidRPr="003C1838">
        <w:rPr>
          <w:b/>
        </w:rPr>
        <w:t>a</w:t>
      </w:r>
      <w:r w:rsidRPr="003C1838">
        <w:rPr>
          <w:b/>
        </w:rPr>
        <w:t>.</w:t>
      </w:r>
      <w:r w:rsidR="00EE5AF6" w:rsidRPr="003C1838">
        <w:rPr>
          <w:b/>
        </w:rPr>
        <w:t>7.</w:t>
      </w:r>
      <w:r w:rsidR="00095EC9" w:rsidRPr="003C1838">
        <w:rPr>
          <w:b/>
        </w:rPr>
        <w:t>6</w:t>
      </w:r>
      <w:r w:rsidRPr="003C1838">
        <w:rPr>
          <w:b/>
        </w:rPr>
        <w:t>.</w:t>
      </w:r>
      <w:r w:rsidRPr="003C1838">
        <w:t xml:space="preserve"> </w:t>
      </w:r>
      <w:r w:rsidR="00496AF8" w:rsidRPr="003C1838">
        <w:rPr>
          <w:b/>
        </w:rPr>
        <w:t xml:space="preserve">What is the overall quality of evidence </w:t>
      </w:r>
      <w:r w:rsidR="00496AF8" w:rsidRPr="003C1838">
        <w:rPr>
          <w:b/>
          <w:u w:val="single"/>
        </w:rPr>
        <w:t>across studies</w:t>
      </w:r>
      <w:r w:rsidR="00496AF8" w:rsidRPr="003C1838">
        <w:rPr>
          <w:b/>
        </w:rPr>
        <w:t xml:space="preserve"> in the body of evidence</w:t>
      </w:r>
      <w:r w:rsidR="00496AF8" w:rsidRPr="003C1838">
        <w:t>? (</w:t>
      </w:r>
      <w:r w:rsidR="006709EB" w:rsidRPr="003C1838">
        <w:rPr>
          <w:i/>
        </w:rPr>
        <w:t xml:space="preserve">discuss the </w:t>
      </w:r>
      <w:r w:rsidR="00496AF8" w:rsidRPr="003C1838">
        <w:rPr>
          <w:i/>
        </w:rPr>
        <w:t xml:space="preserve">certainty or confidence in the estimates of effect </w:t>
      </w:r>
      <w:r w:rsidR="0039609A" w:rsidRPr="003C1838">
        <w:rPr>
          <w:i/>
        </w:rPr>
        <w:t xml:space="preserve">particularly in relation </w:t>
      </w:r>
      <w:r w:rsidR="00496AF8" w:rsidRPr="003C1838">
        <w:rPr>
          <w:i/>
        </w:rPr>
        <w:t>to study factor</w:t>
      </w:r>
      <w:r w:rsidR="000160E6" w:rsidRPr="003C1838">
        <w:rPr>
          <w:i/>
        </w:rPr>
        <w:t xml:space="preserve">s such as design flaws, </w:t>
      </w:r>
      <w:r w:rsidR="00E57BE2" w:rsidRPr="003C1838">
        <w:rPr>
          <w:i/>
        </w:rPr>
        <w:t xml:space="preserve">imprecision due to </w:t>
      </w:r>
      <w:r w:rsidR="000160E6" w:rsidRPr="003C1838">
        <w:rPr>
          <w:i/>
        </w:rPr>
        <w:t xml:space="preserve">small numbers, indirectness </w:t>
      </w:r>
      <w:r w:rsidR="00E57BE2" w:rsidRPr="003C1838">
        <w:rPr>
          <w:i/>
        </w:rPr>
        <w:t xml:space="preserve">of studies </w:t>
      </w:r>
      <w:r w:rsidR="000160E6" w:rsidRPr="003C1838">
        <w:rPr>
          <w:i/>
        </w:rPr>
        <w:t>to the measure focus or target population</w:t>
      </w:r>
      <w:r w:rsidR="00496AF8" w:rsidRPr="003C1838">
        <w:rPr>
          <w:iCs/>
        </w:rPr>
        <w:t>)</w:t>
      </w:r>
      <w:r w:rsidR="000D649E" w:rsidRPr="003C1838">
        <w:rPr>
          <w:iCs/>
        </w:rPr>
        <w:t xml:space="preserve">  </w:t>
      </w:r>
    </w:p>
    <w:p w:rsidR="00496AF8" w:rsidRPr="003C1838" w:rsidRDefault="00496AF8" w:rsidP="002E2177">
      <w:pPr>
        <w:ind w:left="0" w:firstLine="0"/>
      </w:pPr>
    </w:p>
    <w:p w:rsidR="00D14F0B" w:rsidRPr="003C1838" w:rsidRDefault="00D14F0B" w:rsidP="002E2177">
      <w:pPr>
        <w:ind w:left="0" w:firstLine="0"/>
      </w:pPr>
    </w:p>
    <w:p w:rsidR="00496AF8" w:rsidRPr="003C1838" w:rsidRDefault="00C5180E" w:rsidP="002E2177">
      <w:pPr>
        <w:ind w:left="0" w:firstLine="0"/>
        <w:rPr>
          <w:b/>
        </w:rPr>
      </w:pPr>
      <w:r w:rsidRPr="003C1838">
        <w:rPr>
          <w:b/>
        </w:rPr>
        <w:t>ESTIMATES OF BENEFIT AND CONSISTENCY ACROSS STUDIES IN BODY OF EVIDENCE</w:t>
      </w:r>
    </w:p>
    <w:p w:rsidR="00496AF8" w:rsidRPr="003C1838" w:rsidRDefault="001B772D" w:rsidP="002E2177">
      <w:pPr>
        <w:ind w:left="432" w:hanging="432"/>
      </w:pPr>
      <w:r w:rsidRPr="003C1838">
        <w:rPr>
          <w:b/>
        </w:rPr>
        <w:t>1</w:t>
      </w:r>
      <w:r w:rsidR="00837121" w:rsidRPr="003C1838">
        <w:rPr>
          <w:b/>
        </w:rPr>
        <w:t>a</w:t>
      </w:r>
      <w:r w:rsidRPr="003C1838">
        <w:rPr>
          <w:b/>
        </w:rPr>
        <w:t>.</w:t>
      </w:r>
      <w:r w:rsidR="00EE5AF6" w:rsidRPr="003C1838">
        <w:rPr>
          <w:b/>
        </w:rPr>
        <w:t>7.</w:t>
      </w:r>
      <w:r w:rsidR="00095EC9" w:rsidRPr="003C1838">
        <w:rPr>
          <w:b/>
        </w:rPr>
        <w:t>7</w:t>
      </w:r>
      <w:r w:rsidRPr="003C1838">
        <w:rPr>
          <w:b/>
        </w:rPr>
        <w:t>.</w:t>
      </w:r>
      <w:r w:rsidRPr="003C1838">
        <w:t xml:space="preserve"> </w:t>
      </w:r>
      <w:r w:rsidR="00496AF8" w:rsidRPr="003C1838">
        <w:rPr>
          <w:b/>
        </w:rPr>
        <w:t xml:space="preserve">What are </w:t>
      </w:r>
      <w:r w:rsidR="007D5DC6" w:rsidRPr="003C1838">
        <w:rPr>
          <w:b/>
        </w:rPr>
        <w:t>the estimates</w:t>
      </w:r>
      <w:r w:rsidR="00496AF8" w:rsidRPr="003C1838">
        <w:rPr>
          <w:b/>
        </w:rPr>
        <w:t xml:space="preserve"> of benefit—magnitude and direction of effect on outcome</w:t>
      </w:r>
      <w:r w:rsidR="00734949" w:rsidRPr="003C1838">
        <w:rPr>
          <w:b/>
        </w:rPr>
        <w:t>(s)</w:t>
      </w:r>
      <w:r w:rsidR="00496AF8" w:rsidRPr="003C1838">
        <w:rPr>
          <w:b/>
        </w:rPr>
        <w:t xml:space="preserve"> </w:t>
      </w:r>
      <w:r w:rsidR="00496AF8" w:rsidRPr="003C1838">
        <w:rPr>
          <w:b/>
          <w:u w:val="single"/>
        </w:rPr>
        <w:t>across studies</w:t>
      </w:r>
      <w:r w:rsidR="00496AF8" w:rsidRPr="003C1838">
        <w:rPr>
          <w:b/>
        </w:rPr>
        <w:t xml:space="preserve"> in the body of evidence</w:t>
      </w:r>
      <w:r w:rsidR="00496AF8" w:rsidRPr="003C1838">
        <w:t>?</w:t>
      </w:r>
      <w:r w:rsidR="002A6777" w:rsidRPr="003C1838">
        <w:t xml:space="preserve"> (</w:t>
      </w:r>
      <w:r w:rsidR="002A6777" w:rsidRPr="003C1838">
        <w:rPr>
          <w:i/>
        </w:rPr>
        <w:t xml:space="preserve">e.g., </w:t>
      </w:r>
      <w:r w:rsidR="000160E6" w:rsidRPr="003C1838">
        <w:rPr>
          <w:i/>
        </w:rPr>
        <w:t xml:space="preserve">ranges of percentages or odds ratios for </w:t>
      </w:r>
      <w:r w:rsidR="0068184A" w:rsidRPr="003C1838">
        <w:rPr>
          <w:i/>
        </w:rPr>
        <w:t xml:space="preserve">improvement/ </w:t>
      </w:r>
      <w:r w:rsidR="007D5DC6" w:rsidRPr="003C1838">
        <w:rPr>
          <w:i/>
        </w:rPr>
        <w:t>decline across</w:t>
      </w:r>
      <w:r w:rsidR="005B0D18" w:rsidRPr="003C1838">
        <w:rPr>
          <w:i/>
        </w:rPr>
        <w:t xml:space="preserve"> studies, </w:t>
      </w:r>
      <w:r w:rsidR="0068184A" w:rsidRPr="003C1838">
        <w:rPr>
          <w:i/>
        </w:rPr>
        <w:t>results of meta-analysis, and statistical significance</w:t>
      </w:r>
      <w:r w:rsidR="005B0D18" w:rsidRPr="003C1838">
        <w:t>)</w:t>
      </w:r>
      <w:r w:rsidR="000D649E" w:rsidRPr="003C1838">
        <w:t xml:space="preserve">  </w:t>
      </w:r>
    </w:p>
    <w:p w:rsidR="00496AF8" w:rsidRPr="003C1838" w:rsidRDefault="00496AF8" w:rsidP="002E2177">
      <w:pPr>
        <w:ind w:left="0" w:firstLine="0"/>
      </w:pPr>
    </w:p>
    <w:p w:rsidR="009B5BEA" w:rsidRPr="003C1838" w:rsidRDefault="009B5BEA" w:rsidP="002E2177">
      <w:pPr>
        <w:ind w:left="0" w:firstLine="0"/>
      </w:pPr>
    </w:p>
    <w:p w:rsidR="00496AF8" w:rsidRPr="003C1838" w:rsidRDefault="001B772D" w:rsidP="002E2177">
      <w:pPr>
        <w:ind w:left="0" w:firstLine="0"/>
      </w:pPr>
      <w:r w:rsidRPr="003C1838">
        <w:rPr>
          <w:b/>
        </w:rPr>
        <w:t>1</w:t>
      </w:r>
      <w:r w:rsidR="00837121" w:rsidRPr="003C1838">
        <w:rPr>
          <w:b/>
        </w:rPr>
        <w:t>a</w:t>
      </w:r>
      <w:r w:rsidRPr="003C1838">
        <w:rPr>
          <w:b/>
        </w:rPr>
        <w:t>.</w:t>
      </w:r>
      <w:r w:rsidR="00EE5AF6" w:rsidRPr="003C1838">
        <w:rPr>
          <w:b/>
        </w:rPr>
        <w:t>7.</w:t>
      </w:r>
      <w:r w:rsidR="00095EC9" w:rsidRPr="003C1838">
        <w:rPr>
          <w:b/>
        </w:rPr>
        <w:t>8</w:t>
      </w:r>
      <w:r w:rsidRPr="003C1838">
        <w:rPr>
          <w:b/>
        </w:rPr>
        <w:t>.</w:t>
      </w:r>
      <w:r w:rsidRPr="003C1838">
        <w:t xml:space="preserve"> </w:t>
      </w:r>
      <w:r w:rsidR="00496AF8" w:rsidRPr="003C1838">
        <w:rPr>
          <w:b/>
        </w:rPr>
        <w:t>What harms were studied and how do they affect the net benefit</w:t>
      </w:r>
      <w:r w:rsidR="00EE1F87" w:rsidRPr="003C1838" w:rsidDel="00EE1F87">
        <w:rPr>
          <w:b/>
        </w:rPr>
        <w:t xml:space="preserve"> </w:t>
      </w:r>
      <w:r w:rsidR="00EE1F87" w:rsidRPr="003C1838">
        <w:rPr>
          <w:b/>
        </w:rPr>
        <w:t>(</w:t>
      </w:r>
      <w:r w:rsidR="00496AF8" w:rsidRPr="003C1838">
        <w:rPr>
          <w:b/>
        </w:rPr>
        <w:t>benefits over harms</w:t>
      </w:r>
      <w:r w:rsidR="00EE1F87" w:rsidRPr="003C1838">
        <w:rPr>
          <w:b/>
        </w:rPr>
        <w:t>)</w:t>
      </w:r>
      <w:r w:rsidR="00496AF8" w:rsidRPr="003C1838">
        <w:rPr>
          <w:b/>
        </w:rPr>
        <w:t>?</w:t>
      </w:r>
      <w:r w:rsidR="00D14F0B" w:rsidRPr="003C1838">
        <w:t xml:space="preserve"> </w:t>
      </w:r>
    </w:p>
    <w:p w:rsidR="00496AF8" w:rsidRPr="003C1838" w:rsidRDefault="00496AF8" w:rsidP="002E2177">
      <w:pPr>
        <w:ind w:left="0" w:firstLine="0"/>
      </w:pPr>
    </w:p>
    <w:p w:rsidR="00496AF8" w:rsidRPr="003C1838" w:rsidRDefault="00496AF8" w:rsidP="002E2177">
      <w:pPr>
        <w:ind w:left="0" w:firstLine="0"/>
      </w:pPr>
    </w:p>
    <w:p w:rsidR="00496AF8" w:rsidRPr="003C1838" w:rsidRDefault="00C5180E" w:rsidP="002E2177">
      <w:pPr>
        <w:ind w:left="0" w:firstLine="0"/>
        <w:rPr>
          <w:b/>
          <w:noProof/>
        </w:rPr>
      </w:pPr>
      <w:r w:rsidRPr="003C1838">
        <w:rPr>
          <w:b/>
          <w:noProof/>
        </w:rPr>
        <w:t>UPDATE TO THE SYSTEMATIC REVIEW(S) OF THE BODY OF EVIDENCE</w:t>
      </w:r>
    </w:p>
    <w:p w:rsidR="00496AF8" w:rsidRPr="003C1838" w:rsidRDefault="001B772D" w:rsidP="002E2177">
      <w:pPr>
        <w:ind w:left="432" w:hanging="432"/>
      </w:pPr>
      <w:r w:rsidRPr="003C1838">
        <w:rPr>
          <w:b/>
          <w:noProof/>
        </w:rPr>
        <w:t>1</w:t>
      </w:r>
      <w:r w:rsidR="00837121" w:rsidRPr="003C1838">
        <w:rPr>
          <w:b/>
          <w:noProof/>
        </w:rPr>
        <w:t>a</w:t>
      </w:r>
      <w:r w:rsidRPr="003C1838">
        <w:rPr>
          <w:b/>
          <w:noProof/>
        </w:rPr>
        <w:t>.</w:t>
      </w:r>
      <w:r w:rsidR="00773485" w:rsidRPr="003C1838">
        <w:rPr>
          <w:b/>
          <w:noProof/>
        </w:rPr>
        <w:t>7.</w:t>
      </w:r>
      <w:r w:rsidR="00C84623" w:rsidRPr="003C1838">
        <w:rPr>
          <w:b/>
          <w:noProof/>
        </w:rPr>
        <w:t>9</w:t>
      </w:r>
      <w:r w:rsidRPr="003C1838">
        <w:rPr>
          <w:b/>
          <w:noProof/>
        </w:rPr>
        <w:t>.</w:t>
      </w:r>
      <w:r w:rsidRPr="003C1838">
        <w:rPr>
          <w:noProof/>
        </w:rPr>
        <w:t xml:space="preserve"> </w:t>
      </w:r>
      <w:r w:rsidR="00837121" w:rsidRPr="003C1838">
        <w:rPr>
          <w:b/>
          <w:noProof/>
        </w:rPr>
        <w:t xml:space="preserve">If </w:t>
      </w:r>
      <w:r w:rsidR="00496AF8" w:rsidRPr="003C1838">
        <w:rPr>
          <w:b/>
          <w:noProof/>
        </w:rPr>
        <w:t>new studies have been conducted</w:t>
      </w:r>
      <w:r w:rsidR="00837121" w:rsidRPr="003C1838">
        <w:rPr>
          <w:b/>
          <w:noProof/>
        </w:rPr>
        <w:t xml:space="preserve"> since the systematic review </w:t>
      </w:r>
      <w:r w:rsidR="00496AF8" w:rsidRPr="003C1838">
        <w:rPr>
          <w:b/>
          <w:noProof/>
        </w:rPr>
        <w:t>of the body of evidence</w:t>
      </w:r>
      <w:r w:rsidR="0094689F" w:rsidRPr="003C1838">
        <w:rPr>
          <w:b/>
          <w:noProof/>
        </w:rPr>
        <w:t xml:space="preserve">, provide for </w:t>
      </w:r>
      <w:r w:rsidR="00496AF8" w:rsidRPr="003C1838">
        <w:rPr>
          <w:b/>
          <w:noProof/>
          <w:u w:val="single"/>
        </w:rPr>
        <w:t>each</w:t>
      </w:r>
      <w:r w:rsidR="00496AF8" w:rsidRPr="003C1838">
        <w:rPr>
          <w:b/>
          <w:noProof/>
        </w:rPr>
        <w:t xml:space="preserve"> </w:t>
      </w:r>
      <w:r w:rsidR="002875E9" w:rsidRPr="003C1838">
        <w:rPr>
          <w:b/>
          <w:noProof/>
        </w:rPr>
        <w:t xml:space="preserve">new </w:t>
      </w:r>
      <w:r w:rsidR="0094689F" w:rsidRPr="003C1838">
        <w:rPr>
          <w:b/>
          <w:noProof/>
        </w:rPr>
        <w:t>study</w:t>
      </w:r>
      <w:r w:rsidR="00496AF8" w:rsidRPr="003C1838">
        <w:rPr>
          <w:b/>
          <w:noProof/>
        </w:rPr>
        <w:t xml:space="preserve">: </w:t>
      </w:r>
      <w:r w:rsidR="006709EB" w:rsidRPr="003C1838">
        <w:rPr>
          <w:b/>
          <w:noProof/>
        </w:rPr>
        <w:t>1</w:t>
      </w:r>
      <w:r w:rsidR="00496AF8" w:rsidRPr="003C1838">
        <w:rPr>
          <w:b/>
          <w:noProof/>
        </w:rPr>
        <w:t>) citation, 2) description, 3) results, 4) impact on conclusions of systematic review</w:t>
      </w:r>
      <w:r w:rsidR="00496AF8" w:rsidRPr="003C1838">
        <w:rPr>
          <w:noProof/>
        </w:rPr>
        <w:t>.</w:t>
      </w:r>
      <w:r w:rsidR="000D649E" w:rsidRPr="003C1838">
        <w:rPr>
          <w:noProof/>
        </w:rPr>
        <w:t xml:space="preserve">  </w:t>
      </w:r>
    </w:p>
    <w:p w:rsidR="00837121" w:rsidRPr="003C1838" w:rsidRDefault="00837121" w:rsidP="002E2177">
      <w:pPr>
        <w:ind w:left="0" w:firstLine="0"/>
        <w:rPr>
          <w:b/>
        </w:rPr>
      </w:pPr>
    </w:p>
    <w:p w:rsidR="0094689F" w:rsidRPr="003C1838" w:rsidRDefault="0094689F" w:rsidP="002E2177">
      <w:pPr>
        <w:ind w:left="0" w:firstLine="0"/>
        <w:rPr>
          <w:b/>
        </w:rPr>
      </w:pPr>
    </w:p>
    <w:p w:rsidR="00837121" w:rsidRPr="003C1838" w:rsidRDefault="00837121" w:rsidP="002E2177">
      <w:pPr>
        <w:ind w:left="0" w:firstLine="0"/>
        <w:rPr>
          <w:b/>
        </w:rPr>
      </w:pPr>
      <w:bookmarkStart w:id="11" w:name="Section1a8"/>
      <w:bookmarkEnd w:id="11"/>
      <w:r w:rsidRPr="003C1838">
        <w:rPr>
          <w:b/>
        </w:rPr>
        <w:t>1a.8 OTHER SOURCE OF EVIDENCE</w:t>
      </w:r>
    </w:p>
    <w:p w:rsidR="00837121" w:rsidRPr="003C1838" w:rsidRDefault="00837121" w:rsidP="002E2177">
      <w:pPr>
        <w:ind w:left="0" w:firstLine="0"/>
        <w:rPr>
          <w:i/>
        </w:rPr>
      </w:pPr>
      <w:r w:rsidRPr="003C1838">
        <w:rPr>
          <w:i/>
        </w:rPr>
        <w:t xml:space="preserve">If source of evidence is </w:t>
      </w:r>
      <w:r w:rsidR="002B06BD" w:rsidRPr="003C1838">
        <w:rPr>
          <w:i/>
        </w:rPr>
        <w:t xml:space="preserve">NOT </w:t>
      </w:r>
      <w:r w:rsidRPr="003C1838">
        <w:rPr>
          <w:i/>
        </w:rPr>
        <w:t xml:space="preserve">from a clinical practice guideline, USPSTF, or systematic review, please describe the evidence on which you are basing </w:t>
      </w:r>
      <w:r w:rsidR="00EE1F87" w:rsidRPr="003C1838">
        <w:rPr>
          <w:i/>
        </w:rPr>
        <w:t xml:space="preserve">the </w:t>
      </w:r>
      <w:r w:rsidRPr="003C1838">
        <w:rPr>
          <w:i/>
        </w:rPr>
        <w:t>performance measure.</w:t>
      </w:r>
    </w:p>
    <w:p w:rsidR="00837121" w:rsidRPr="003C1838" w:rsidRDefault="00837121" w:rsidP="002E2177">
      <w:pPr>
        <w:ind w:left="0" w:firstLine="0"/>
      </w:pPr>
    </w:p>
    <w:p w:rsidR="00837121" w:rsidRPr="003C1838" w:rsidRDefault="00837121" w:rsidP="002E2177">
      <w:pPr>
        <w:ind w:left="0" w:firstLine="0"/>
      </w:pPr>
      <w:r w:rsidRPr="003C1838">
        <w:rPr>
          <w:b/>
        </w:rPr>
        <w:t>1a.8.1</w:t>
      </w:r>
      <w:r w:rsidRPr="003C1838">
        <w:t xml:space="preserve"> </w:t>
      </w:r>
      <w:r w:rsidRPr="003C1838">
        <w:rPr>
          <w:b/>
        </w:rPr>
        <w:t>What process was used to identify the evidence?</w:t>
      </w:r>
    </w:p>
    <w:p w:rsidR="00837121" w:rsidRPr="003C1838" w:rsidRDefault="00837121" w:rsidP="002E2177">
      <w:pPr>
        <w:ind w:left="0" w:firstLine="0"/>
      </w:pPr>
    </w:p>
    <w:p w:rsidR="00837121" w:rsidRPr="00D305F6" w:rsidRDefault="00837121" w:rsidP="002E2177">
      <w:pPr>
        <w:ind w:left="0" w:firstLine="0"/>
        <w:rPr>
          <w:color w:val="808080" w:themeColor="background1" w:themeShade="80"/>
        </w:rPr>
      </w:pPr>
      <w:r w:rsidRPr="003C1838">
        <w:rPr>
          <w:b/>
        </w:rPr>
        <w:t>1a.8.2.</w:t>
      </w:r>
      <w:r w:rsidRPr="003C1838">
        <w:t xml:space="preserve"> </w:t>
      </w:r>
      <w:r w:rsidR="006C7F30" w:rsidRPr="003C1838">
        <w:rPr>
          <w:b/>
        </w:rPr>
        <w:t>Provide the citation</w:t>
      </w:r>
      <w:r w:rsidR="009E6B86" w:rsidRPr="003C1838">
        <w:rPr>
          <w:b/>
        </w:rPr>
        <w:t xml:space="preserve"> </w:t>
      </w:r>
      <w:r w:rsidR="006C7F30" w:rsidRPr="003C1838">
        <w:rPr>
          <w:b/>
        </w:rPr>
        <w:t>and sum</w:t>
      </w:r>
      <w:r w:rsidR="006C7F30" w:rsidRPr="00D305F6">
        <w:rPr>
          <w:b/>
          <w:color w:val="808080" w:themeColor="background1" w:themeShade="80"/>
        </w:rPr>
        <w:t>mary for each piece of evidence.</w:t>
      </w:r>
    </w:p>
    <w:sectPr w:rsidR="00837121" w:rsidRPr="00D305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87" w:rsidRDefault="00440687" w:rsidP="007E37A5">
      <w:r>
        <w:separator/>
      </w:r>
    </w:p>
  </w:endnote>
  <w:endnote w:type="continuationSeparator" w:id="0">
    <w:p w:rsidR="00440687" w:rsidRDefault="00440687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0F" w:rsidRDefault="00B52E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87" w:rsidRDefault="00440687">
    <w:pPr>
      <w:pStyle w:val="Footer"/>
    </w:pPr>
    <w:r w:rsidRPr="00395263">
      <w:t xml:space="preserve">Version 6.5 </w:t>
    </w:r>
    <w:r w:rsidR="00B52E0F">
      <w:t xml:space="preserve"> </w:t>
    </w:r>
    <w:r w:rsidRPr="00395263">
      <w:t>05/</w:t>
    </w:r>
    <w:r w:rsidR="00B52E0F">
      <w:t>29</w:t>
    </w:r>
    <w:r w:rsidRPr="00395263">
      <w:t>/13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756262">
      <w:rPr>
        <w:noProof/>
      </w:rPr>
      <w:t>4</w:t>
    </w:r>
    <w:r w:rsidRPr="0039526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0F" w:rsidRDefault="00B52E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87" w:rsidRDefault="00440687" w:rsidP="007E37A5">
      <w:r>
        <w:separator/>
      </w:r>
    </w:p>
  </w:footnote>
  <w:footnote w:type="continuationSeparator" w:id="0">
    <w:p w:rsidR="00440687" w:rsidRDefault="00440687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0F" w:rsidRDefault="00B52E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tyle3"/>
      </w:rPr>
      <w:id w:val="-491560845"/>
      <w:showingPlcHdr/>
    </w:sdtPr>
    <w:sdtEndPr>
      <w:rPr>
        <w:rStyle w:val="DefaultParagraphFont"/>
        <w:color w:val="auto"/>
      </w:rPr>
    </w:sdtEndPr>
    <w:sdtContent>
      <w:p w:rsidR="00440687" w:rsidRDefault="00440687" w:rsidP="007E37A5">
        <w:pPr>
          <w:pStyle w:val="Header"/>
          <w:ind w:left="0" w:firstLine="0"/>
          <w:jc w:val="center"/>
        </w:pPr>
        <w:r w:rsidRPr="007E37A5">
          <w:rPr>
            <w:color w:val="808080" w:themeColor="background1" w:themeShade="80"/>
          </w:rPr>
          <w:t>NQF staff enter  #/title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E0F" w:rsidRDefault="00B52E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40021"/>
    <w:multiLevelType w:val="hybridMultilevel"/>
    <w:tmpl w:val="0040E0D6"/>
    <w:lvl w:ilvl="0" w:tplc="AAD419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1F0521"/>
    <w:multiLevelType w:val="hybridMultilevel"/>
    <w:tmpl w:val="27EE5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1E5D84"/>
    <w:multiLevelType w:val="hybridMultilevel"/>
    <w:tmpl w:val="0040E0D6"/>
    <w:lvl w:ilvl="0" w:tplc="AAD419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F87986"/>
    <w:multiLevelType w:val="hybridMultilevel"/>
    <w:tmpl w:val="B5DA12AE"/>
    <w:lvl w:ilvl="0" w:tplc="4A9A51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0B0F78"/>
    <w:multiLevelType w:val="hybridMultilevel"/>
    <w:tmpl w:val="64823C66"/>
    <w:lvl w:ilvl="0" w:tplc="54F223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8"/>
    <w:rsid w:val="00013828"/>
    <w:rsid w:val="00015986"/>
    <w:rsid w:val="000160E6"/>
    <w:rsid w:val="00024526"/>
    <w:rsid w:val="00030F43"/>
    <w:rsid w:val="00041CF3"/>
    <w:rsid w:val="00061CF3"/>
    <w:rsid w:val="00063601"/>
    <w:rsid w:val="00073079"/>
    <w:rsid w:val="0007593F"/>
    <w:rsid w:val="00095EC9"/>
    <w:rsid w:val="00096A37"/>
    <w:rsid w:val="000A0810"/>
    <w:rsid w:val="000B627F"/>
    <w:rsid w:val="000D649E"/>
    <w:rsid w:val="000D6D06"/>
    <w:rsid w:val="00114848"/>
    <w:rsid w:val="00120934"/>
    <w:rsid w:val="00132070"/>
    <w:rsid w:val="00141875"/>
    <w:rsid w:val="0014347E"/>
    <w:rsid w:val="001551F6"/>
    <w:rsid w:val="0015535B"/>
    <w:rsid w:val="00162036"/>
    <w:rsid w:val="001632DD"/>
    <w:rsid w:val="0017407A"/>
    <w:rsid w:val="00176E60"/>
    <w:rsid w:val="00194D9A"/>
    <w:rsid w:val="001A196B"/>
    <w:rsid w:val="001A6D05"/>
    <w:rsid w:val="001B38BF"/>
    <w:rsid w:val="001B772D"/>
    <w:rsid w:val="001D5B5D"/>
    <w:rsid w:val="00201FF9"/>
    <w:rsid w:val="00205857"/>
    <w:rsid w:val="00235ADC"/>
    <w:rsid w:val="00262832"/>
    <w:rsid w:val="00265702"/>
    <w:rsid w:val="002662B2"/>
    <w:rsid w:val="002717C7"/>
    <w:rsid w:val="002875E9"/>
    <w:rsid w:val="00287EB3"/>
    <w:rsid w:val="002A47BA"/>
    <w:rsid w:val="002A6777"/>
    <w:rsid w:val="002B06BD"/>
    <w:rsid w:val="002C0E48"/>
    <w:rsid w:val="002C6F04"/>
    <w:rsid w:val="002E2177"/>
    <w:rsid w:val="002E2E41"/>
    <w:rsid w:val="002E78CD"/>
    <w:rsid w:val="002F2074"/>
    <w:rsid w:val="002F20A7"/>
    <w:rsid w:val="00302B1D"/>
    <w:rsid w:val="00307FA5"/>
    <w:rsid w:val="00324D64"/>
    <w:rsid w:val="00352B52"/>
    <w:rsid w:val="0036351E"/>
    <w:rsid w:val="00363ECC"/>
    <w:rsid w:val="0039020B"/>
    <w:rsid w:val="00395263"/>
    <w:rsid w:val="003956E0"/>
    <w:rsid w:val="0039609A"/>
    <w:rsid w:val="00397500"/>
    <w:rsid w:val="003B65CE"/>
    <w:rsid w:val="003C1838"/>
    <w:rsid w:val="003E039E"/>
    <w:rsid w:val="00422917"/>
    <w:rsid w:val="00440687"/>
    <w:rsid w:val="0044131D"/>
    <w:rsid w:val="00441ADA"/>
    <w:rsid w:val="00457E46"/>
    <w:rsid w:val="00496AF8"/>
    <w:rsid w:val="004A575D"/>
    <w:rsid w:val="004B65C6"/>
    <w:rsid w:val="004D1DC7"/>
    <w:rsid w:val="00500B0C"/>
    <w:rsid w:val="00537150"/>
    <w:rsid w:val="00540984"/>
    <w:rsid w:val="00543851"/>
    <w:rsid w:val="0055559D"/>
    <w:rsid w:val="005569AE"/>
    <w:rsid w:val="005857F8"/>
    <w:rsid w:val="005B0D18"/>
    <w:rsid w:val="005B12C3"/>
    <w:rsid w:val="005B409D"/>
    <w:rsid w:val="005C68E2"/>
    <w:rsid w:val="005D0FDB"/>
    <w:rsid w:val="005D6D59"/>
    <w:rsid w:val="00617390"/>
    <w:rsid w:val="00623420"/>
    <w:rsid w:val="00634768"/>
    <w:rsid w:val="0063596F"/>
    <w:rsid w:val="006709EB"/>
    <w:rsid w:val="00672824"/>
    <w:rsid w:val="0068184A"/>
    <w:rsid w:val="006C7F30"/>
    <w:rsid w:val="006F4B7F"/>
    <w:rsid w:val="006F760B"/>
    <w:rsid w:val="00701CC3"/>
    <w:rsid w:val="00724801"/>
    <w:rsid w:val="00734949"/>
    <w:rsid w:val="00736AEC"/>
    <w:rsid w:val="00736E0F"/>
    <w:rsid w:val="007434FA"/>
    <w:rsid w:val="00756262"/>
    <w:rsid w:val="007573F0"/>
    <w:rsid w:val="00765156"/>
    <w:rsid w:val="00767669"/>
    <w:rsid w:val="00773485"/>
    <w:rsid w:val="00776E8F"/>
    <w:rsid w:val="00776F6D"/>
    <w:rsid w:val="007C0297"/>
    <w:rsid w:val="007C1887"/>
    <w:rsid w:val="007D5DC6"/>
    <w:rsid w:val="007E37A5"/>
    <w:rsid w:val="007F49D8"/>
    <w:rsid w:val="00805940"/>
    <w:rsid w:val="00837121"/>
    <w:rsid w:val="008471E5"/>
    <w:rsid w:val="00850C35"/>
    <w:rsid w:val="00863E43"/>
    <w:rsid w:val="008647C3"/>
    <w:rsid w:val="00870987"/>
    <w:rsid w:val="0087564A"/>
    <w:rsid w:val="00881160"/>
    <w:rsid w:val="0088371C"/>
    <w:rsid w:val="008A45F3"/>
    <w:rsid w:val="008B4221"/>
    <w:rsid w:val="008B51D9"/>
    <w:rsid w:val="008B652E"/>
    <w:rsid w:val="008F1DC6"/>
    <w:rsid w:val="00905C5B"/>
    <w:rsid w:val="00923295"/>
    <w:rsid w:val="00935265"/>
    <w:rsid w:val="0094689F"/>
    <w:rsid w:val="009477D6"/>
    <w:rsid w:val="00953ED3"/>
    <w:rsid w:val="00965FF6"/>
    <w:rsid w:val="009846D6"/>
    <w:rsid w:val="0098657F"/>
    <w:rsid w:val="009A3236"/>
    <w:rsid w:val="009B5A93"/>
    <w:rsid w:val="009B5BEA"/>
    <w:rsid w:val="009E37BD"/>
    <w:rsid w:val="009E6B86"/>
    <w:rsid w:val="00A12762"/>
    <w:rsid w:val="00A13867"/>
    <w:rsid w:val="00A421D4"/>
    <w:rsid w:val="00A44FF0"/>
    <w:rsid w:val="00A50E55"/>
    <w:rsid w:val="00A91A47"/>
    <w:rsid w:val="00A95D2B"/>
    <w:rsid w:val="00AA5587"/>
    <w:rsid w:val="00AD79C8"/>
    <w:rsid w:val="00AE2C48"/>
    <w:rsid w:val="00AE6CE0"/>
    <w:rsid w:val="00B058A6"/>
    <w:rsid w:val="00B117D0"/>
    <w:rsid w:val="00B13998"/>
    <w:rsid w:val="00B439DD"/>
    <w:rsid w:val="00B52E0F"/>
    <w:rsid w:val="00B74629"/>
    <w:rsid w:val="00B91F58"/>
    <w:rsid w:val="00BA579E"/>
    <w:rsid w:val="00BE2295"/>
    <w:rsid w:val="00BE6373"/>
    <w:rsid w:val="00BF533A"/>
    <w:rsid w:val="00C46677"/>
    <w:rsid w:val="00C5180E"/>
    <w:rsid w:val="00C54E40"/>
    <w:rsid w:val="00C55F56"/>
    <w:rsid w:val="00C57BA4"/>
    <w:rsid w:val="00C84623"/>
    <w:rsid w:val="00CB06C9"/>
    <w:rsid w:val="00CB271C"/>
    <w:rsid w:val="00CD3540"/>
    <w:rsid w:val="00CE4E2F"/>
    <w:rsid w:val="00CE4F96"/>
    <w:rsid w:val="00CF0AB1"/>
    <w:rsid w:val="00CF4B9B"/>
    <w:rsid w:val="00CF55E6"/>
    <w:rsid w:val="00CF772F"/>
    <w:rsid w:val="00D048DB"/>
    <w:rsid w:val="00D14F0B"/>
    <w:rsid w:val="00D178CA"/>
    <w:rsid w:val="00D305F6"/>
    <w:rsid w:val="00D3311C"/>
    <w:rsid w:val="00D335BA"/>
    <w:rsid w:val="00D53405"/>
    <w:rsid w:val="00D5457B"/>
    <w:rsid w:val="00D60BE7"/>
    <w:rsid w:val="00D72995"/>
    <w:rsid w:val="00DA7FA2"/>
    <w:rsid w:val="00DC2D8D"/>
    <w:rsid w:val="00DE50D8"/>
    <w:rsid w:val="00DF278A"/>
    <w:rsid w:val="00E1664B"/>
    <w:rsid w:val="00E30D12"/>
    <w:rsid w:val="00E30E33"/>
    <w:rsid w:val="00E35241"/>
    <w:rsid w:val="00E41417"/>
    <w:rsid w:val="00E57BE2"/>
    <w:rsid w:val="00E62A95"/>
    <w:rsid w:val="00E70618"/>
    <w:rsid w:val="00E746A2"/>
    <w:rsid w:val="00E90D06"/>
    <w:rsid w:val="00E97E59"/>
    <w:rsid w:val="00EA15E5"/>
    <w:rsid w:val="00EA79C9"/>
    <w:rsid w:val="00EB66AC"/>
    <w:rsid w:val="00EE1F87"/>
    <w:rsid w:val="00EE3931"/>
    <w:rsid w:val="00EE5AF6"/>
    <w:rsid w:val="00EF2CEF"/>
    <w:rsid w:val="00F431D8"/>
    <w:rsid w:val="00F67706"/>
    <w:rsid w:val="00F92D75"/>
    <w:rsid w:val="00F97327"/>
    <w:rsid w:val="00FA296F"/>
    <w:rsid w:val="00FA7323"/>
    <w:rsid w:val="00FC32D3"/>
    <w:rsid w:val="00FD4D82"/>
    <w:rsid w:val="00F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15E5"/>
    <w:pPr>
      <w:ind w:left="0" w:firstLine="0"/>
    </w:pPr>
    <w:rPr>
      <w:rFonts w:ascii="Calibri" w:eastAsia="Times New Roman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15E5"/>
    <w:rPr>
      <w:rFonts w:ascii="Calibri" w:eastAsia="Times New Roman" w:hAnsi="Calibri" w:cs="Times New Roman"/>
      <w:szCs w:val="21"/>
    </w:rPr>
  </w:style>
  <w:style w:type="character" w:customStyle="1" w:styleId="highlight">
    <w:name w:val="highlight"/>
    <w:basedOn w:val="DefaultParagraphFont"/>
    <w:rsid w:val="003C1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15E5"/>
    <w:pPr>
      <w:ind w:left="0" w:firstLine="0"/>
    </w:pPr>
    <w:rPr>
      <w:rFonts w:ascii="Calibri" w:eastAsia="Times New Roman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15E5"/>
    <w:rPr>
      <w:rFonts w:ascii="Calibri" w:eastAsia="Times New Roman" w:hAnsi="Calibri" w:cs="Times New Roman"/>
      <w:szCs w:val="21"/>
    </w:rPr>
  </w:style>
  <w:style w:type="character" w:customStyle="1" w:styleId="highlight">
    <w:name w:val="highlight"/>
    <w:basedOn w:val="DefaultParagraphFont"/>
    <w:rsid w:val="003C1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1682">
                  <w:marLeft w:val="0"/>
                  <w:marRight w:val="0"/>
                  <w:marTop w:val="0"/>
                  <w:marBottom w:val="0"/>
                  <w:divBdr>
                    <w:top w:val="single" w:sz="6" w:space="0" w:color="336666"/>
                    <w:left w:val="single" w:sz="6" w:space="0" w:color="336666"/>
                    <w:bottom w:val="single" w:sz="6" w:space="0" w:color="336666"/>
                    <w:right w:val="single" w:sz="6" w:space="0" w:color="336666"/>
                  </w:divBdr>
                  <w:divsChild>
                    <w:div w:id="194792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18519">
                          <w:marLeft w:val="2175"/>
                          <w:marRight w:val="150"/>
                          <w:marTop w:val="0"/>
                          <w:marBottom w:val="0"/>
                          <w:divBdr>
                            <w:top w:val="single" w:sz="6" w:space="0" w:color="000066"/>
                            <w:left w:val="single" w:sz="6" w:space="0" w:color="000066"/>
                            <w:bottom w:val="single" w:sz="6" w:space="0" w:color="000066"/>
                            <w:right w:val="single" w:sz="6" w:space="0" w:color="000066"/>
                          </w:divBdr>
                          <w:divsChild>
                            <w:div w:id="145898598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13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06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801616">
                                          <w:marLeft w:val="0"/>
                                          <w:marRight w:val="0"/>
                                          <w:marTop w:val="15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8" Type="http://schemas.openxmlformats.org/officeDocument/2006/relationships/hyperlink" Target="http://www.nice.org.uk/page.aspx?o=56818" TargetMode="Externa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gradeworkinggroup.org/publications/index.htm" TargetMode="External"/><Relationship Id="rId17" Type="http://schemas.openxmlformats.org/officeDocument/2006/relationships/hyperlink" Target="http://www.ncbi.nlm.nih.gov/pubmed/2364943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3649437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preventiveservicestaskforce.org/methods.htm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nice.org.uk/page.aspx?o=56818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uspreventiveservicestaskforce.org/uspstf/grades.ht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qualityforum.org/Measuring_Performance/Submitting_Standards.aspx" TargetMode="External"/><Relationship Id="rId14" Type="http://schemas.openxmlformats.org/officeDocument/2006/relationships/hyperlink" Target="http://www.aqaalliance.org/files/PrinciplesofEfficiencyMeasurementApril2006.doc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F87EB9" w:rsidP="00F87EB9">
          <w:pPr>
            <w:pStyle w:val="61E91D4220034A64A72268AE9C6EBC953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F87EB9" w:rsidP="00F87EB9">
          <w:pPr>
            <w:pStyle w:val="6A100845774148B09AFD987423307E3B3"/>
          </w:pPr>
          <w:r w:rsidRPr="00E51798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F87EB9" w:rsidP="00F87EB9">
          <w:pPr>
            <w:pStyle w:val="8924E7CB4D5C4CC4905BEA5FE80343E51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measure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1"/>
    <w:rsid w:val="00160241"/>
    <w:rsid w:val="003A1E4B"/>
    <w:rsid w:val="00455EB5"/>
    <w:rsid w:val="00461C1C"/>
    <w:rsid w:val="004E2027"/>
    <w:rsid w:val="008F6A9B"/>
    <w:rsid w:val="00C03643"/>
    <w:rsid w:val="00C2797F"/>
    <w:rsid w:val="00C80225"/>
    <w:rsid w:val="00D228C9"/>
    <w:rsid w:val="00DB5324"/>
    <w:rsid w:val="00E97654"/>
    <w:rsid w:val="00EA555A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EB9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EB9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F1303-73B8-485E-B87A-2198A239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Han, Jane</cp:lastModifiedBy>
  <cp:revision>14</cp:revision>
  <cp:lastPrinted>2014-03-18T14:27:00Z</cp:lastPrinted>
  <dcterms:created xsi:type="dcterms:W3CDTF">2014-02-03T04:10:00Z</dcterms:created>
  <dcterms:modified xsi:type="dcterms:W3CDTF">2014-03-19T00:05:00Z</dcterms:modified>
</cp:coreProperties>
</file>