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55BB13" w14:textId="77777777" w:rsidR="00496AF8" w:rsidRPr="008208F2" w:rsidRDefault="007C1887" w:rsidP="001A196B">
      <w:pPr>
        <w:jc w:val="center"/>
        <w:rPr>
          <w:b/>
          <w:noProof/>
        </w:rPr>
      </w:pPr>
      <w:r w:rsidRPr="008208F2">
        <w:rPr>
          <w:b/>
          <w:smallCaps/>
          <w:noProof/>
        </w:rPr>
        <w:t>N</w:t>
      </w:r>
      <w:r w:rsidR="002F20A7" w:rsidRPr="008208F2">
        <w:rPr>
          <w:b/>
          <w:smallCaps/>
          <w:noProof/>
        </w:rPr>
        <w:t>ational Quality Forum</w:t>
      </w:r>
      <w:r w:rsidR="002F20A7" w:rsidRPr="008208F2">
        <w:rPr>
          <w:b/>
          <w:noProof/>
        </w:rPr>
        <w:t>—</w:t>
      </w:r>
      <w:r w:rsidR="00496AF8" w:rsidRPr="008208F2">
        <w:rPr>
          <w:b/>
          <w:noProof/>
        </w:rPr>
        <w:t>Evidence (</w:t>
      </w:r>
      <w:r w:rsidR="00BE2295" w:rsidRPr="008208F2">
        <w:rPr>
          <w:b/>
          <w:noProof/>
        </w:rPr>
        <w:t>subcrite</w:t>
      </w:r>
      <w:r w:rsidR="00617390" w:rsidRPr="008208F2">
        <w:rPr>
          <w:b/>
          <w:noProof/>
        </w:rPr>
        <w:t>r</w:t>
      </w:r>
      <w:r w:rsidR="00BE2295" w:rsidRPr="008208F2">
        <w:rPr>
          <w:b/>
          <w:noProof/>
        </w:rPr>
        <w:t xml:space="preserve">ion </w:t>
      </w:r>
      <w:r w:rsidR="00496AF8" w:rsidRPr="008208F2">
        <w:rPr>
          <w:b/>
          <w:noProof/>
        </w:rPr>
        <w:t>1</w:t>
      </w:r>
      <w:r w:rsidR="00B117D0" w:rsidRPr="008208F2">
        <w:rPr>
          <w:b/>
          <w:noProof/>
        </w:rPr>
        <w:t>a</w:t>
      </w:r>
      <w:r w:rsidR="00496AF8" w:rsidRPr="008208F2">
        <w:rPr>
          <w:b/>
          <w:noProof/>
        </w:rPr>
        <w:t>)</w:t>
      </w:r>
      <w:r w:rsidR="002717C7" w:rsidRPr="008208F2">
        <w:rPr>
          <w:b/>
          <w:noProof/>
        </w:rPr>
        <w:t xml:space="preserve"> </w:t>
      </w:r>
    </w:p>
    <w:p w14:paraId="05F6A0EC" w14:textId="77777777" w:rsidR="00496AF8" w:rsidRPr="008208F2" w:rsidRDefault="00496AF8" w:rsidP="002E2177">
      <w:pPr>
        <w:ind w:left="0" w:firstLine="0"/>
        <w:rPr>
          <w:noProof/>
        </w:rPr>
      </w:pPr>
    </w:p>
    <w:p w14:paraId="6188291E" w14:textId="77777777" w:rsidR="004F7D7E" w:rsidRPr="008208F2" w:rsidRDefault="004F7D7E" w:rsidP="002E2177">
      <w:pPr>
        <w:ind w:left="0" w:firstLine="0"/>
        <w:rPr>
          <w:b/>
          <w:noProof/>
        </w:rPr>
      </w:pPr>
      <w:r w:rsidRPr="008208F2">
        <w:rPr>
          <w:rFonts w:cstheme="minorHAnsi"/>
          <w:b/>
          <w:noProof/>
        </w:rPr>
        <w:t xml:space="preserve">Measure Number </w:t>
      </w:r>
      <w:r w:rsidRPr="008208F2">
        <w:rPr>
          <w:rFonts w:cstheme="minorHAnsi"/>
          <w:noProof/>
        </w:rPr>
        <w:t>(</w:t>
      </w:r>
      <w:r w:rsidRPr="008208F2">
        <w:rPr>
          <w:rFonts w:cstheme="minorHAnsi"/>
          <w:i/>
          <w:noProof/>
        </w:rPr>
        <w:t>if previously endorsed</w:t>
      </w:r>
      <w:r w:rsidRPr="008208F2">
        <w:rPr>
          <w:rFonts w:cstheme="minorHAnsi"/>
          <w:noProof/>
        </w:rPr>
        <w:t>)</w:t>
      </w:r>
      <w:r w:rsidRPr="008208F2">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ED6BE0" w:rsidRPr="008208F2">
            <w:rPr>
              <w:rStyle w:val="Style1"/>
            </w:rPr>
            <w:t>0704</w:t>
          </w:r>
        </w:sdtContent>
      </w:sdt>
    </w:p>
    <w:p w14:paraId="3F9E4442" w14:textId="77777777" w:rsidR="00496AF8" w:rsidRPr="008208F2" w:rsidRDefault="00496AF8" w:rsidP="002E2177">
      <w:pPr>
        <w:ind w:left="0" w:firstLine="0"/>
        <w:rPr>
          <w:noProof/>
        </w:rPr>
      </w:pPr>
      <w:r w:rsidRPr="008208F2">
        <w:rPr>
          <w:b/>
          <w:noProof/>
        </w:rPr>
        <w:t>Measure Title</w:t>
      </w:r>
      <w:r w:rsidRPr="008208F2">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Pr>
              <w:id w:val="363953015"/>
              <w:placeholder>
                <w:docPart w:val="1AA6BE951426D74EBC75D1C31E64E21D"/>
              </w:placeholder>
            </w:sdtPr>
            <w:sdtEndPr>
              <w:rPr>
                <w:rStyle w:val="DefaultParagraphFont"/>
                <w:noProof/>
                <w:color w:val="auto"/>
              </w:rPr>
            </w:sdtEndPr>
            <w:sdtContent>
              <w:r w:rsidR="00ED6BE0" w:rsidRPr="008208F2">
                <w:rPr>
                  <w:rFonts w:ascii="Arial" w:hAnsi="Arial" w:cs="Arial"/>
                  <w:color w:val="0000FF"/>
                </w:rPr>
                <w:t>Proportion of Patients Hospitalized with AMI that have a Potentially Avoidable Complication (during the Index Stay or in the 30-day Post-Discharge Period)</w:t>
              </w:r>
            </w:sdtContent>
          </w:sdt>
        </w:sdtContent>
      </w:sdt>
    </w:p>
    <w:p w14:paraId="35AD6215" w14:textId="77777777" w:rsidR="00E97E59" w:rsidRPr="008208F2" w:rsidRDefault="00E97E59" w:rsidP="002E2177">
      <w:pPr>
        <w:ind w:left="0" w:firstLine="0"/>
        <w:rPr>
          <w:b/>
          <w:noProof/>
        </w:rPr>
      </w:pPr>
      <w:r w:rsidRPr="008208F2">
        <w:rPr>
          <w:i/>
          <w:noProof/>
        </w:rPr>
        <w:t xml:space="preserve"> </w:t>
      </w:r>
      <w:r w:rsidR="00024526" w:rsidRPr="008208F2">
        <w:rPr>
          <w:b/>
          <w:noProof/>
        </w:rPr>
        <w:t xml:space="preserve">IF </w:t>
      </w:r>
      <w:r w:rsidR="00176E60" w:rsidRPr="008208F2">
        <w:rPr>
          <w:b/>
          <w:noProof/>
        </w:rPr>
        <w:t xml:space="preserve">the measure is </w:t>
      </w:r>
      <w:r w:rsidR="00024526" w:rsidRPr="008208F2">
        <w:rPr>
          <w:b/>
          <w:noProof/>
        </w:rPr>
        <w:t xml:space="preserve">a component in </w:t>
      </w:r>
      <w:r w:rsidR="00176E60" w:rsidRPr="008208F2">
        <w:rPr>
          <w:b/>
          <w:noProof/>
        </w:rPr>
        <w:t>a composite performance measure, provide the</w:t>
      </w:r>
      <w:r w:rsidR="008B652E" w:rsidRPr="008208F2">
        <w:rPr>
          <w:b/>
          <w:noProof/>
        </w:rPr>
        <w:t xml:space="preserve"> </w:t>
      </w:r>
      <w:r w:rsidR="00114848" w:rsidRPr="008208F2">
        <w:rPr>
          <w:b/>
          <w:noProof/>
        </w:rPr>
        <w:t xml:space="preserve">title of the </w:t>
      </w:r>
      <w:r w:rsidRPr="008208F2">
        <w:rPr>
          <w:b/>
          <w:noProof/>
        </w:rPr>
        <w:t>Compo</w:t>
      </w:r>
      <w:r w:rsidR="00736E0F" w:rsidRPr="008208F2">
        <w:rPr>
          <w:b/>
          <w:noProof/>
        </w:rPr>
        <w:t>site</w:t>
      </w:r>
      <w:r w:rsidRPr="008208F2">
        <w:rPr>
          <w:b/>
          <w:noProof/>
        </w:rPr>
        <w:t xml:space="preserve"> Measure </w:t>
      </w:r>
      <w:r w:rsidR="00114848" w:rsidRPr="008208F2">
        <w:rPr>
          <w:b/>
          <w:noProof/>
        </w:rPr>
        <w:t>here</w:t>
      </w:r>
      <w:r w:rsidRPr="008208F2">
        <w:rPr>
          <w:b/>
          <w:noProof/>
        </w:rPr>
        <w:t>:</w:t>
      </w:r>
      <w:r w:rsidRPr="008208F2">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8208F2">
            <w:rPr>
              <w:rStyle w:val="PlaceholderText"/>
              <w:rFonts w:cstheme="minorHAnsi"/>
              <w:color w:val="A6A6A6" w:themeColor="background1" w:themeShade="A6"/>
            </w:rPr>
            <w:t xml:space="preserve">Click here to enter </w:t>
          </w:r>
          <w:r w:rsidR="008B652E" w:rsidRPr="008208F2">
            <w:rPr>
              <w:rStyle w:val="PlaceholderText"/>
              <w:rFonts w:cstheme="minorHAnsi"/>
              <w:color w:val="A6A6A6" w:themeColor="background1" w:themeShade="A6"/>
            </w:rPr>
            <w:t xml:space="preserve">composite </w:t>
          </w:r>
          <w:r w:rsidRPr="008208F2">
            <w:rPr>
              <w:rStyle w:val="PlaceholderText"/>
              <w:rFonts w:cstheme="minorHAnsi"/>
              <w:color w:val="A6A6A6" w:themeColor="background1" w:themeShade="A6"/>
            </w:rPr>
            <w:t>measure</w:t>
          </w:r>
          <w:r w:rsidR="004F7D7E" w:rsidRPr="008208F2">
            <w:rPr>
              <w:rStyle w:val="PlaceholderText"/>
              <w:rFonts w:cstheme="minorHAnsi"/>
              <w:color w:val="A6A6A6" w:themeColor="background1" w:themeShade="A6"/>
            </w:rPr>
            <w:t xml:space="preserve"> #/</w:t>
          </w:r>
          <w:r w:rsidRPr="008208F2">
            <w:rPr>
              <w:rStyle w:val="PlaceholderText"/>
              <w:rFonts w:cstheme="minorHAnsi"/>
              <w:color w:val="A6A6A6" w:themeColor="background1" w:themeShade="A6"/>
            </w:rPr>
            <w:t xml:space="preserve"> title</w:t>
          </w:r>
        </w:sdtContent>
      </w:sdt>
    </w:p>
    <w:p w14:paraId="57988BC1" w14:textId="77777777" w:rsidR="00114848" w:rsidRPr="008208F2" w:rsidRDefault="00114848" w:rsidP="002E2177">
      <w:pPr>
        <w:ind w:left="0" w:firstLine="0"/>
        <w:rPr>
          <w:b/>
          <w:noProof/>
        </w:rPr>
      </w:pPr>
    </w:p>
    <w:p w14:paraId="123659EF" w14:textId="6776D607" w:rsidR="00496AF8" w:rsidRPr="008208F2" w:rsidRDefault="00496AF8" w:rsidP="002E2177">
      <w:pPr>
        <w:ind w:left="0" w:firstLine="0"/>
        <w:rPr>
          <w:rStyle w:val="Style2"/>
        </w:rPr>
      </w:pPr>
      <w:r w:rsidRPr="008208F2">
        <w:rPr>
          <w:b/>
          <w:noProof/>
        </w:rPr>
        <w:t>Date of Submission</w:t>
      </w:r>
      <w:r w:rsidRPr="008208F2">
        <w:rPr>
          <w:noProof/>
        </w:rPr>
        <w:t xml:space="preserve">:  </w:t>
      </w:r>
      <w:sdt>
        <w:sdtPr>
          <w:rPr>
            <w:rStyle w:val="Style2"/>
          </w:rPr>
          <w:id w:val="-1689821638"/>
          <w:placeholder>
            <w:docPart w:val="6A100845774148B09AFD987423307E3B"/>
          </w:placeholder>
          <w:date w:fullDate="2015-06-30T00:00:00Z">
            <w:dateFormat w:val="M/d/yyyy"/>
            <w:lid w:val="en-US"/>
            <w:storeMappedDataAs w:val="dateTime"/>
            <w:calendar w:val="gregorian"/>
          </w:date>
        </w:sdtPr>
        <w:sdtEndPr>
          <w:rPr>
            <w:rStyle w:val="DefaultParagraphFont"/>
            <w:noProof/>
            <w:color w:val="auto"/>
            <w:u w:val="none"/>
          </w:rPr>
        </w:sdtEndPr>
        <w:sdtContent>
          <w:r w:rsidR="00A22AF7" w:rsidRPr="008208F2">
            <w:rPr>
              <w:rStyle w:val="Style2"/>
            </w:rPr>
            <w:t>6/30/2015</w:t>
          </w:r>
        </w:sdtContent>
      </w:sdt>
    </w:p>
    <w:p w14:paraId="4A24F21A" w14:textId="77777777" w:rsidR="00176E60" w:rsidRPr="008208F2"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8208F2" w14:paraId="4C0F356E" w14:textId="77777777" w:rsidTr="00176E60">
        <w:trPr>
          <w:jc w:val="center"/>
        </w:trPr>
        <w:tc>
          <w:tcPr>
            <w:tcW w:w="9576" w:type="dxa"/>
          </w:tcPr>
          <w:p w14:paraId="0668A5D7" w14:textId="77777777" w:rsidR="00114848" w:rsidRPr="008208F2" w:rsidRDefault="00114848" w:rsidP="00114848">
            <w:pPr>
              <w:pStyle w:val="CommentText"/>
              <w:ind w:left="0" w:firstLine="0"/>
              <w:rPr>
                <w:b/>
                <w:i/>
                <w:sz w:val="22"/>
                <w:szCs w:val="22"/>
              </w:rPr>
            </w:pPr>
            <w:r w:rsidRPr="008208F2">
              <w:rPr>
                <w:rFonts w:cstheme="minorHAnsi"/>
                <w:b/>
                <w:noProof/>
                <w:sz w:val="22"/>
                <w:szCs w:val="22"/>
              </w:rPr>
              <w:t>Instructions</w:t>
            </w:r>
          </w:p>
          <w:p w14:paraId="77AEED23" w14:textId="77777777" w:rsidR="00024526" w:rsidRPr="008208F2" w:rsidRDefault="00024526" w:rsidP="00024526">
            <w:pPr>
              <w:pStyle w:val="CommentText"/>
              <w:numPr>
                <w:ilvl w:val="0"/>
                <w:numId w:val="5"/>
              </w:numPr>
              <w:rPr>
                <w:i/>
                <w:sz w:val="22"/>
                <w:szCs w:val="22"/>
              </w:rPr>
            </w:pPr>
            <w:r w:rsidRPr="008208F2">
              <w:rPr>
                <w:i/>
                <w:sz w:val="22"/>
                <w:szCs w:val="22"/>
              </w:rPr>
              <w:t xml:space="preserve">For composite performance measures:  </w:t>
            </w:r>
          </w:p>
          <w:p w14:paraId="0CCC5539" w14:textId="77777777" w:rsidR="00024526" w:rsidRPr="008208F2" w:rsidRDefault="00024526" w:rsidP="00A421D4">
            <w:pPr>
              <w:pStyle w:val="CommentText"/>
              <w:numPr>
                <w:ilvl w:val="1"/>
                <w:numId w:val="5"/>
              </w:numPr>
              <w:ind w:left="792"/>
              <w:rPr>
                <w:i/>
                <w:sz w:val="22"/>
                <w:szCs w:val="22"/>
              </w:rPr>
            </w:pPr>
            <w:r w:rsidRPr="008208F2">
              <w:rPr>
                <w:i/>
                <w:sz w:val="22"/>
                <w:szCs w:val="22"/>
              </w:rPr>
              <w:t xml:space="preserve"> A separate evidence form is required for each component measure unless several components were studied together.</w:t>
            </w:r>
          </w:p>
          <w:p w14:paraId="15EE28C7" w14:textId="77777777" w:rsidR="00024526" w:rsidRPr="008208F2" w:rsidRDefault="00024526" w:rsidP="00A421D4">
            <w:pPr>
              <w:pStyle w:val="CommentText"/>
              <w:numPr>
                <w:ilvl w:val="1"/>
                <w:numId w:val="5"/>
              </w:numPr>
              <w:ind w:left="792"/>
              <w:rPr>
                <w:i/>
                <w:sz w:val="22"/>
                <w:szCs w:val="22"/>
              </w:rPr>
            </w:pPr>
            <w:r w:rsidRPr="008208F2">
              <w:rPr>
                <w:i/>
                <w:sz w:val="22"/>
                <w:szCs w:val="22"/>
              </w:rPr>
              <w:t xml:space="preserve"> If a component measure is submitted as an individual performance measure, attach the evidence form to the individual measure submission.</w:t>
            </w:r>
          </w:p>
          <w:p w14:paraId="6C9F0F31" w14:textId="77777777" w:rsidR="002F20A7" w:rsidRPr="008208F2" w:rsidRDefault="002F20A7" w:rsidP="00024526">
            <w:pPr>
              <w:pStyle w:val="ListParagraph"/>
              <w:numPr>
                <w:ilvl w:val="0"/>
                <w:numId w:val="5"/>
              </w:numPr>
              <w:spacing w:after="0" w:line="240" w:lineRule="auto"/>
            </w:pPr>
            <w:r w:rsidRPr="008208F2">
              <w:t xml:space="preserve">Respond to </w:t>
            </w:r>
            <w:r w:rsidR="00440687" w:rsidRPr="008208F2">
              <w:rPr>
                <w:u w:val="single"/>
              </w:rPr>
              <w:t>all</w:t>
            </w:r>
            <w:r w:rsidR="00440687" w:rsidRPr="008208F2">
              <w:t xml:space="preserve"> </w:t>
            </w:r>
            <w:r w:rsidRPr="008208F2">
              <w:t xml:space="preserve">questions </w:t>
            </w:r>
            <w:r w:rsidR="00440687" w:rsidRPr="008208F2">
              <w:t xml:space="preserve">as instructed </w:t>
            </w:r>
            <w:r w:rsidRPr="008208F2">
              <w:t>with answers imm</w:t>
            </w:r>
            <w:r w:rsidR="000A0810" w:rsidRPr="008208F2">
              <w:t>ediately following the question</w:t>
            </w:r>
            <w:r w:rsidRPr="008208F2">
              <w:t>.</w:t>
            </w:r>
            <w:r w:rsidR="008B652E" w:rsidRPr="008208F2">
              <w:t xml:space="preserve"> All information needed to demonstrate meeting the </w:t>
            </w:r>
            <w:r w:rsidR="008B652E" w:rsidRPr="008208F2">
              <w:rPr>
                <w:rFonts w:cstheme="minorHAnsi"/>
              </w:rPr>
              <w:t xml:space="preserve">evidence </w:t>
            </w:r>
            <w:proofErr w:type="spellStart"/>
            <w:r w:rsidR="00A13867" w:rsidRPr="008208F2">
              <w:rPr>
                <w:rFonts w:cstheme="minorHAnsi"/>
              </w:rPr>
              <w:t>sub</w:t>
            </w:r>
            <w:r w:rsidR="008B652E" w:rsidRPr="008208F2">
              <w:rPr>
                <w:rFonts w:cstheme="minorHAnsi"/>
              </w:rPr>
              <w:t>criterion</w:t>
            </w:r>
            <w:proofErr w:type="spellEnd"/>
            <w:r w:rsidR="008B652E" w:rsidRPr="008208F2">
              <w:rPr>
                <w:rFonts w:cstheme="minorHAnsi"/>
              </w:rPr>
              <w:t xml:space="preserve"> (1a)</w:t>
            </w:r>
            <w:r w:rsidR="008B652E" w:rsidRPr="008208F2">
              <w:t xml:space="preserve"> must be in this form.  An appendix of </w:t>
            </w:r>
            <w:r w:rsidR="008B652E" w:rsidRPr="008208F2">
              <w:rPr>
                <w:i/>
              </w:rPr>
              <w:t>supplemental</w:t>
            </w:r>
            <w:r w:rsidR="008B652E" w:rsidRPr="008208F2">
              <w:t xml:space="preserve"> materials may be submitted, but there is no guarantee it will be reviewed.</w:t>
            </w:r>
          </w:p>
          <w:p w14:paraId="2D16ADC8" w14:textId="77777777" w:rsidR="0015535B" w:rsidRPr="008208F2" w:rsidRDefault="0015535B" w:rsidP="00024526">
            <w:pPr>
              <w:pStyle w:val="ListParagraph"/>
              <w:numPr>
                <w:ilvl w:val="0"/>
                <w:numId w:val="5"/>
              </w:numPr>
              <w:spacing w:after="0" w:line="240" w:lineRule="auto"/>
            </w:pPr>
            <w:r w:rsidRPr="008208F2">
              <w:t>If yo</w:t>
            </w:r>
            <w:r w:rsidR="008B652E" w:rsidRPr="008208F2">
              <w:t>u are unable to check a</w:t>
            </w:r>
            <w:r w:rsidR="00114848" w:rsidRPr="008208F2">
              <w:t xml:space="preserve"> box, please highlight or </w:t>
            </w:r>
            <w:r w:rsidRPr="008208F2">
              <w:t>shade the box for your response.</w:t>
            </w:r>
          </w:p>
          <w:p w14:paraId="5A15A98C" w14:textId="77777777" w:rsidR="00496AF8" w:rsidRPr="008208F2" w:rsidRDefault="002F20A7" w:rsidP="008B652E">
            <w:pPr>
              <w:pStyle w:val="ListParagraph"/>
              <w:numPr>
                <w:ilvl w:val="0"/>
                <w:numId w:val="5"/>
              </w:numPr>
              <w:spacing w:after="0" w:line="240" w:lineRule="auto"/>
            </w:pPr>
            <w:r w:rsidRPr="008208F2">
              <w:t xml:space="preserve">Maximum of </w:t>
            </w:r>
            <w:r w:rsidR="00235ADC" w:rsidRPr="008208F2">
              <w:t>10</w:t>
            </w:r>
            <w:r w:rsidR="00A421D4" w:rsidRPr="008208F2">
              <w:t xml:space="preserve"> pages (</w:t>
            </w:r>
            <w:r w:rsidR="00114848" w:rsidRPr="008208F2">
              <w:rPr>
                <w:i/>
              </w:rPr>
              <w:t>incudes questions/instructions</w:t>
            </w:r>
            <w:r w:rsidRPr="008208F2">
              <w:t xml:space="preserve">; minimum font size 11 </w:t>
            </w:r>
            <w:proofErr w:type="spellStart"/>
            <w:r w:rsidRPr="008208F2">
              <w:t>pt</w:t>
            </w:r>
            <w:proofErr w:type="spellEnd"/>
            <w:r w:rsidR="00114848" w:rsidRPr="008208F2">
              <w:t>; do not change margins).</w:t>
            </w:r>
            <w:r w:rsidR="0088371C" w:rsidRPr="008208F2">
              <w:t xml:space="preserve"> </w:t>
            </w:r>
            <w:r w:rsidR="009E37BD" w:rsidRPr="008208F2">
              <w:rPr>
                <w:b/>
                <w:i/>
              </w:rPr>
              <w:t xml:space="preserve">Contact </w:t>
            </w:r>
            <w:r w:rsidR="008B652E" w:rsidRPr="008208F2">
              <w:rPr>
                <w:b/>
                <w:i/>
              </w:rPr>
              <w:t xml:space="preserve">NQF </w:t>
            </w:r>
            <w:r w:rsidR="0014347E" w:rsidRPr="008208F2">
              <w:rPr>
                <w:b/>
                <w:i/>
              </w:rPr>
              <w:t>staff if more pages are needed</w:t>
            </w:r>
            <w:r w:rsidR="009E37BD" w:rsidRPr="008208F2">
              <w:rPr>
                <w:b/>
                <w:i/>
              </w:rPr>
              <w:t>.</w:t>
            </w:r>
          </w:p>
          <w:p w14:paraId="0C163C2D" w14:textId="77777777" w:rsidR="00496AF8" w:rsidRPr="008208F2" w:rsidRDefault="00457E46" w:rsidP="0014347E">
            <w:pPr>
              <w:pStyle w:val="ListParagraph"/>
              <w:numPr>
                <w:ilvl w:val="0"/>
                <w:numId w:val="5"/>
              </w:numPr>
              <w:spacing w:after="0" w:line="240" w:lineRule="auto"/>
              <w:rPr>
                <w:u w:val="single"/>
              </w:rPr>
            </w:pPr>
            <w:r w:rsidRPr="008208F2">
              <w:t xml:space="preserve">Contact NQF staff regarding questions. Check for resources at </w:t>
            </w:r>
            <w:hyperlink r:id="rId12" w:history="1">
              <w:r w:rsidRPr="008208F2">
                <w:rPr>
                  <w:rStyle w:val="Hyperlink"/>
                </w:rPr>
                <w:t>Submitting Standards webpage</w:t>
              </w:r>
            </w:hyperlink>
            <w:r w:rsidRPr="008208F2">
              <w:t>.</w:t>
            </w:r>
          </w:p>
        </w:tc>
      </w:tr>
    </w:tbl>
    <w:p w14:paraId="7E81A7CE" w14:textId="77777777" w:rsidR="00176E60" w:rsidRPr="008208F2"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8208F2" w14:paraId="231F2278" w14:textId="77777777" w:rsidTr="00176E60">
        <w:trPr>
          <w:jc w:val="center"/>
        </w:trPr>
        <w:tc>
          <w:tcPr>
            <w:tcW w:w="9576" w:type="dxa"/>
          </w:tcPr>
          <w:p w14:paraId="4F0F8AC9" w14:textId="77777777" w:rsidR="008B652E" w:rsidRPr="008208F2" w:rsidRDefault="007573F0" w:rsidP="008B652E">
            <w:pPr>
              <w:ind w:left="0" w:firstLine="0"/>
            </w:pPr>
            <w:r w:rsidRPr="008208F2">
              <w:rPr>
                <w:b/>
                <w:bCs/>
                <w:u w:val="single"/>
              </w:rPr>
              <w:t>Note</w:t>
            </w:r>
            <w:r w:rsidRPr="008208F2">
              <w:rPr>
                <w:b/>
                <w:bCs/>
              </w:rPr>
              <w:t xml:space="preserve">: </w:t>
            </w:r>
            <w:r w:rsidR="008B652E" w:rsidRPr="008208F2">
              <w:rPr>
                <w:b/>
                <w:bCs/>
              </w:rPr>
              <w:t>The information provided in this form is intended to aid the Steering Committee and other stakeholders in understanding to what degree the evidence for this measure meets NQF’s evaluation criteria.</w:t>
            </w:r>
          </w:p>
          <w:p w14:paraId="224C3217" w14:textId="77777777" w:rsidR="008659ED" w:rsidRPr="008208F2" w:rsidRDefault="008659ED" w:rsidP="008659ED">
            <w:pPr>
              <w:ind w:left="90" w:hanging="90"/>
            </w:pPr>
            <w:bookmarkStart w:id="0" w:name="Note2"/>
            <w:bookmarkEnd w:id="0"/>
          </w:p>
          <w:p w14:paraId="602A5380" w14:textId="77777777" w:rsidR="008659ED" w:rsidRPr="008208F2" w:rsidRDefault="008659ED" w:rsidP="008659ED">
            <w:pPr>
              <w:pStyle w:val="Heading3"/>
              <w:rPr>
                <w:rFonts w:asciiTheme="minorHAnsi" w:hAnsiTheme="minorHAnsi"/>
              </w:rPr>
            </w:pPr>
            <w:r w:rsidRPr="008208F2">
              <w:rPr>
                <w:rFonts w:asciiTheme="minorHAnsi" w:hAnsiTheme="minorHAnsi"/>
              </w:rPr>
              <w:t xml:space="preserve">1a. Evidence to Support the Measure Focus  </w:t>
            </w:r>
          </w:p>
          <w:p w14:paraId="52D249B7" w14:textId="77777777" w:rsidR="008659ED" w:rsidRPr="008208F2" w:rsidRDefault="008659ED" w:rsidP="008659ED">
            <w:pPr>
              <w:rPr>
                <w:rFonts w:eastAsia="Calibri" w:cs="Calibri"/>
              </w:rPr>
            </w:pPr>
            <w:r w:rsidRPr="008208F2">
              <w:rPr>
                <w:rFonts w:eastAsia="Calibri" w:cs="Calibri"/>
              </w:rPr>
              <w:t xml:space="preserve">The measure focus is evidence-based, demonstrated as follows: </w:t>
            </w:r>
          </w:p>
          <w:p w14:paraId="6862C0C1" w14:textId="77777777" w:rsidR="008659ED" w:rsidRPr="008208F2" w:rsidRDefault="008659ED" w:rsidP="008659ED">
            <w:pPr>
              <w:numPr>
                <w:ilvl w:val="0"/>
                <w:numId w:val="7"/>
              </w:numPr>
              <w:rPr>
                <w:rFonts w:eastAsia="Calibri" w:cs="Calibri"/>
              </w:rPr>
            </w:pPr>
            <w:r w:rsidRPr="008208F2">
              <w:rPr>
                <w:rFonts w:eastAsia="Calibri" w:cs="Calibri"/>
                <w:u w:val="single"/>
              </w:rPr>
              <w:t xml:space="preserve">Health </w:t>
            </w:r>
            <w:r w:rsidRPr="008208F2">
              <w:rPr>
                <w:rFonts w:eastAsia="Calibri" w:cs="Calibri"/>
              </w:rPr>
              <w:t>outcome</w:t>
            </w:r>
            <w:r w:rsidR="00CB1E41" w:rsidRPr="008208F2">
              <w:rPr>
                <w:rFonts w:eastAsia="Calibri" w:cs="Calibri"/>
                <w:color w:val="0000FF"/>
              </w:rPr>
              <w:t xml:space="preserve">: </w:t>
            </w:r>
            <w:hyperlink w:anchor="Note3" w:history="1">
              <w:r w:rsidR="00CB1E41" w:rsidRPr="008208F2">
                <w:rPr>
                  <w:rStyle w:val="Hyperlink"/>
                  <w:rFonts w:eastAsia="Calibri" w:cs="Calibri"/>
                  <w:b/>
                  <w:vertAlign w:val="superscript"/>
                </w:rPr>
                <w:t>3</w:t>
              </w:r>
            </w:hyperlink>
            <w:r w:rsidR="00CB1E41" w:rsidRPr="008208F2">
              <w:rPr>
                <w:rFonts w:eastAsia="Calibri" w:cs="Calibri"/>
                <w:color w:val="0000FF"/>
              </w:rPr>
              <w:t xml:space="preserve"> </w:t>
            </w:r>
            <w:r w:rsidRPr="008208F2">
              <w:rPr>
                <w:rFonts w:eastAsia="Calibri" w:cs="Calibri"/>
              </w:rPr>
              <w:t xml:space="preserve">a rationale </w:t>
            </w:r>
            <w:proofErr w:type="gramStart"/>
            <w:r w:rsidRPr="008208F2">
              <w:rPr>
                <w:rFonts w:eastAsia="Calibri" w:cs="Calibri"/>
              </w:rPr>
              <w:t>supports</w:t>
            </w:r>
            <w:proofErr w:type="gramEnd"/>
            <w:r w:rsidRPr="008208F2">
              <w:rPr>
                <w:rFonts w:eastAsia="Calibri" w:cs="Calibri"/>
              </w:rPr>
              <w:t xml:space="preserve"> the relationship of the health outcome to processes or structures of care. Applies to patient-reported outcomes (PRO), including health-related quality of life/functional status, symptom/symptom burden, experience with care, health-related behavior.</w:t>
            </w:r>
          </w:p>
          <w:p w14:paraId="2F898CB2" w14:textId="77777777" w:rsidR="008659ED" w:rsidRPr="008208F2" w:rsidRDefault="008659ED" w:rsidP="008659ED">
            <w:pPr>
              <w:numPr>
                <w:ilvl w:val="0"/>
                <w:numId w:val="7"/>
              </w:numPr>
              <w:rPr>
                <w:rFonts w:eastAsia="Calibri" w:cs="Calibri"/>
              </w:rPr>
            </w:pPr>
            <w:r w:rsidRPr="008208F2">
              <w:rPr>
                <w:rFonts w:eastAsia="Calibri" w:cs="Calibri"/>
                <w:u w:val="single"/>
              </w:rPr>
              <w:t>Intermediate clinical outcome</w:t>
            </w:r>
            <w:r w:rsidRPr="008208F2">
              <w:rPr>
                <w:rFonts w:eastAsia="Calibri" w:cs="Calibri"/>
              </w:rPr>
              <w:t xml:space="preserve">: a systematic assessment and grading of the quantity, quality, and consistency of the body of evidence </w:t>
            </w:r>
            <w:hyperlink w:anchor="Note4" w:history="1">
              <w:r w:rsidRPr="008208F2">
                <w:rPr>
                  <w:rStyle w:val="Hyperlink"/>
                  <w:rFonts w:eastAsia="Calibri" w:cs="Calibri"/>
                  <w:b/>
                  <w:vertAlign w:val="superscript"/>
                </w:rPr>
                <w:t>4</w:t>
              </w:r>
            </w:hyperlink>
            <w:r w:rsidRPr="008208F2">
              <w:rPr>
                <w:rFonts w:eastAsia="Calibri" w:cs="Calibri"/>
                <w:b/>
                <w:vertAlign w:val="superscript"/>
              </w:rPr>
              <w:t xml:space="preserve"> </w:t>
            </w:r>
            <w:r w:rsidRPr="008208F2">
              <w:rPr>
                <w:rFonts w:eastAsia="Calibri" w:cs="Calibri"/>
                <w:bCs/>
              </w:rPr>
              <w:t>that the measured intermediate clinical outcome leads to a desired health outcome.</w:t>
            </w:r>
          </w:p>
          <w:p w14:paraId="4AE767AC" w14:textId="77777777" w:rsidR="008659ED" w:rsidRPr="008208F2" w:rsidRDefault="008659ED" w:rsidP="008659ED">
            <w:pPr>
              <w:numPr>
                <w:ilvl w:val="0"/>
                <w:numId w:val="7"/>
              </w:numPr>
              <w:rPr>
                <w:rFonts w:eastAsia="Calibri" w:cs="Calibri"/>
              </w:rPr>
            </w:pPr>
            <w:r w:rsidRPr="008208F2">
              <w:rPr>
                <w:rFonts w:eastAsia="Calibri" w:cs="Calibri"/>
                <w:u w:val="single"/>
              </w:rPr>
              <w:t>Process</w:t>
            </w:r>
            <w:r w:rsidRPr="008208F2">
              <w:rPr>
                <w:rFonts w:eastAsia="Calibri" w:cs="Calibri"/>
              </w:rPr>
              <w:t xml:space="preserve">: </w:t>
            </w:r>
            <w:hyperlink w:anchor="Note5" w:history="1">
              <w:r w:rsidRPr="008208F2">
                <w:rPr>
                  <w:rStyle w:val="Hyperlink"/>
                  <w:rFonts w:eastAsia="Calibri" w:cs="Calibri"/>
                  <w:b/>
                  <w:vertAlign w:val="superscript"/>
                </w:rPr>
                <w:t>5</w:t>
              </w:r>
            </w:hyperlink>
            <w:r w:rsidRPr="008208F2">
              <w:rPr>
                <w:rFonts w:eastAsia="Calibri" w:cs="Calibri"/>
              </w:rPr>
              <w:t xml:space="preserve"> a systematic assessment and grading of the quantity, quality, and consistency of the body of evidence </w:t>
            </w:r>
            <w:hyperlink w:anchor="Note4" w:history="1">
              <w:r w:rsidR="00CB1E41" w:rsidRPr="008208F2">
                <w:rPr>
                  <w:rStyle w:val="Hyperlink"/>
                  <w:rFonts w:eastAsia="Calibri" w:cs="Calibri"/>
                  <w:b/>
                  <w:vertAlign w:val="superscript"/>
                </w:rPr>
                <w:t>4</w:t>
              </w:r>
            </w:hyperlink>
            <w:r w:rsidRPr="008208F2">
              <w:rPr>
                <w:rFonts w:eastAsia="Calibri" w:cs="Calibri"/>
                <w:bCs/>
              </w:rPr>
              <w:t xml:space="preserve"> that the measured process leads to a desired health outcome.</w:t>
            </w:r>
          </w:p>
          <w:p w14:paraId="2A81179D" w14:textId="77777777" w:rsidR="008659ED" w:rsidRPr="008208F2" w:rsidRDefault="008659ED" w:rsidP="00CB1E41">
            <w:pPr>
              <w:numPr>
                <w:ilvl w:val="0"/>
                <w:numId w:val="8"/>
              </w:numPr>
              <w:autoSpaceDE w:val="0"/>
              <w:autoSpaceDN w:val="0"/>
              <w:adjustRightInd w:val="0"/>
              <w:contextualSpacing/>
            </w:pPr>
            <w:r w:rsidRPr="008208F2">
              <w:rPr>
                <w:rFonts w:eastAsia="Calibri" w:cs="Calibri"/>
                <w:u w:val="single"/>
              </w:rPr>
              <w:t>Structure</w:t>
            </w:r>
            <w:r w:rsidRPr="008208F2">
              <w:rPr>
                <w:rFonts w:eastAsia="Calibri" w:cs="Calibri"/>
              </w:rPr>
              <w:t xml:space="preserve">: a systematic assessment and grading of the quantity, quality, and consistency of the body of evidence </w:t>
            </w:r>
            <w:hyperlink w:anchor="Note4" w:history="1">
              <w:r w:rsidR="00CB1E41" w:rsidRPr="008208F2">
                <w:rPr>
                  <w:rStyle w:val="Hyperlink"/>
                  <w:rFonts w:eastAsia="Calibri" w:cs="Calibri"/>
                  <w:b/>
                  <w:vertAlign w:val="superscript"/>
                </w:rPr>
                <w:t>4</w:t>
              </w:r>
            </w:hyperlink>
            <w:proofErr w:type="gramStart"/>
            <w:r w:rsidRPr="008208F2">
              <w:rPr>
                <w:rFonts w:eastAsia="Calibri" w:cs="Calibri"/>
                <w:b/>
                <w:vertAlign w:val="superscript"/>
              </w:rPr>
              <w:t xml:space="preserve"> </w:t>
            </w:r>
            <w:r w:rsidRPr="008208F2">
              <w:rPr>
                <w:rFonts w:eastAsia="Calibri" w:cs="Calibri"/>
                <w:bCs/>
              </w:rPr>
              <w:t xml:space="preserve"> that</w:t>
            </w:r>
            <w:proofErr w:type="gramEnd"/>
            <w:r w:rsidRPr="008208F2">
              <w:rPr>
                <w:rFonts w:eastAsia="Calibri" w:cs="Calibri"/>
                <w:bCs/>
              </w:rPr>
              <w:t xml:space="preserve"> the measured structure leads to a desired health outcome.</w:t>
            </w:r>
          </w:p>
          <w:p w14:paraId="3573AB9E" w14:textId="77777777" w:rsidR="008659ED" w:rsidRPr="008208F2" w:rsidRDefault="008659ED" w:rsidP="00CB1E41">
            <w:pPr>
              <w:numPr>
                <w:ilvl w:val="0"/>
                <w:numId w:val="8"/>
              </w:numPr>
              <w:autoSpaceDE w:val="0"/>
              <w:autoSpaceDN w:val="0"/>
              <w:adjustRightInd w:val="0"/>
              <w:contextualSpacing/>
            </w:pPr>
            <w:r w:rsidRPr="008208F2">
              <w:rPr>
                <w:rFonts w:eastAsia="Calibri" w:cs="Calibri"/>
                <w:u w:val="single"/>
              </w:rPr>
              <w:t>Efficiency</w:t>
            </w:r>
            <w:r w:rsidR="00E536D3" w:rsidRPr="008208F2">
              <w:rPr>
                <w:rFonts w:eastAsia="Calibri" w:cs="Calibri"/>
              </w:rPr>
              <w:t xml:space="preserve">: </w:t>
            </w:r>
            <w:hyperlink w:anchor="Note6" w:history="1">
              <w:proofErr w:type="gramStart"/>
              <w:r w:rsidR="00E536D3" w:rsidRPr="008208F2">
                <w:rPr>
                  <w:rStyle w:val="Hyperlink"/>
                  <w:rFonts w:eastAsia="Calibri" w:cs="Calibri"/>
                  <w:b/>
                  <w:vertAlign w:val="superscript"/>
                </w:rPr>
                <w:t>6</w:t>
              </w:r>
            </w:hyperlink>
            <w:r w:rsidR="00E536D3" w:rsidRPr="008208F2">
              <w:rPr>
                <w:rFonts w:eastAsia="Calibri" w:cs="Calibri"/>
              </w:rPr>
              <w:t xml:space="preserve"> </w:t>
            </w:r>
            <w:r w:rsidRPr="008208F2">
              <w:rPr>
                <w:rFonts w:eastAsia="Calibri" w:cs="Calibri"/>
              </w:rPr>
              <w:t>evidence</w:t>
            </w:r>
            <w:proofErr w:type="gramEnd"/>
            <w:r w:rsidRPr="008208F2">
              <w:rPr>
                <w:rFonts w:eastAsia="Calibri" w:cs="Calibri"/>
              </w:rPr>
              <w:t xml:space="preserve"> not required for the resource use component.</w:t>
            </w:r>
          </w:p>
          <w:p w14:paraId="318B8E1D" w14:textId="77777777" w:rsidR="00CB1E41" w:rsidRPr="008208F2" w:rsidRDefault="00CB1E41" w:rsidP="008659ED">
            <w:pPr>
              <w:autoSpaceDE w:val="0"/>
              <w:autoSpaceDN w:val="0"/>
              <w:adjustRightInd w:val="0"/>
              <w:rPr>
                <w:rFonts w:eastAsia="Calibri" w:cs="Calibri"/>
                <w:b/>
                <w:bCs/>
                <w:iCs/>
              </w:rPr>
            </w:pPr>
          </w:p>
          <w:p w14:paraId="51D7AD79" w14:textId="77777777" w:rsidR="008659ED" w:rsidRPr="008208F2" w:rsidRDefault="008659ED" w:rsidP="008659ED">
            <w:pPr>
              <w:autoSpaceDE w:val="0"/>
              <w:autoSpaceDN w:val="0"/>
              <w:adjustRightInd w:val="0"/>
              <w:rPr>
                <w:rFonts w:eastAsia="Calibri" w:cs="Calibri"/>
                <w:b/>
                <w:bCs/>
                <w:iCs/>
              </w:rPr>
            </w:pPr>
            <w:r w:rsidRPr="008208F2">
              <w:rPr>
                <w:rFonts w:eastAsia="Calibri" w:cs="Calibri"/>
                <w:b/>
                <w:bCs/>
                <w:iCs/>
              </w:rPr>
              <w:t>Notes</w:t>
            </w:r>
          </w:p>
          <w:p w14:paraId="5A26EAF9" w14:textId="77777777" w:rsidR="008659ED" w:rsidRPr="008208F2" w:rsidRDefault="008659ED" w:rsidP="00CB1E41">
            <w:pPr>
              <w:ind w:left="0" w:firstLine="0"/>
              <w:rPr>
                <w:rFonts w:eastAsia="Calibri" w:cs="Calibri"/>
              </w:rPr>
            </w:pPr>
            <w:bookmarkStart w:id="1" w:name="Note3"/>
            <w:bookmarkEnd w:id="1"/>
            <w:r w:rsidRPr="008208F2">
              <w:rPr>
                <w:rFonts w:eastAsia="Calibri" w:cs="Calibri"/>
                <w:b/>
              </w:rPr>
              <w:t>3.</w:t>
            </w:r>
            <w:r w:rsidRPr="008208F2">
              <w:rPr>
                <w:rFonts w:eastAsia="Calibri" w:cs="Calibri"/>
              </w:rPr>
              <w:t xml:space="preserve"> Generally, rare event outcomes do not provide adequate information for improvement or discrimination; however, serious reportable events that are compared to zero are appropriate outcomes for public reporting and quality improvement.           </w:t>
            </w:r>
          </w:p>
          <w:p w14:paraId="22114181" w14:textId="77777777" w:rsidR="008659ED" w:rsidRPr="008208F2" w:rsidRDefault="008659ED" w:rsidP="00CB1E41">
            <w:pPr>
              <w:ind w:left="0" w:firstLine="0"/>
              <w:rPr>
                <w:rFonts w:eastAsia="Calibri" w:cs="Calibri"/>
              </w:rPr>
            </w:pPr>
            <w:bookmarkStart w:id="2" w:name="Note4"/>
            <w:bookmarkEnd w:id="2"/>
            <w:r w:rsidRPr="008208F2">
              <w:rPr>
                <w:rFonts w:eastAsia="Calibri" w:cs="Calibri"/>
                <w:b/>
              </w:rPr>
              <w:t>4.</w:t>
            </w:r>
            <w:r w:rsidRPr="008208F2">
              <w:rPr>
                <w:rFonts w:eastAsia="Calibri" w:cs="Calibri"/>
              </w:rPr>
              <w:t xml:space="preserve"> The preferred systems for grading the evidence are the U.S. Preventive Services Task Force (USPSTF) </w:t>
            </w:r>
            <w:hyperlink r:id="rId13" w:history="1">
              <w:r w:rsidRPr="008208F2">
                <w:rPr>
                  <w:rFonts w:eastAsia="Calibri" w:cs="Calibri"/>
                  <w:color w:val="0000FF"/>
                  <w:u w:val="single"/>
                </w:rPr>
                <w:t>grading definitions</w:t>
              </w:r>
            </w:hyperlink>
            <w:r w:rsidRPr="008208F2">
              <w:rPr>
                <w:rFonts w:eastAsia="Calibri" w:cs="Calibri"/>
              </w:rPr>
              <w:t xml:space="preserve"> and </w:t>
            </w:r>
            <w:hyperlink r:id="rId14" w:history="1">
              <w:r w:rsidRPr="008208F2">
                <w:rPr>
                  <w:rFonts w:eastAsia="Calibri" w:cs="Calibri"/>
                  <w:color w:val="0000FF"/>
                  <w:u w:val="single"/>
                </w:rPr>
                <w:t>methods</w:t>
              </w:r>
            </w:hyperlink>
            <w:r w:rsidRPr="008208F2">
              <w:rPr>
                <w:rFonts w:eastAsia="Calibri" w:cs="Calibri"/>
              </w:rPr>
              <w:t xml:space="preserve">, or Grading of Recommendations, Assessment, Development and Evaluation </w:t>
            </w:r>
            <w:hyperlink r:id="rId15" w:history="1">
              <w:r w:rsidRPr="008208F2">
                <w:rPr>
                  <w:rFonts w:eastAsia="Calibri" w:cs="Calibri"/>
                  <w:color w:val="0000FF"/>
                  <w:u w:val="single"/>
                </w:rPr>
                <w:t>(GRADE) guidelines</w:t>
              </w:r>
            </w:hyperlink>
            <w:r w:rsidRPr="008208F2">
              <w:rPr>
                <w:rFonts w:eastAsia="Calibri" w:cs="Calibri"/>
              </w:rPr>
              <w:t>.</w:t>
            </w:r>
          </w:p>
          <w:p w14:paraId="0B0AACB0" w14:textId="77777777" w:rsidR="008659ED" w:rsidRPr="008208F2" w:rsidRDefault="008659ED" w:rsidP="00CB1E41">
            <w:pPr>
              <w:ind w:left="0" w:firstLine="0"/>
              <w:rPr>
                <w:rFonts w:eastAsia="Calibri" w:cs="Calibri"/>
              </w:rPr>
            </w:pPr>
            <w:bookmarkStart w:id="3" w:name="Note5"/>
            <w:bookmarkEnd w:id="3"/>
            <w:r w:rsidRPr="008208F2">
              <w:rPr>
                <w:rFonts w:eastAsia="Calibri" w:cs="Calibri"/>
                <w:b/>
              </w:rPr>
              <w:lastRenderedPageBreak/>
              <w:t>5.</w:t>
            </w:r>
            <w:r w:rsidRPr="008208F2">
              <w:rPr>
                <w:rFonts w:eastAsia="Calibri" w:cs="Calibri"/>
              </w:rPr>
              <w:t xml:space="preserve"> Clinical care processes typically include multiple steps: assess </w:t>
            </w:r>
            <w:r w:rsidRPr="008208F2">
              <w:rPr>
                <w:rFonts w:eastAsia="Calibri" w:cs="Calibri"/>
              </w:rPr>
              <w:sym w:font="Symbol" w:char="F0AE"/>
            </w:r>
            <w:r w:rsidRPr="008208F2">
              <w:rPr>
                <w:rFonts w:eastAsia="Calibri" w:cs="Calibri"/>
              </w:rPr>
              <w:t xml:space="preserve"> identify problem/potential problem </w:t>
            </w:r>
            <w:r w:rsidRPr="008208F2">
              <w:rPr>
                <w:rFonts w:eastAsia="Calibri" w:cs="Calibri"/>
              </w:rPr>
              <w:sym w:font="Symbol" w:char="F0AE"/>
            </w:r>
            <w:r w:rsidRPr="008208F2">
              <w:rPr>
                <w:rFonts w:eastAsia="Calibri" w:cs="Calibri"/>
              </w:rPr>
              <w:t xml:space="preserve"> choose/plan intervention (with patient input) </w:t>
            </w:r>
            <w:r w:rsidRPr="008208F2">
              <w:rPr>
                <w:rFonts w:eastAsia="Calibri" w:cs="Calibri"/>
              </w:rPr>
              <w:sym w:font="Symbol" w:char="F0AE"/>
            </w:r>
            <w:r w:rsidRPr="008208F2">
              <w:rPr>
                <w:rFonts w:eastAsia="Calibri" w:cs="Calibri"/>
              </w:rPr>
              <w:t xml:space="preserve"> provide intervention </w:t>
            </w:r>
            <w:r w:rsidRPr="008208F2">
              <w:rPr>
                <w:rFonts w:eastAsia="Calibri" w:cs="Calibri"/>
              </w:rPr>
              <w:sym w:font="Symbol" w:char="F0AE"/>
            </w:r>
            <w:r w:rsidRPr="008208F2">
              <w:rPr>
                <w:rFonts w:eastAsia="Calibri" w:cs="Calibri"/>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338F7F9B" w14:textId="77777777" w:rsidR="008659ED" w:rsidRPr="008208F2" w:rsidRDefault="008659ED" w:rsidP="00CB1E41">
            <w:pPr>
              <w:autoSpaceDE w:val="0"/>
              <w:autoSpaceDN w:val="0"/>
              <w:adjustRightInd w:val="0"/>
              <w:ind w:left="0" w:firstLine="0"/>
              <w:contextualSpacing/>
            </w:pPr>
            <w:bookmarkStart w:id="4" w:name="Note6"/>
            <w:bookmarkEnd w:id="4"/>
            <w:r w:rsidRPr="008208F2">
              <w:rPr>
                <w:rFonts w:eastAsia="Calibri" w:cs="Calibri"/>
                <w:b/>
              </w:rPr>
              <w:t xml:space="preserve">6. </w:t>
            </w:r>
            <w:r w:rsidRPr="008208F2">
              <w:rPr>
                <w:rFonts w:eastAsia="Calibri" w:cs="Calibri"/>
              </w:rPr>
              <w:t xml:space="preserve">Measures of efficiency combine the concepts of resource use </w:t>
            </w:r>
            <w:r w:rsidRPr="008208F2">
              <w:rPr>
                <w:rFonts w:eastAsia="Calibri" w:cs="Calibri"/>
                <w:u w:val="single"/>
              </w:rPr>
              <w:t>and</w:t>
            </w:r>
            <w:r w:rsidRPr="008208F2">
              <w:rPr>
                <w:rFonts w:eastAsia="Calibri" w:cs="Calibri"/>
              </w:rPr>
              <w:t xml:space="preserve"> quality (see NQF’s </w:t>
            </w:r>
            <w:hyperlink r:id="rId16" w:history="1">
              <w:r w:rsidRPr="008208F2">
                <w:rPr>
                  <w:rFonts w:eastAsia="Calibri" w:cs="Calibri"/>
                  <w:color w:val="0000FF"/>
                  <w:u w:val="single"/>
                </w:rPr>
                <w:t>Measurement Framework: Evaluating Efficiency Across Episodes of Care</w:t>
              </w:r>
            </w:hyperlink>
            <w:r w:rsidRPr="008208F2">
              <w:rPr>
                <w:rFonts w:eastAsia="Calibri" w:cs="Calibri"/>
              </w:rPr>
              <w:t xml:space="preserve">; </w:t>
            </w:r>
            <w:hyperlink r:id="rId17" w:history="1">
              <w:r w:rsidRPr="008208F2">
                <w:rPr>
                  <w:rFonts w:eastAsia="Calibri" w:cs="Calibri"/>
                  <w:color w:val="0000FF"/>
                  <w:u w:val="single"/>
                </w:rPr>
                <w:t>AQA Principles of Efficiency Measures</w:t>
              </w:r>
            </w:hyperlink>
            <w:r w:rsidRPr="008208F2">
              <w:rPr>
                <w:rFonts w:eastAsia="Calibri" w:cs="Calibri"/>
              </w:rPr>
              <w:t>).</w:t>
            </w:r>
          </w:p>
        </w:tc>
      </w:tr>
    </w:tbl>
    <w:p w14:paraId="7C7A222B" w14:textId="77777777" w:rsidR="00A67EB1" w:rsidRPr="008208F2" w:rsidRDefault="00496AF8" w:rsidP="002E2177">
      <w:pPr>
        <w:ind w:left="0" w:firstLine="0"/>
        <w:rPr>
          <w:bCs/>
          <w:i/>
        </w:rPr>
      </w:pPr>
      <w:r w:rsidRPr="008208F2">
        <w:rPr>
          <w:b/>
          <w:bCs/>
          <w:color w:val="0000FF"/>
        </w:rPr>
        <w:lastRenderedPageBreak/>
        <w:t>1</w:t>
      </w:r>
      <w:r w:rsidR="00773485" w:rsidRPr="008208F2">
        <w:rPr>
          <w:b/>
          <w:bCs/>
          <w:color w:val="0000FF"/>
        </w:rPr>
        <w:t>a</w:t>
      </w:r>
      <w:r w:rsidRPr="008208F2">
        <w:rPr>
          <w:b/>
          <w:bCs/>
          <w:color w:val="0000FF"/>
        </w:rPr>
        <w:t>.1.</w:t>
      </w:r>
      <w:r w:rsidRPr="008208F2">
        <w:rPr>
          <w:b/>
          <w:bCs/>
        </w:rPr>
        <w:t>This is a measure of</w:t>
      </w:r>
      <w:r w:rsidRPr="008208F2">
        <w:rPr>
          <w:bCs/>
        </w:rPr>
        <w:t>:</w:t>
      </w:r>
      <w:r w:rsidR="00A67EB1" w:rsidRPr="008208F2">
        <w:rPr>
          <w:bCs/>
        </w:rPr>
        <w:t xml:space="preserve"> (</w:t>
      </w:r>
      <w:r w:rsidR="00A67EB1" w:rsidRPr="008208F2">
        <w:rPr>
          <w:bCs/>
          <w:i/>
        </w:rPr>
        <w:t xml:space="preserve">should be consistent with type </w:t>
      </w:r>
      <w:r w:rsidR="00CB1E41" w:rsidRPr="008208F2">
        <w:rPr>
          <w:bCs/>
          <w:i/>
        </w:rPr>
        <w:t xml:space="preserve">of measure </w:t>
      </w:r>
      <w:r w:rsidR="00A67EB1" w:rsidRPr="008208F2">
        <w:rPr>
          <w:bCs/>
          <w:i/>
        </w:rPr>
        <w:t>entered in De.1</w:t>
      </w:r>
      <w:r w:rsidR="00A67EB1" w:rsidRPr="008208F2">
        <w:rPr>
          <w:bCs/>
        </w:rPr>
        <w:t xml:space="preserve">) </w:t>
      </w:r>
    </w:p>
    <w:p w14:paraId="747DBDE2" w14:textId="77777777" w:rsidR="00496AF8" w:rsidRPr="008208F2" w:rsidRDefault="00E41417" w:rsidP="00015986">
      <w:pPr>
        <w:ind w:left="432" w:hanging="432"/>
        <w:rPr>
          <w:rFonts w:cs="Calibri"/>
          <w:bCs/>
        </w:rPr>
      </w:pPr>
      <w:r w:rsidRPr="008208F2">
        <w:rPr>
          <w:rFonts w:cs="Calibri"/>
          <w:bCs/>
        </w:rPr>
        <w:t>O</w:t>
      </w:r>
      <w:r w:rsidR="00496AF8" w:rsidRPr="008208F2">
        <w:rPr>
          <w:rFonts w:cs="Calibri"/>
          <w:bCs/>
        </w:rPr>
        <w:t>utcome</w:t>
      </w:r>
    </w:p>
    <w:p w14:paraId="16EA8775" w14:textId="77777777" w:rsidR="00496AF8" w:rsidRPr="008208F2" w:rsidRDefault="00177A1F" w:rsidP="005857F8">
      <w:pPr>
        <w:ind w:left="720" w:hanging="432"/>
        <w:rPr>
          <w:rStyle w:val="Style2"/>
          <w:rFonts w:cstheme="minorHAnsi"/>
        </w:rPr>
      </w:pPr>
      <w:sdt>
        <w:sdtPr>
          <w:rPr>
            <w:bCs/>
            <w:color w:val="0000FF"/>
            <w:u w:val="single"/>
          </w:rPr>
          <w:id w:val="1077707841"/>
          <w14:checkbox>
            <w14:checked w14:val="1"/>
            <w14:checkedState w14:val="2612" w14:font="ＭＳ ゴシック"/>
            <w14:uncheckedState w14:val="2610" w14:font="ＭＳ ゴシック"/>
          </w14:checkbox>
        </w:sdtPr>
        <w:sdtEndPr/>
        <w:sdtContent>
          <w:r w:rsidR="00ED6BE0" w:rsidRPr="008208F2">
            <w:rPr>
              <w:rFonts w:ascii="ＭＳ ゴシック" w:eastAsia="ＭＳ ゴシック" w:hAnsi="ＭＳ ゴシック" w:hint="eastAsia"/>
              <w:bCs/>
              <w:color w:val="0000FF"/>
              <w:u w:val="single"/>
            </w:rPr>
            <w:t>☒</w:t>
          </w:r>
        </w:sdtContent>
      </w:sdt>
      <w:r w:rsidR="0015535B" w:rsidRPr="008208F2">
        <w:rPr>
          <w:bCs/>
          <w:color w:val="0000FF"/>
        </w:rPr>
        <w:t xml:space="preserve"> </w:t>
      </w:r>
      <w:r w:rsidR="00E41417" w:rsidRPr="008208F2">
        <w:rPr>
          <w:bCs/>
        </w:rPr>
        <w:t>H</w:t>
      </w:r>
      <w:r w:rsidR="00BE6373" w:rsidRPr="008208F2">
        <w:rPr>
          <w:bCs/>
        </w:rPr>
        <w:t>ealth outc</w:t>
      </w:r>
      <w:r w:rsidR="00496AF8" w:rsidRPr="008208F2">
        <w:rPr>
          <w:bCs/>
        </w:rPr>
        <w:t>ome</w:t>
      </w:r>
      <w:r w:rsidR="00B117D0" w:rsidRPr="008208F2">
        <w:rPr>
          <w:bCs/>
        </w:rPr>
        <w:t xml:space="preserve">: </w:t>
      </w:r>
      <w:sdt>
        <w:sdtPr>
          <w:rPr>
            <w:rStyle w:val="Style2"/>
            <w:rFonts w:cstheme="minorHAnsi"/>
          </w:rPr>
          <w:id w:val="-768232283"/>
        </w:sdtPr>
        <w:sdtEndPr>
          <w:rPr>
            <w:rStyle w:val="DefaultParagraphFont"/>
            <w:rFonts w:cstheme="minorBidi"/>
            <w:color w:val="auto"/>
            <w:u w:val="none"/>
          </w:rPr>
        </w:sdtEndPr>
        <w:sdtContent>
          <w:r w:rsidR="00ED6BE0" w:rsidRPr="008208F2">
            <w:rPr>
              <w:rStyle w:val="Style2"/>
              <w:rFonts w:cstheme="minorHAnsi"/>
            </w:rPr>
            <w:t>Potentially Avoidable Complications</w:t>
          </w:r>
        </w:sdtContent>
      </w:sdt>
    </w:p>
    <w:p w14:paraId="3E5B4CD3" w14:textId="77777777" w:rsidR="00236F87" w:rsidRPr="008208F2" w:rsidRDefault="00177A1F" w:rsidP="005857F8">
      <w:pPr>
        <w:ind w:left="720" w:hanging="432"/>
        <w:rPr>
          <w:b/>
          <w:bCs/>
        </w:rPr>
      </w:pPr>
      <w:sdt>
        <w:sdtPr>
          <w:rPr>
            <w:bCs/>
            <w:color w:val="0000FF"/>
          </w:rPr>
          <w:id w:val="-1541041819"/>
          <w14:checkbox>
            <w14:checked w14:val="0"/>
            <w14:checkedState w14:val="2612" w14:font="ＭＳ ゴシック"/>
            <w14:uncheckedState w14:val="2610" w14:font="ＭＳ ゴシック"/>
          </w14:checkbox>
        </w:sdtPr>
        <w:sdtEndPr/>
        <w:sdtContent>
          <w:r w:rsidR="00236F87" w:rsidRPr="008208F2">
            <w:rPr>
              <w:rFonts w:ascii="MS Gothic" w:eastAsia="MS Gothic" w:hAnsi="MS Gothic" w:cs="MS Gothic" w:hint="eastAsia"/>
              <w:bCs/>
              <w:color w:val="0000FF"/>
            </w:rPr>
            <w:t>☐</w:t>
          </w:r>
        </w:sdtContent>
      </w:sdt>
      <w:r w:rsidR="00236F87" w:rsidRPr="008208F2">
        <w:rPr>
          <w:bCs/>
        </w:rPr>
        <w:t>Patient-reported outc</w:t>
      </w:r>
      <w:r w:rsidR="00C613EB" w:rsidRPr="008208F2">
        <w:rPr>
          <w:bCs/>
        </w:rPr>
        <w:t>o</w:t>
      </w:r>
      <w:r w:rsidR="00236F87" w:rsidRPr="008208F2">
        <w:rPr>
          <w:bCs/>
        </w:rPr>
        <w:t>me</w:t>
      </w:r>
      <w:r w:rsidR="009C291F" w:rsidRPr="008208F2">
        <w:rPr>
          <w:bCs/>
        </w:rPr>
        <w:t xml:space="preserve"> (PRO)</w:t>
      </w:r>
      <w:r w:rsidR="00236F87" w:rsidRPr="008208F2">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8208F2">
            <w:rPr>
              <w:color w:val="A6A6A6" w:themeColor="background1" w:themeShade="A6"/>
            </w:rPr>
            <w:t>Click here to n</w:t>
          </w:r>
          <w:r w:rsidR="00236F87" w:rsidRPr="008208F2">
            <w:rPr>
              <w:rStyle w:val="PlaceholderText"/>
              <w:rFonts w:cstheme="minorHAnsi"/>
              <w:color w:val="A6A6A6" w:themeColor="background1" w:themeShade="A6"/>
            </w:rPr>
            <w:t xml:space="preserve">ame the </w:t>
          </w:r>
          <w:r w:rsidR="001E6153" w:rsidRPr="008208F2">
            <w:rPr>
              <w:rStyle w:val="PlaceholderText"/>
              <w:rFonts w:cstheme="minorHAnsi"/>
              <w:color w:val="A6A6A6" w:themeColor="background1" w:themeShade="A6"/>
            </w:rPr>
            <w:t>PRO</w:t>
          </w:r>
        </w:sdtContent>
      </w:sdt>
    </w:p>
    <w:p w14:paraId="4F9F12C4" w14:textId="77777777" w:rsidR="00B117D0" w:rsidRPr="008208F2" w:rsidRDefault="00B117D0" w:rsidP="005857F8">
      <w:pPr>
        <w:ind w:left="720" w:firstLine="0"/>
        <w:rPr>
          <w:rFonts w:eastAsia="MS Gothic" w:cs="MS Gothic"/>
          <w:bCs/>
          <w:i/>
          <w:color w:val="0000FF"/>
        </w:rPr>
      </w:pPr>
      <w:r w:rsidRPr="008208F2">
        <w:rPr>
          <w:bCs/>
          <w:i/>
        </w:rPr>
        <w:t>PRO</w:t>
      </w:r>
      <w:r w:rsidR="009C291F" w:rsidRPr="008208F2">
        <w:rPr>
          <w:bCs/>
          <w:i/>
        </w:rPr>
        <w:t xml:space="preserve">s include </w:t>
      </w:r>
      <w:proofErr w:type="spellStart"/>
      <w:r w:rsidR="005857F8" w:rsidRPr="008208F2">
        <w:rPr>
          <w:bCs/>
          <w:i/>
        </w:rPr>
        <w:t>HRQoL</w:t>
      </w:r>
      <w:proofErr w:type="spellEnd"/>
      <w:r w:rsidR="005857F8" w:rsidRPr="008208F2">
        <w:rPr>
          <w:bCs/>
          <w:i/>
        </w:rPr>
        <w:t>/functional status, symptom/</w:t>
      </w:r>
      <w:r w:rsidR="003008F4" w:rsidRPr="008208F2">
        <w:rPr>
          <w:bCs/>
          <w:i/>
        </w:rPr>
        <w:t xml:space="preserve">symptom </w:t>
      </w:r>
      <w:r w:rsidR="005857F8" w:rsidRPr="008208F2">
        <w:rPr>
          <w:bCs/>
          <w:i/>
        </w:rPr>
        <w:t xml:space="preserve">burden, </w:t>
      </w:r>
      <w:proofErr w:type="gramStart"/>
      <w:r w:rsidR="005857F8" w:rsidRPr="008208F2">
        <w:rPr>
          <w:bCs/>
          <w:i/>
        </w:rPr>
        <w:t>experience</w:t>
      </w:r>
      <w:proofErr w:type="gramEnd"/>
      <w:r w:rsidR="005857F8" w:rsidRPr="008208F2">
        <w:rPr>
          <w:bCs/>
          <w:i/>
        </w:rPr>
        <w:t xml:space="preserve"> with care, health-related behaviors</w:t>
      </w:r>
    </w:p>
    <w:p w14:paraId="249FDA6C" w14:textId="77777777" w:rsidR="00496AF8" w:rsidRPr="008208F2" w:rsidRDefault="00177A1F" w:rsidP="005857F8">
      <w:pPr>
        <w:ind w:left="720" w:hanging="432"/>
        <w:rPr>
          <w:bCs/>
        </w:rPr>
      </w:pPr>
      <w:sdt>
        <w:sdtPr>
          <w:rPr>
            <w:bCs/>
            <w:color w:val="0000FF"/>
          </w:rPr>
          <w:id w:val="1309518776"/>
          <w14:checkbox>
            <w14:checked w14:val="0"/>
            <w14:checkedState w14:val="2612" w14:font="ＭＳ ゴシック"/>
            <w14:uncheckedState w14:val="2610" w14:font="ＭＳ ゴシック"/>
          </w14:checkbox>
        </w:sdtPr>
        <w:sdtEndPr/>
        <w:sdtContent>
          <w:r w:rsidR="0015535B" w:rsidRPr="008208F2">
            <w:rPr>
              <w:rFonts w:ascii="MS Gothic" w:eastAsia="MS Gothic" w:hAnsi="MS Gothic" w:cs="MS Gothic" w:hint="eastAsia"/>
              <w:bCs/>
              <w:color w:val="0000FF"/>
            </w:rPr>
            <w:t>☐</w:t>
          </w:r>
        </w:sdtContent>
      </w:sdt>
      <w:r w:rsidR="0015535B" w:rsidRPr="008208F2">
        <w:rPr>
          <w:bCs/>
        </w:rPr>
        <w:t xml:space="preserve"> </w:t>
      </w:r>
      <w:r w:rsidR="00E41417" w:rsidRPr="008208F2">
        <w:rPr>
          <w:bCs/>
        </w:rPr>
        <w:t>I</w:t>
      </w:r>
      <w:r w:rsidR="00496AF8" w:rsidRPr="008208F2">
        <w:rPr>
          <w:bCs/>
        </w:rPr>
        <w:t>ntermediate clinical outcome</w:t>
      </w:r>
      <w:r w:rsidR="00851466" w:rsidRPr="008208F2">
        <w:rPr>
          <w:bCs/>
        </w:rPr>
        <w:t xml:space="preserve"> (</w:t>
      </w:r>
      <w:r w:rsidR="00851466" w:rsidRPr="008208F2">
        <w:rPr>
          <w:bCs/>
          <w:i/>
        </w:rPr>
        <w:t>e.g., lab value</w:t>
      </w:r>
      <w:r w:rsidR="00851466" w:rsidRPr="008208F2">
        <w:rPr>
          <w:bCs/>
        </w:rPr>
        <w:t>)</w:t>
      </w:r>
      <w:proofErr w:type="gramStart"/>
      <w:r w:rsidR="00496AF8" w:rsidRPr="008208F2">
        <w:rPr>
          <w:bCs/>
        </w:rPr>
        <w:t xml:space="preserve">:  </w:t>
      </w:r>
      <w:proofErr w:type="gramEnd"/>
      <w:sdt>
        <w:sdtPr>
          <w:rPr>
            <w:rStyle w:val="Style2"/>
            <w:rFonts w:cstheme="minorHAnsi"/>
          </w:rPr>
          <w:id w:val="322628782"/>
          <w:showingPlcHdr/>
        </w:sdtPr>
        <w:sdtEndPr>
          <w:rPr>
            <w:rStyle w:val="DefaultParagraphFont"/>
            <w:rFonts w:cstheme="minorBidi"/>
            <w:bCs/>
            <w:color w:val="auto"/>
            <w:u w:val="none"/>
          </w:rPr>
        </w:sdtEndPr>
        <w:sdtContent>
          <w:r w:rsidR="00496AF8" w:rsidRPr="008208F2">
            <w:rPr>
              <w:rStyle w:val="PlaceholderText"/>
              <w:rFonts w:cstheme="minorHAnsi"/>
              <w:color w:val="A6A6A6" w:themeColor="background1" w:themeShade="A6"/>
            </w:rPr>
            <w:t>Click here to name the intermediate outcome</w:t>
          </w:r>
        </w:sdtContent>
      </w:sdt>
    </w:p>
    <w:p w14:paraId="238B2652" w14:textId="77777777" w:rsidR="00496AF8" w:rsidRPr="008208F2" w:rsidRDefault="00177A1F" w:rsidP="00015986">
      <w:pPr>
        <w:ind w:left="432" w:hanging="432"/>
        <w:rPr>
          <w:bCs/>
        </w:rPr>
      </w:pPr>
      <w:sdt>
        <w:sdtPr>
          <w:rPr>
            <w:bCs/>
            <w:color w:val="0000FF"/>
          </w:rPr>
          <w:id w:val="-1535727686"/>
          <w14:checkbox>
            <w14:checked w14:val="0"/>
            <w14:checkedState w14:val="2612" w14:font="ＭＳ ゴシック"/>
            <w14:uncheckedState w14:val="2610" w14:font="ＭＳ ゴシック"/>
          </w14:checkbox>
        </w:sdtPr>
        <w:sdtEndPr/>
        <w:sdtContent>
          <w:r w:rsidR="0015535B" w:rsidRPr="008208F2">
            <w:rPr>
              <w:rFonts w:ascii="MS Gothic" w:eastAsia="MS Gothic" w:hAnsi="MS Gothic" w:cs="MS Gothic" w:hint="eastAsia"/>
              <w:bCs/>
              <w:color w:val="0000FF"/>
            </w:rPr>
            <w:t>☐</w:t>
          </w:r>
        </w:sdtContent>
      </w:sdt>
      <w:r w:rsidR="0015535B" w:rsidRPr="008208F2">
        <w:rPr>
          <w:bCs/>
        </w:rPr>
        <w:t xml:space="preserve"> </w:t>
      </w:r>
      <w:r w:rsidR="00E41417" w:rsidRPr="008208F2">
        <w:rPr>
          <w:bCs/>
        </w:rPr>
        <w:t>P</w:t>
      </w:r>
      <w:r w:rsidR="00496AF8" w:rsidRPr="008208F2">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8208F2">
            <w:rPr>
              <w:rStyle w:val="PlaceholderText"/>
              <w:rFonts w:cstheme="minorHAnsi"/>
              <w:color w:val="A6A6A6" w:themeColor="background1" w:themeShade="A6"/>
            </w:rPr>
            <w:t>Click here to name the process</w:t>
          </w:r>
        </w:sdtContent>
      </w:sdt>
    </w:p>
    <w:p w14:paraId="2C49DD66" w14:textId="77777777" w:rsidR="00496AF8" w:rsidRPr="008208F2" w:rsidRDefault="00177A1F" w:rsidP="00015986">
      <w:pPr>
        <w:ind w:left="432" w:hanging="432"/>
        <w:rPr>
          <w:bCs/>
        </w:rPr>
      </w:pPr>
      <w:sdt>
        <w:sdtPr>
          <w:rPr>
            <w:bCs/>
            <w:color w:val="0000FF"/>
          </w:rPr>
          <w:id w:val="1676770628"/>
          <w14:checkbox>
            <w14:checked w14:val="0"/>
            <w14:checkedState w14:val="2612" w14:font="ＭＳ ゴシック"/>
            <w14:uncheckedState w14:val="2610" w14:font="ＭＳ ゴシック"/>
          </w14:checkbox>
        </w:sdtPr>
        <w:sdtEndPr/>
        <w:sdtContent>
          <w:r w:rsidR="0015535B" w:rsidRPr="008208F2">
            <w:rPr>
              <w:rFonts w:ascii="MS Gothic" w:eastAsia="MS Gothic" w:hAnsi="MS Gothic" w:cs="MS Gothic" w:hint="eastAsia"/>
              <w:bCs/>
              <w:color w:val="0000FF"/>
            </w:rPr>
            <w:t>☐</w:t>
          </w:r>
        </w:sdtContent>
      </w:sdt>
      <w:r w:rsidR="0015535B" w:rsidRPr="008208F2">
        <w:rPr>
          <w:bCs/>
        </w:rPr>
        <w:t xml:space="preserve"> </w:t>
      </w:r>
      <w:r w:rsidR="00E41417" w:rsidRPr="008208F2">
        <w:rPr>
          <w:bCs/>
        </w:rPr>
        <w:t>S</w:t>
      </w:r>
      <w:r w:rsidR="00496AF8" w:rsidRPr="008208F2">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8208F2">
            <w:rPr>
              <w:rStyle w:val="PlaceholderText"/>
              <w:rFonts w:cstheme="minorHAnsi"/>
              <w:color w:val="A6A6A6" w:themeColor="background1" w:themeShade="A6"/>
            </w:rPr>
            <w:t>Click here to name the structure</w:t>
          </w:r>
        </w:sdtContent>
      </w:sdt>
    </w:p>
    <w:p w14:paraId="28BF6214" w14:textId="77777777" w:rsidR="00496AF8" w:rsidRPr="008208F2" w:rsidRDefault="00177A1F" w:rsidP="00015986">
      <w:pPr>
        <w:ind w:left="432" w:hanging="432"/>
        <w:rPr>
          <w:bCs/>
        </w:rPr>
      </w:pPr>
      <w:sdt>
        <w:sdtPr>
          <w:rPr>
            <w:bCs/>
            <w:color w:val="0000FF"/>
          </w:rPr>
          <w:id w:val="1719405626"/>
          <w14:checkbox>
            <w14:checked w14:val="0"/>
            <w14:checkedState w14:val="2612" w14:font="ＭＳ ゴシック"/>
            <w14:uncheckedState w14:val="2610" w14:font="ＭＳ ゴシック"/>
          </w14:checkbox>
        </w:sdtPr>
        <w:sdtEndPr/>
        <w:sdtContent>
          <w:r w:rsidR="0015535B" w:rsidRPr="008208F2">
            <w:rPr>
              <w:rFonts w:ascii="MS Gothic" w:eastAsia="MS Gothic" w:hAnsi="MS Gothic" w:cs="MS Gothic" w:hint="eastAsia"/>
              <w:bCs/>
              <w:color w:val="0000FF"/>
            </w:rPr>
            <w:t>☐</w:t>
          </w:r>
        </w:sdtContent>
      </w:sdt>
      <w:r w:rsidR="0015535B" w:rsidRPr="008208F2">
        <w:rPr>
          <w:bCs/>
        </w:rPr>
        <w:t xml:space="preserve"> </w:t>
      </w:r>
      <w:r w:rsidR="00E41417" w:rsidRPr="008208F2">
        <w:rPr>
          <w:bCs/>
        </w:rPr>
        <w:t>O</w:t>
      </w:r>
      <w:r w:rsidR="00496AF8" w:rsidRPr="008208F2">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8208F2">
            <w:rPr>
              <w:rStyle w:val="PlaceholderText"/>
              <w:rFonts w:cstheme="minorHAnsi"/>
              <w:color w:val="A6A6A6" w:themeColor="background1" w:themeShade="A6"/>
            </w:rPr>
            <w:t>Click here to name what is being measured</w:t>
          </w:r>
        </w:sdtContent>
      </w:sdt>
    </w:p>
    <w:p w14:paraId="512272CE" w14:textId="77777777" w:rsidR="00496AF8" w:rsidRPr="008208F2" w:rsidRDefault="00496AF8" w:rsidP="002E2177">
      <w:pPr>
        <w:ind w:left="0" w:firstLine="0"/>
        <w:rPr>
          <w:bCs/>
        </w:rPr>
      </w:pPr>
    </w:p>
    <w:p w14:paraId="319B2500" w14:textId="77777777" w:rsidR="00850C35" w:rsidRPr="008208F2" w:rsidRDefault="00925F11" w:rsidP="002E2177">
      <w:pPr>
        <w:ind w:left="0" w:firstLine="0"/>
        <w:rPr>
          <w:b/>
          <w:bCs/>
        </w:rPr>
      </w:pPr>
      <w:r w:rsidRPr="008208F2">
        <w:rPr>
          <w:b/>
          <w:iCs/>
          <w:caps/>
        </w:rPr>
        <w:t>_________________________</w:t>
      </w:r>
    </w:p>
    <w:p w14:paraId="27E73483" w14:textId="77777777" w:rsidR="00496AF8" w:rsidRPr="008208F2" w:rsidRDefault="00496AF8" w:rsidP="002E2177">
      <w:pPr>
        <w:ind w:left="0" w:firstLine="0"/>
        <w:rPr>
          <w:bCs/>
          <w:i/>
        </w:rPr>
      </w:pPr>
      <w:r w:rsidRPr="008208F2">
        <w:rPr>
          <w:b/>
          <w:bCs/>
        </w:rPr>
        <w:t>HEALTH OUTCOME</w:t>
      </w:r>
      <w:r w:rsidR="00236F87" w:rsidRPr="008208F2">
        <w:rPr>
          <w:b/>
          <w:bCs/>
        </w:rPr>
        <w:t>/PRO</w:t>
      </w:r>
      <w:r w:rsidRPr="008208F2">
        <w:rPr>
          <w:b/>
          <w:bCs/>
        </w:rPr>
        <w:t xml:space="preserve"> </w:t>
      </w:r>
      <w:r w:rsidR="005857F8" w:rsidRPr="008208F2">
        <w:rPr>
          <w:b/>
          <w:bCs/>
        </w:rPr>
        <w:t xml:space="preserve">PERFORMANCE </w:t>
      </w:r>
      <w:proofErr w:type="gramStart"/>
      <w:r w:rsidRPr="008208F2">
        <w:rPr>
          <w:b/>
          <w:bCs/>
        </w:rPr>
        <w:t xml:space="preserve">MEASURE </w:t>
      </w:r>
      <w:r w:rsidRPr="008208F2">
        <w:rPr>
          <w:bCs/>
        </w:rPr>
        <w:t xml:space="preserve"> </w:t>
      </w:r>
      <w:r w:rsidRPr="008208F2">
        <w:rPr>
          <w:bCs/>
          <w:i/>
          <w:highlight w:val="green"/>
        </w:rPr>
        <w:t>If</w:t>
      </w:r>
      <w:proofErr w:type="gramEnd"/>
      <w:r w:rsidRPr="008208F2">
        <w:rPr>
          <w:bCs/>
          <w:i/>
          <w:highlight w:val="green"/>
        </w:rPr>
        <w:t xml:space="preserve"> not </w:t>
      </w:r>
      <w:r w:rsidR="00132070" w:rsidRPr="008208F2">
        <w:rPr>
          <w:bCs/>
          <w:i/>
          <w:highlight w:val="green"/>
        </w:rPr>
        <w:t>a health outcome</w:t>
      </w:r>
      <w:r w:rsidR="00AC1E53" w:rsidRPr="008208F2">
        <w:rPr>
          <w:bCs/>
          <w:i/>
          <w:highlight w:val="green"/>
        </w:rPr>
        <w:t xml:space="preserve"> or PRO</w:t>
      </w:r>
      <w:r w:rsidR="00132070" w:rsidRPr="008208F2">
        <w:rPr>
          <w:bCs/>
          <w:i/>
          <w:highlight w:val="green"/>
        </w:rPr>
        <w:t xml:space="preserve">, skip to </w:t>
      </w:r>
      <w:hyperlink w:anchor="Section1a3" w:history="1">
        <w:r w:rsidR="00132070" w:rsidRPr="008208F2">
          <w:rPr>
            <w:rStyle w:val="Hyperlink"/>
            <w:bCs/>
            <w:i/>
            <w:highlight w:val="green"/>
          </w:rPr>
          <w:t>1</w:t>
        </w:r>
        <w:r w:rsidR="00837121" w:rsidRPr="008208F2">
          <w:rPr>
            <w:rStyle w:val="Hyperlink"/>
            <w:bCs/>
            <w:i/>
            <w:highlight w:val="green"/>
          </w:rPr>
          <w:t>a</w:t>
        </w:r>
        <w:r w:rsidR="00132070" w:rsidRPr="008208F2">
          <w:rPr>
            <w:rStyle w:val="Hyperlink"/>
            <w:bCs/>
            <w:i/>
            <w:highlight w:val="green"/>
          </w:rPr>
          <w:t>.3</w:t>
        </w:r>
      </w:hyperlink>
    </w:p>
    <w:p w14:paraId="6BD65250" w14:textId="77777777" w:rsidR="002B06BD" w:rsidRPr="008208F2" w:rsidRDefault="002B06BD" w:rsidP="002B06BD">
      <w:pPr>
        <w:ind w:left="432" w:hanging="432"/>
        <w:rPr>
          <w:iCs/>
        </w:rPr>
      </w:pPr>
      <w:r w:rsidRPr="008208F2">
        <w:rPr>
          <w:b/>
          <w:bCs/>
          <w:color w:val="0000FF"/>
        </w:rPr>
        <w:t>1a.2.</w:t>
      </w:r>
      <w:r w:rsidRPr="008208F2">
        <w:rPr>
          <w:bCs/>
        </w:rPr>
        <w:t xml:space="preserve"> </w:t>
      </w:r>
      <w:proofErr w:type="gramStart"/>
      <w:r w:rsidRPr="008208F2">
        <w:rPr>
          <w:b/>
          <w:iCs/>
        </w:rPr>
        <w:t>Briefly</w:t>
      </w:r>
      <w:proofErr w:type="gramEnd"/>
      <w:r w:rsidRPr="008208F2">
        <w:rPr>
          <w:b/>
          <w:iCs/>
        </w:rPr>
        <w:t xml:space="preserve"> state or diagram the </w:t>
      </w:r>
      <w:r w:rsidR="00236F87" w:rsidRPr="008208F2">
        <w:rPr>
          <w:b/>
          <w:iCs/>
        </w:rPr>
        <w:t xml:space="preserve">path </w:t>
      </w:r>
      <w:r w:rsidRPr="008208F2">
        <w:rPr>
          <w:b/>
          <w:iCs/>
        </w:rPr>
        <w:t xml:space="preserve">between the health outcome </w:t>
      </w:r>
      <w:r w:rsidR="00AA5587" w:rsidRPr="008208F2">
        <w:rPr>
          <w:b/>
          <w:iCs/>
        </w:rPr>
        <w:t>(</w:t>
      </w:r>
      <w:r w:rsidRPr="008208F2">
        <w:rPr>
          <w:b/>
          <w:iCs/>
        </w:rPr>
        <w:t>or PRO</w:t>
      </w:r>
      <w:r w:rsidR="00AA5587" w:rsidRPr="008208F2">
        <w:rPr>
          <w:b/>
          <w:iCs/>
        </w:rPr>
        <w:t>)</w:t>
      </w:r>
      <w:r w:rsidRPr="008208F2">
        <w:rPr>
          <w:b/>
          <w:iCs/>
        </w:rPr>
        <w:t xml:space="preserve"> and </w:t>
      </w:r>
      <w:r w:rsidR="00CB06C9" w:rsidRPr="008208F2">
        <w:rPr>
          <w:b/>
          <w:iCs/>
        </w:rPr>
        <w:t>the</w:t>
      </w:r>
      <w:r w:rsidRPr="008208F2">
        <w:rPr>
          <w:b/>
          <w:iCs/>
        </w:rPr>
        <w:t xml:space="preserve"> healthcare structure</w:t>
      </w:r>
      <w:r w:rsidR="00CB06C9" w:rsidRPr="008208F2">
        <w:rPr>
          <w:b/>
          <w:iCs/>
        </w:rPr>
        <w:t>s</w:t>
      </w:r>
      <w:r w:rsidRPr="008208F2">
        <w:rPr>
          <w:b/>
          <w:iCs/>
        </w:rPr>
        <w:t>, process</w:t>
      </w:r>
      <w:r w:rsidR="00CB06C9" w:rsidRPr="008208F2">
        <w:rPr>
          <w:b/>
          <w:iCs/>
        </w:rPr>
        <w:t>es</w:t>
      </w:r>
      <w:r w:rsidRPr="008208F2">
        <w:rPr>
          <w:b/>
          <w:iCs/>
        </w:rPr>
        <w:t>, intervention</w:t>
      </w:r>
      <w:r w:rsidR="00CB06C9" w:rsidRPr="008208F2">
        <w:rPr>
          <w:b/>
          <w:iCs/>
        </w:rPr>
        <w:t>s</w:t>
      </w:r>
      <w:r w:rsidRPr="008208F2">
        <w:rPr>
          <w:b/>
          <w:iCs/>
        </w:rPr>
        <w:t>, or service</w:t>
      </w:r>
      <w:r w:rsidR="00CB06C9" w:rsidRPr="008208F2">
        <w:rPr>
          <w:b/>
          <w:iCs/>
        </w:rPr>
        <w:t>s that influence it</w:t>
      </w:r>
      <w:r w:rsidR="00024526" w:rsidRPr="008208F2">
        <w:rPr>
          <w:b/>
          <w:iCs/>
        </w:rPr>
        <w:t>.</w:t>
      </w:r>
    </w:p>
    <w:p w14:paraId="6BA20713" w14:textId="77777777" w:rsidR="00E80A39" w:rsidRPr="008208F2" w:rsidRDefault="00E80A39" w:rsidP="00ED6BE0">
      <w:pPr>
        <w:ind w:left="0" w:firstLine="0"/>
        <w:rPr>
          <w:rFonts w:ascii="Times New Roman" w:hAnsi="Times New Roman" w:cs="Times New Roman"/>
          <w:color w:val="0000FF"/>
        </w:rPr>
      </w:pPr>
    </w:p>
    <w:p w14:paraId="13259058" w14:textId="6E5D92AC" w:rsidR="00BB2F95" w:rsidRPr="00804CAD" w:rsidRDefault="00B641C7" w:rsidP="00B641C7">
      <w:pPr>
        <w:ind w:left="0" w:firstLine="0"/>
        <w:rPr>
          <w:rFonts w:ascii="Times New Roman" w:hAnsi="Times New Roman" w:cs="Times New Roman"/>
          <w:color w:val="0000FF"/>
        </w:rPr>
      </w:pPr>
      <w:r w:rsidRPr="00804CAD">
        <w:rPr>
          <w:rFonts w:ascii="Times New Roman" w:hAnsi="Times New Roman" w:cs="Times New Roman"/>
          <w:color w:val="0000FF"/>
        </w:rPr>
        <w:t>A significant portion of waste in today’s healthcare system is due to “care defects” – errors, avoidable hospitalizations, and other process failures that cause patients to incur unnecessary services and some harm. For example, a report by the Agency of Health Care Research and Quality (AHRQ) highlighted the fact that in 2008, 1 out of every 10 hospital-stays could have been prevented (</w:t>
      </w:r>
      <w:proofErr w:type="spellStart"/>
      <w:r w:rsidRPr="00804CAD">
        <w:rPr>
          <w:rFonts w:ascii="Times New Roman" w:hAnsi="Times New Roman" w:cs="Times New Roman"/>
          <w:color w:val="0000FF"/>
        </w:rPr>
        <w:t>Stranges</w:t>
      </w:r>
      <w:proofErr w:type="spellEnd"/>
      <w:r w:rsidRPr="00804CAD">
        <w:rPr>
          <w:rFonts w:ascii="Times New Roman" w:hAnsi="Times New Roman" w:cs="Times New Roman"/>
          <w:color w:val="0000FF"/>
        </w:rPr>
        <w:t xml:space="preserve"> 2008), and for Medicare beneficiaries one in five admissions were for a potentially preventable condition.  To improve accountability in the delivery of </w:t>
      </w:r>
      <w:r w:rsidR="00CD6474" w:rsidRPr="00804CAD">
        <w:rPr>
          <w:rFonts w:ascii="Times New Roman" w:hAnsi="Times New Roman" w:cs="Times New Roman"/>
          <w:color w:val="0000FF"/>
        </w:rPr>
        <w:t xml:space="preserve">medical </w:t>
      </w:r>
      <w:r w:rsidRPr="00804CAD">
        <w:rPr>
          <w:rFonts w:ascii="Times New Roman" w:hAnsi="Times New Roman" w:cs="Times New Roman"/>
          <w:color w:val="0000FF"/>
        </w:rPr>
        <w:t xml:space="preserve">care, AHRQ has developed a list of </w:t>
      </w:r>
      <w:r w:rsidR="00CD6474" w:rsidRPr="00804CAD">
        <w:rPr>
          <w:rFonts w:ascii="Times New Roman" w:hAnsi="Times New Roman" w:cs="Times New Roman"/>
          <w:color w:val="0000FF"/>
        </w:rPr>
        <w:t>patient safety indicators (PS</w:t>
      </w:r>
      <w:r w:rsidRPr="00804CAD">
        <w:rPr>
          <w:rFonts w:ascii="Times New Roman" w:hAnsi="Times New Roman" w:cs="Times New Roman"/>
          <w:color w:val="0000FF"/>
        </w:rPr>
        <w:t xml:space="preserve">Is) to identify </w:t>
      </w:r>
      <w:r w:rsidR="00CD6474" w:rsidRPr="00804CAD">
        <w:rPr>
          <w:rFonts w:ascii="Times New Roman" w:hAnsi="Times New Roman" w:cs="Times New Roman"/>
          <w:color w:val="0000FF"/>
        </w:rPr>
        <w:t>potential harms to patients</w:t>
      </w:r>
      <w:r w:rsidR="00000C24" w:rsidRPr="00804CAD">
        <w:rPr>
          <w:rFonts w:ascii="Times New Roman" w:hAnsi="Times New Roman" w:cs="Times New Roman"/>
          <w:color w:val="0000FF"/>
        </w:rPr>
        <w:t xml:space="preserve"> (AHRQ </w:t>
      </w:r>
      <w:r w:rsidR="007D5A28" w:rsidRPr="00804CAD">
        <w:rPr>
          <w:rFonts w:ascii="Times New Roman" w:hAnsi="Times New Roman" w:cs="Times New Roman"/>
          <w:color w:val="0000FF"/>
        </w:rPr>
        <w:t>2008</w:t>
      </w:r>
      <w:r w:rsidR="00000C24" w:rsidRPr="00804CAD">
        <w:rPr>
          <w:rFonts w:ascii="Times New Roman" w:hAnsi="Times New Roman" w:cs="Times New Roman"/>
          <w:color w:val="0000FF"/>
        </w:rPr>
        <w:t xml:space="preserve">). </w:t>
      </w:r>
      <w:r w:rsidRPr="00804CAD">
        <w:rPr>
          <w:rFonts w:ascii="Times New Roman" w:hAnsi="Times New Roman" w:cs="Times New Roman"/>
          <w:color w:val="0000FF"/>
        </w:rPr>
        <w:t>Additionally, the Centers for Medicare and Medicaid Services (CMS) have taken a “Six Sigma” approach and defined Hospital Acquired Conditions (HACs) and “never events” that should almost never occur and are applying financial penalties when these events do occur</w:t>
      </w:r>
      <w:r w:rsidR="004F0532" w:rsidRPr="00804CAD">
        <w:rPr>
          <w:rFonts w:ascii="Times New Roman" w:hAnsi="Times New Roman" w:cs="Times New Roman"/>
          <w:color w:val="0000FF"/>
        </w:rPr>
        <w:t xml:space="preserve"> (CMS 2012)</w:t>
      </w:r>
      <w:r w:rsidRPr="00804CAD">
        <w:rPr>
          <w:rFonts w:ascii="Times New Roman" w:hAnsi="Times New Roman" w:cs="Times New Roman"/>
          <w:color w:val="0000FF"/>
        </w:rPr>
        <w:t xml:space="preserve">. </w:t>
      </w:r>
    </w:p>
    <w:p w14:paraId="018F10DD" w14:textId="77777777" w:rsidR="00BB2F95" w:rsidRPr="00804CAD" w:rsidRDefault="00BB2F95" w:rsidP="00B641C7">
      <w:pPr>
        <w:ind w:left="0" w:firstLine="0"/>
        <w:rPr>
          <w:rFonts w:ascii="Times New Roman" w:hAnsi="Times New Roman" w:cs="Times New Roman"/>
          <w:color w:val="0000FF"/>
        </w:rPr>
      </w:pPr>
    </w:p>
    <w:p w14:paraId="1820C744" w14:textId="31306388" w:rsidR="00ED6BE0" w:rsidRPr="00804CAD" w:rsidRDefault="00B641C7" w:rsidP="00ED6BE0">
      <w:pPr>
        <w:ind w:left="0" w:firstLine="0"/>
        <w:rPr>
          <w:rFonts w:ascii="Times New Roman" w:hAnsi="Times New Roman" w:cs="Times New Roman"/>
          <w:color w:val="0000FF"/>
        </w:rPr>
      </w:pPr>
      <w:r w:rsidRPr="00804CAD">
        <w:rPr>
          <w:rFonts w:ascii="Times New Roman" w:hAnsi="Times New Roman" w:cs="Times New Roman"/>
          <w:color w:val="0000FF"/>
        </w:rPr>
        <w:t>The Potentially avoidable complications (PAC)</w:t>
      </w:r>
      <w:r w:rsidR="0056600C" w:rsidRPr="00804CAD">
        <w:rPr>
          <w:rFonts w:ascii="Times New Roman" w:hAnsi="Times New Roman" w:cs="Times New Roman"/>
          <w:color w:val="0000FF"/>
        </w:rPr>
        <w:t xml:space="preserve"> measure goes beyond the AHRQ PS</w:t>
      </w:r>
      <w:r w:rsidRPr="00804CAD">
        <w:rPr>
          <w:rFonts w:ascii="Times New Roman" w:hAnsi="Times New Roman" w:cs="Times New Roman"/>
          <w:color w:val="0000FF"/>
        </w:rPr>
        <w:t>Is and the CMS HACs</w:t>
      </w:r>
      <w:r w:rsidR="00CD6474" w:rsidRPr="00804CAD">
        <w:rPr>
          <w:rFonts w:ascii="Times New Roman" w:hAnsi="Times New Roman" w:cs="Times New Roman"/>
          <w:color w:val="0000FF"/>
        </w:rPr>
        <w:t xml:space="preserve"> and creates a single comprehensive measure that measures all-cause harms for a patient with the index condition.</w:t>
      </w:r>
      <w:r w:rsidR="00BB2F95" w:rsidRPr="00804CAD">
        <w:rPr>
          <w:rFonts w:ascii="Times New Roman" w:hAnsi="Times New Roman" w:cs="Times New Roman"/>
          <w:color w:val="0000FF"/>
        </w:rPr>
        <w:t xml:space="preserve">  </w:t>
      </w:r>
      <w:r w:rsidR="00ED6BE0" w:rsidRPr="00804CAD">
        <w:rPr>
          <w:rFonts w:ascii="Times New Roman" w:hAnsi="Times New Roman" w:cs="Times New Roman"/>
          <w:color w:val="0000FF"/>
        </w:rPr>
        <w:t xml:space="preserve">Potentially avoidable complications (PACs) </w:t>
      </w:r>
      <w:r w:rsidR="00D215D0" w:rsidRPr="00804CAD">
        <w:rPr>
          <w:rFonts w:ascii="Times New Roman" w:hAnsi="Times New Roman" w:cs="Times New Roman"/>
          <w:color w:val="0000FF"/>
        </w:rPr>
        <w:t xml:space="preserve">are the </w:t>
      </w:r>
      <w:r w:rsidR="00CD6474" w:rsidRPr="00804CAD">
        <w:rPr>
          <w:rFonts w:ascii="Times New Roman" w:hAnsi="Times New Roman" w:cs="Times New Roman"/>
          <w:color w:val="0000FF"/>
        </w:rPr>
        <w:t xml:space="preserve">unwarranted </w:t>
      </w:r>
      <w:r w:rsidR="00D215D0" w:rsidRPr="00804CAD">
        <w:rPr>
          <w:rFonts w:ascii="Times New Roman" w:hAnsi="Times New Roman" w:cs="Times New Roman"/>
          <w:color w:val="0000FF"/>
        </w:rPr>
        <w:t xml:space="preserve">health outcomes that this measure addresses. </w:t>
      </w:r>
      <w:r w:rsidR="00BB2F95" w:rsidRPr="00804CAD">
        <w:rPr>
          <w:rFonts w:ascii="Times New Roman" w:hAnsi="Times New Roman" w:cs="Times New Roman"/>
          <w:color w:val="0000FF"/>
        </w:rPr>
        <w:t>PACs</w:t>
      </w:r>
      <w:r w:rsidR="00D215D0" w:rsidRPr="00804CAD">
        <w:rPr>
          <w:rFonts w:ascii="Times New Roman" w:hAnsi="Times New Roman" w:cs="Times New Roman"/>
          <w:color w:val="0000FF"/>
        </w:rPr>
        <w:t xml:space="preserve"> are both directly and indirectly related to healthcare services provided (or not provided) during the index stay of an inpatient facility</w:t>
      </w:r>
      <w:r w:rsidR="00E00FF9" w:rsidRPr="00804CAD">
        <w:rPr>
          <w:rFonts w:ascii="Times New Roman" w:hAnsi="Times New Roman" w:cs="Times New Roman"/>
          <w:color w:val="0000FF"/>
        </w:rPr>
        <w:t xml:space="preserve"> admission or during the post-discharge phase</w:t>
      </w:r>
      <w:r w:rsidR="0008017A" w:rsidRPr="00804CAD">
        <w:rPr>
          <w:rFonts w:ascii="Times New Roman" w:hAnsi="Times New Roman" w:cs="Times New Roman"/>
          <w:color w:val="0000FF"/>
        </w:rPr>
        <w:t xml:space="preserve"> (</w:t>
      </w:r>
      <w:r w:rsidR="009232E1" w:rsidRPr="00804CAD">
        <w:rPr>
          <w:rFonts w:ascii="Times New Roman" w:hAnsi="Times New Roman" w:cs="Times New Roman"/>
          <w:color w:val="0000FF"/>
        </w:rPr>
        <w:t xml:space="preserve">de </w:t>
      </w:r>
      <w:proofErr w:type="spellStart"/>
      <w:r w:rsidR="009232E1" w:rsidRPr="00804CAD">
        <w:rPr>
          <w:rFonts w:ascii="Times New Roman" w:hAnsi="Times New Roman" w:cs="Times New Roman"/>
          <w:color w:val="0000FF"/>
        </w:rPr>
        <w:t>Brantes</w:t>
      </w:r>
      <w:proofErr w:type="spellEnd"/>
      <w:r w:rsidR="009232E1" w:rsidRPr="00804CAD">
        <w:rPr>
          <w:rFonts w:ascii="Times New Roman" w:hAnsi="Times New Roman" w:cs="Times New Roman"/>
          <w:color w:val="0000FF"/>
        </w:rPr>
        <w:t xml:space="preserve"> 2009)</w:t>
      </w:r>
      <w:r w:rsidR="001A2DCB" w:rsidRPr="00804CAD">
        <w:rPr>
          <w:rFonts w:ascii="Times New Roman" w:hAnsi="Times New Roman" w:cs="Times New Roman"/>
          <w:color w:val="0000FF"/>
        </w:rPr>
        <w:t xml:space="preserve"> </w:t>
      </w:r>
      <w:r w:rsidR="009232E1" w:rsidRPr="00804CAD">
        <w:rPr>
          <w:rFonts w:ascii="Times New Roman" w:hAnsi="Times New Roman" w:cs="Times New Roman"/>
          <w:color w:val="0000FF"/>
        </w:rPr>
        <w:t>(</w:t>
      </w:r>
      <w:r w:rsidR="001A2DCB" w:rsidRPr="00804CAD">
        <w:rPr>
          <w:rFonts w:ascii="Times New Roman" w:hAnsi="Times New Roman" w:cs="Times New Roman"/>
          <w:color w:val="0000FF"/>
        </w:rPr>
        <w:t>James 2013</w:t>
      </w:r>
      <w:r w:rsidR="0008017A" w:rsidRPr="00804CAD">
        <w:rPr>
          <w:rFonts w:ascii="Times New Roman" w:hAnsi="Times New Roman" w:cs="Times New Roman"/>
          <w:color w:val="0000FF"/>
        </w:rPr>
        <w:t>)</w:t>
      </w:r>
      <w:r w:rsidR="00D215D0" w:rsidRPr="00804CAD">
        <w:rPr>
          <w:rFonts w:ascii="Times New Roman" w:hAnsi="Times New Roman" w:cs="Times New Roman"/>
          <w:color w:val="0000FF"/>
        </w:rPr>
        <w:t>. PACs may</w:t>
      </w:r>
      <w:r w:rsidR="00ED6BE0" w:rsidRPr="00804CAD">
        <w:rPr>
          <w:rFonts w:ascii="Times New Roman" w:hAnsi="Times New Roman" w:cs="Times New Roman"/>
          <w:color w:val="0000FF"/>
        </w:rPr>
        <w:t xml:space="preserve"> occur due to errors in omission or commission.  Errors of omission in a patient hospitalized with AMI could be due to failure of hospitals and / or physicians to establish or implement patient safety processes such as </w:t>
      </w:r>
      <w:r w:rsidR="009F1D06" w:rsidRPr="00804CAD">
        <w:rPr>
          <w:rFonts w:ascii="Times New Roman" w:hAnsi="Times New Roman" w:cs="Times New Roman"/>
          <w:color w:val="0000FF"/>
        </w:rPr>
        <w:t xml:space="preserve">evidence-based </w:t>
      </w:r>
      <w:r w:rsidR="00ED6BE0" w:rsidRPr="00804CAD">
        <w:rPr>
          <w:rFonts w:ascii="Times New Roman" w:hAnsi="Times New Roman" w:cs="Times New Roman"/>
          <w:color w:val="0000FF"/>
        </w:rPr>
        <w:t>protocols to prevent deep vein thrombosis, pressure ulcers, GI hemorrhage from stress of hospitalization etc.  In addition, errors of commission such as line sepsis, hospital acquired infections etc. could occur due to poor processes followed during insertion of central lines and other invasive procedures during the hospitalizations</w:t>
      </w:r>
      <w:r w:rsidR="00D32C40" w:rsidRPr="00804CAD">
        <w:rPr>
          <w:rFonts w:ascii="Times New Roman" w:hAnsi="Times New Roman" w:cs="Times New Roman"/>
          <w:color w:val="0000FF"/>
        </w:rPr>
        <w:t xml:space="preserve"> (</w:t>
      </w:r>
      <w:proofErr w:type="spellStart"/>
      <w:r w:rsidR="00D32C40" w:rsidRPr="00804CAD">
        <w:rPr>
          <w:rFonts w:ascii="Times New Roman" w:hAnsi="Times New Roman" w:cs="Times New Roman"/>
          <w:color w:val="0000FF"/>
        </w:rPr>
        <w:t>Provonost</w:t>
      </w:r>
      <w:proofErr w:type="spellEnd"/>
      <w:r w:rsidR="00D32C40" w:rsidRPr="00804CAD">
        <w:rPr>
          <w:rFonts w:ascii="Times New Roman" w:hAnsi="Times New Roman" w:cs="Times New Roman"/>
          <w:color w:val="0000FF"/>
        </w:rPr>
        <w:t xml:space="preserve"> 2010)</w:t>
      </w:r>
      <w:r w:rsidR="00ED6BE0" w:rsidRPr="00804CAD">
        <w:rPr>
          <w:rFonts w:ascii="Times New Roman" w:hAnsi="Times New Roman" w:cs="Times New Roman"/>
          <w:color w:val="0000FF"/>
        </w:rPr>
        <w:t>.  Lack of care coordination, poor discharge planning and poor arrangements of patient follow-up could lead to unnecessary ER visits, readmissions and gaps in care leading to increased morbidity and even repeat AMIs</w:t>
      </w:r>
      <w:r w:rsidR="00D32C40" w:rsidRPr="00804CAD">
        <w:rPr>
          <w:rFonts w:ascii="Times New Roman" w:hAnsi="Times New Roman" w:cs="Times New Roman"/>
          <w:color w:val="0000FF"/>
        </w:rPr>
        <w:t xml:space="preserve"> (Weaver 2013)</w:t>
      </w:r>
      <w:r w:rsidR="00ED6BE0" w:rsidRPr="00804CAD">
        <w:rPr>
          <w:rFonts w:ascii="Times New Roman" w:hAnsi="Times New Roman" w:cs="Times New Roman"/>
          <w:color w:val="0000FF"/>
        </w:rPr>
        <w:t>.  All these adverse events are aggregated together in our measure to study the overall rate of PACs in the AMI population.</w:t>
      </w:r>
    </w:p>
    <w:p w14:paraId="16BD9484" w14:textId="77777777" w:rsidR="009F1C26" w:rsidRPr="00804CAD" w:rsidRDefault="009F1C26" w:rsidP="00ED6BE0">
      <w:pPr>
        <w:ind w:left="0" w:firstLine="0"/>
        <w:rPr>
          <w:rFonts w:ascii="Times New Roman" w:hAnsi="Times New Roman" w:cs="Times New Roman"/>
          <w:color w:val="0000FF"/>
        </w:rPr>
      </w:pPr>
    </w:p>
    <w:p w14:paraId="01F73F5C" w14:textId="470D9BD8" w:rsidR="009F1C26" w:rsidRPr="00804CAD" w:rsidRDefault="00D215D0" w:rsidP="00ED6BE0">
      <w:pPr>
        <w:ind w:left="0" w:firstLine="0"/>
        <w:rPr>
          <w:rFonts w:ascii="Times New Roman" w:hAnsi="Times New Roman" w:cs="Times New Roman"/>
          <w:color w:val="0000FF"/>
        </w:rPr>
      </w:pPr>
      <w:r w:rsidRPr="00804CAD">
        <w:rPr>
          <w:rFonts w:ascii="Times New Roman" w:hAnsi="Times New Roman" w:cs="Times New Roman"/>
          <w:color w:val="0000FF"/>
        </w:rPr>
        <w:t>Adult p</w:t>
      </w:r>
      <w:r w:rsidR="009F1C26" w:rsidRPr="00804CAD">
        <w:rPr>
          <w:rFonts w:ascii="Times New Roman" w:hAnsi="Times New Roman" w:cs="Times New Roman"/>
          <w:color w:val="0000FF"/>
        </w:rPr>
        <w:t>atient with Acute Myocardial Infarction admitted to hospital</w:t>
      </w:r>
    </w:p>
    <w:p w14:paraId="27459E92" w14:textId="77777777" w:rsidR="009F1C26" w:rsidRPr="00804CAD" w:rsidRDefault="009F1C26" w:rsidP="009F1C26">
      <w:pPr>
        <w:ind w:left="720" w:firstLine="720"/>
        <w:rPr>
          <w:rFonts w:ascii="Times New Roman" w:eastAsia="Arial Unicode MS" w:hAnsi="Times New Roman" w:cs="Times New Roman"/>
          <w:color w:val="0000FF"/>
          <w:kern w:val="1"/>
          <w:lang w:eastAsia="hi-IN" w:bidi="hi-IN"/>
        </w:rPr>
      </w:pPr>
      <w:r w:rsidRPr="00804CAD">
        <w:rPr>
          <w:rFonts w:ascii="Times New Roman" w:eastAsia="Arial Unicode MS" w:hAnsi="Times New Roman" w:cs="Times New Roman"/>
          <w:color w:val="0000FF"/>
          <w:kern w:val="1"/>
          <w:lang w:eastAsia="hi-IN" w:bidi="hi-IN"/>
        </w:rPr>
        <w:t>↓</w:t>
      </w:r>
    </w:p>
    <w:p w14:paraId="3C894D73" w14:textId="1E128A69" w:rsidR="00ED6BE0" w:rsidRPr="00804CAD" w:rsidRDefault="009F1C26" w:rsidP="00ED6BE0">
      <w:pPr>
        <w:ind w:left="0" w:firstLine="0"/>
        <w:rPr>
          <w:rFonts w:ascii="Times New Roman" w:hAnsi="Times New Roman" w:cs="Times New Roman"/>
          <w:color w:val="0000FF"/>
        </w:rPr>
      </w:pPr>
      <w:r w:rsidRPr="00804CAD">
        <w:rPr>
          <w:rFonts w:ascii="Times New Roman" w:hAnsi="Times New Roman" w:cs="Times New Roman"/>
          <w:color w:val="0000FF"/>
        </w:rPr>
        <w:t>Hospital/physician fa</w:t>
      </w:r>
      <w:r w:rsidR="00D215D0" w:rsidRPr="00804CAD">
        <w:rPr>
          <w:rFonts w:ascii="Times New Roman" w:hAnsi="Times New Roman" w:cs="Times New Roman"/>
          <w:color w:val="0000FF"/>
        </w:rPr>
        <w:t xml:space="preserve">ils </w:t>
      </w:r>
      <w:r w:rsidR="00692265" w:rsidRPr="00804CAD">
        <w:rPr>
          <w:rFonts w:ascii="Times New Roman" w:hAnsi="Times New Roman" w:cs="Times New Roman"/>
          <w:color w:val="0000FF"/>
        </w:rPr>
        <w:t xml:space="preserve">to </w:t>
      </w:r>
      <w:r w:rsidR="00D215D0" w:rsidRPr="00804CAD">
        <w:rPr>
          <w:rFonts w:ascii="Times New Roman" w:hAnsi="Times New Roman" w:cs="Times New Roman"/>
          <w:color w:val="0000FF"/>
        </w:rPr>
        <w:t>carry out safe processes (error in commission/omission)</w:t>
      </w:r>
    </w:p>
    <w:p w14:paraId="77235122" w14:textId="77777777" w:rsidR="009F1C26" w:rsidRPr="00804CAD" w:rsidRDefault="009F1C26" w:rsidP="009F1C26">
      <w:pPr>
        <w:ind w:left="720" w:firstLine="720"/>
        <w:rPr>
          <w:rFonts w:ascii="Times New Roman" w:eastAsia="Arial Unicode MS" w:hAnsi="Times New Roman" w:cs="Times New Roman"/>
          <w:color w:val="0000FF"/>
          <w:kern w:val="1"/>
          <w:lang w:eastAsia="hi-IN" w:bidi="hi-IN"/>
        </w:rPr>
      </w:pPr>
      <w:r w:rsidRPr="00804CAD">
        <w:rPr>
          <w:rFonts w:ascii="Times New Roman" w:eastAsia="Arial Unicode MS" w:hAnsi="Times New Roman" w:cs="Times New Roman"/>
          <w:color w:val="0000FF"/>
          <w:kern w:val="1"/>
          <w:lang w:eastAsia="hi-IN" w:bidi="hi-IN"/>
        </w:rPr>
        <w:t>↓</w:t>
      </w:r>
    </w:p>
    <w:p w14:paraId="3FA4D5FC" w14:textId="30B2F715" w:rsidR="009F1C26" w:rsidRPr="00804CAD" w:rsidRDefault="009F1C26" w:rsidP="00ED6BE0">
      <w:pPr>
        <w:ind w:left="0" w:firstLine="0"/>
        <w:rPr>
          <w:rFonts w:ascii="Times New Roman" w:hAnsi="Times New Roman" w:cs="Times New Roman"/>
          <w:b/>
          <w:color w:val="0000FF"/>
        </w:rPr>
      </w:pPr>
      <w:r w:rsidRPr="00804CAD">
        <w:rPr>
          <w:rFonts w:ascii="Times New Roman" w:hAnsi="Times New Roman" w:cs="Times New Roman"/>
          <w:b/>
          <w:color w:val="0000FF"/>
        </w:rPr>
        <w:t xml:space="preserve">Patient suffers complication stemming from hospital/physician </w:t>
      </w:r>
      <w:r w:rsidR="00D215D0" w:rsidRPr="00804CAD">
        <w:rPr>
          <w:rFonts w:ascii="Times New Roman" w:hAnsi="Times New Roman" w:cs="Times New Roman"/>
          <w:b/>
          <w:color w:val="0000FF"/>
        </w:rPr>
        <w:t xml:space="preserve">potentially </w:t>
      </w:r>
      <w:r w:rsidRPr="00804CAD">
        <w:rPr>
          <w:rFonts w:ascii="Times New Roman" w:hAnsi="Times New Roman" w:cs="Times New Roman"/>
          <w:b/>
          <w:color w:val="0000FF"/>
        </w:rPr>
        <w:t>avoidable error</w:t>
      </w:r>
    </w:p>
    <w:p w14:paraId="13EE2178" w14:textId="77777777" w:rsidR="009F1C26" w:rsidRPr="00804CAD" w:rsidRDefault="009F1C26" w:rsidP="009F1C26">
      <w:pPr>
        <w:ind w:left="720" w:firstLine="720"/>
        <w:rPr>
          <w:rFonts w:ascii="Times New Roman" w:eastAsia="Arial Unicode MS" w:hAnsi="Times New Roman" w:cs="Times New Roman"/>
          <w:color w:val="0000FF"/>
          <w:kern w:val="1"/>
          <w:lang w:eastAsia="hi-IN" w:bidi="hi-IN"/>
        </w:rPr>
      </w:pPr>
      <w:r w:rsidRPr="00804CAD">
        <w:rPr>
          <w:rFonts w:ascii="Times New Roman" w:eastAsia="Arial Unicode MS" w:hAnsi="Times New Roman" w:cs="Times New Roman"/>
          <w:color w:val="0000FF"/>
          <w:kern w:val="1"/>
          <w:lang w:eastAsia="hi-IN" w:bidi="hi-IN"/>
        </w:rPr>
        <w:t>↓</w:t>
      </w:r>
    </w:p>
    <w:p w14:paraId="2576179B" w14:textId="6BBD1301" w:rsidR="00D215D0" w:rsidRPr="00804CAD" w:rsidRDefault="00D215D0" w:rsidP="00D215D0">
      <w:pPr>
        <w:rPr>
          <w:rFonts w:ascii="Times New Roman" w:eastAsia="Arial Unicode MS" w:hAnsi="Times New Roman" w:cs="Times New Roman"/>
          <w:color w:val="0000FF"/>
          <w:kern w:val="1"/>
          <w:lang w:eastAsia="hi-IN" w:bidi="hi-IN"/>
        </w:rPr>
      </w:pPr>
      <w:r w:rsidRPr="00804CAD">
        <w:rPr>
          <w:rFonts w:ascii="Times New Roman" w:eastAsia="Arial Unicode MS" w:hAnsi="Times New Roman" w:cs="Times New Roman"/>
          <w:color w:val="0000FF"/>
          <w:kern w:val="1"/>
          <w:lang w:eastAsia="hi-IN" w:bidi="hi-IN"/>
        </w:rPr>
        <w:t>Patient remains in hospital for treatment of PAC</w:t>
      </w:r>
    </w:p>
    <w:p w14:paraId="5CBDAF27" w14:textId="3E74517A" w:rsidR="00D215D0" w:rsidRPr="00804CAD" w:rsidRDefault="00D215D0" w:rsidP="009F1C26">
      <w:pPr>
        <w:ind w:left="720" w:firstLine="720"/>
        <w:rPr>
          <w:rFonts w:ascii="Times New Roman" w:eastAsia="Arial Unicode MS" w:hAnsi="Times New Roman" w:cs="Times New Roman"/>
          <w:color w:val="0000FF"/>
          <w:kern w:val="1"/>
          <w:lang w:eastAsia="hi-IN" w:bidi="hi-IN"/>
        </w:rPr>
      </w:pPr>
      <w:r w:rsidRPr="00804CAD">
        <w:rPr>
          <w:rFonts w:ascii="Times New Roman" w:eastAsia="Arial Unicode MS" w:hAnsi="Times New Roman" w:cs="Times New Roman"/>
          <w:color w:val="0000FF"/>
          <w:kern w:val="1"/>
          <w:lang w:eastAsia="hi-IN" w:bidi="hi-IN"/>
        </w:rPr>
        <w:t>OR</w:t>
      </w:r>
    </w:p>
    <w:p w14:paraId="642E7890" w14:textId="18D70571" w:rsidR="009F1C26" w:rsidRPr="00804CAD" w:rsidRDefault="009F1C26" w:rsidP="00ED6BE0">
      <w:pPr>
        <w:ind w:left="0" w:firstLine="0"/>
        <w:rPr>
          <w:rFonts w:ascii="Times New Roman" w:hAnsi="Times New Roman" w:cs="Times New Roman"/>
          <w:color w:val="0000FF"/>
        </w:rPr>
      </w:pPr>
      <w:r w:rsidRPr="00804CAD">
        <w:rPr>
          <w:rFonts w:ascii="Times New Roman" w:hAnsi="Times New Roman" w:cs="Times New Roman"/>
          <w:color w:val="0000FF"/>
        </w:rPr>
        <w:t>Patient readmitted to hospital with 1+ Potentially avoidable complication</w:t>
      </w:r>
    </w:p>
    <w:p w14:paraId="6F6C3E16" w14:textId="128A3E71" w:rsidR="009F1C26" w:rsidRPr="00804CAD" w:rsidRDefault="0008017A" w:rsidP="00ED6BE0">
      <w:pPr>
        <w:ind w:left="0" w:firstLine="0"/>
        <w:rPr>
          <w:rFonts w:ascii="Times New Roman" w:hAnsi="Times New Roman" w:cs="Times New Roman"/>
          <w:color w:val="0000FF"/>
        </w:rPr>
      </w:pPr>
      <w:r w:rsidRPr="00804CAD">
        <w:rPr>
          <w:rFonts w:ascii="Times New Roman" w:hAnsi="Times New Roman" w:cs="Times New Roman"/>
          <w:color w:val="0000FF"/>
        </w:rPr>
        <w:tab/>
      </w:r>
      <w:r w:rsidRPr="00804CAD">
        <w:rPr>
          <w:rFonts w:ascii="Times New Roman" w:hAnsi="Times New Roman" w:cs="Times New Roman"/>
          <w:color w:val="0000FF"/>
        </w:rPr>
        <w:tab/>
        <w:t>OR</w:t>
      </w:r>
    </w:p>
    <w:p w14:paraId="120986EF" w14:textId="6BF3CA19" w:rsidR="0008017A" w:rsidRPr="00804CAD" w:rsidRDefault="0008017A" w:rsidP="00ED6BE0">
      <w:pPr>
        <w:ind w:left="0" w:firstLine="0"/>
        <w:rPr>
          <w:rFonts w:ascii="Times New Roman" w:hAnsi="Times New Roman" w:cs="Times New Roman"/>
          <w:color w:val="0000FF"/>
        </w:rPr>
      </w:pPr>
      <w:r w:rsidRPr="00804CAD">
        <w:rPr>
          <w:rFonts w:ascii="Times New Roman" w:hAnsi="Times New Roman" w:cs="Times New Roman"/>
          <w:color w:val="0000FF"/>
        </w:rPr>
        <w:t>Patient closely followed up in the post-discharge period due to consequences of a PAC</w:t>
      </w:r>
    </w:p>
    <w:p w14:paraId="00377E45" w14:textId="77777777" w:rsidR="0008017A" w:rsidRPr="00804CAD" w:rsidRDefault="0008017A" w:rsidP="00ED6BE0">
      <w:pPr>
        <w:ind w:left="0" w:firstLine="0"/>
        <w:rPr>
          <w:rFonts w:ascii="Times New Roman" w:hAnsi="Times New Roman" w:cs="Times New Roman"/>
          <w:color w:val="0000FF"/>
        </w:rPr>
      </w:pPr>
    </w:p>
    <w:p w14:paraId="48549764" w14:textId="77777777" w:rsidR="00692265" w:rsidRPr="00804CAD" w:rsidRDefault="00ED6BE0" w:rsidP="00ED6BE0">
      <w:pPr>
        <w:ind w:left="0" w:firstLine="0"/>
        <w:rPr>
          <w:rFonts w:ascii="Times New Roman" w:hAnsi="Times New Roman" w:cs="Times New Roman"/>
          <w:iCs/>
          <w:color w:val="0000FF"/>
        </w:rPr>
      </w:pPr>
      <w:r w:rsidRPr="00804CAD">
        <w:rPr>
          <w:rFonts w:ascii="Times New Roman" w:hAnsi="Times New Roman" w:cs="Times New Roman"/>
          <w:iCs/>
          <w:color w:val="0000FF"/>
        </w:rPr>
        <w:t xml:space="preserve">Well-managed patients with AMI should rarely incur a potentially avoidable complication such as an emergency room visit post-discharge, and readmissions related to AMI should occur only in the </w:t>
      </w:r>
      <w:proofErr w:type="gramStart"/>
      <w:r w:rsidRPr="00804CAD">
        <w:rPr>
          <w:rFonts w:ascii="Times New Roman" w:hAnsi="Times New Roman" w:cs="Times New Roman"/>
          <w:iCs/>
          <w:color w:val="0000FF"/>
        </w:rPr>
        <w:t>rarest</w:t>
      </w:r>
      <w:proofErr w:type="gramEnd"/>
      <w:r w:rsidRPr="00804CAD">
        <w:rPr>
          <w:rFonts w:ascii="Times New Roman" w:hAnsi="Times New Roman" w:cs="Times New Roman"/>
          <w:iCs/>
          <w:color w:val="0000FF"/>
        </w:rPr>
        <w:t xml:space="preserve"> of circumstances.  </w:t>
      </w:r>
    </w:p>
    <w:p w14:paraId="04BD72B6" w14:textId="77777777" w:rsidR="00084A63" w:rsidRPr="00804CAD" w:rsidRDefault="00084A63" w:rsidP="00FC2809">
      <w:pPr>
        <w:ind w:left="0" w:firstLine="0"/>
        <w:rPr>
          <w:rFonts w:ascii="Times New Roman" w:hAnsi="Times New Roman" w:cs="Times New Roman"/>
          <w:iCs/>
          <w:color w:val="0000FF"/>
        </w:rPr>
      </w:pPr>
    </w:p>
    <w:p w14:paraId="1189899D" w14:textId="35228A6D" w:rsidR="00F9497A" w:rsidRPr="00804CAD" w:rsidRDefault="00FC2809" w:rsidP="00FC2809">
      <w:pPr>
        <w:ind w:left="0" w:firstLine="0"/>
        <w:rPr>
          <w:rFonts w:ascii="Times New Roman" w:hAnsi="Times New Roman" w:cs="Times New Roman"/>
          <w:iCs/>
          <w:color w:val="0000FF"/>
        </w:rPr>
      </w:pPr>
      <w:r w:rsidRPr="00804CAD">
        <w:rPr>
          <w:rFonts w:ascii="Times New Roman" w:hAnsi="Times New Roman" w:cs="Times New Roman"/>
          <w:iCs/>
          <w:color w:val="0000FF"/>
        </w:rPr>
        <w:t>The enclosed workbook entitled NQF_AMI</w:t>
      </w:r>
      <w:r w:rsidR="00E7392A">
        <w:rPr>
          <w:rFonts w:ascii="Times New Roman" w:hAnsi="Times New Roman" w:cs="Times New Roman"/>
          <w:iCs/>
          <w:color w:val="0000FF"/>
        </w:rPr>
        <w:t>_all_codes_risk_adjustment_</w:t>
      </w:r>
      <w:bookmarkStart w:id="5" w:name="_GoBack"/>
      <w:bookmarkEnd w:id="5"/>
      <w:r w:rsidR="00357FF5" w:rsidRPr="00804CAD">
        <w:rPr>
          <w:rFonts w:ascii="Times New Roman" w:hAnsi="Times New Roman" w:cs="Times New Roman"/>
          <w:iCs/>
          <w:color w:val="0000FF"/>
        </w:rPr>
        <w:t>06.30.15</w:t>
      </w:r>
      <w:r w:rsidRPr="00804CAD">
        <w:rPr>
          <w:rFonts w:ascii="Times New Roman" w:hAnsi="Times New Roman" w:cs="Times New Roman"/>
          <w:iCs/>
          <w:color w:val="0000FF"/>
        </w:rPr>
        <w:t>.xls lists the types of PACs</w:t>
      </w:r>
      <w:r w:rsidR="00084A63" w:rsidRPr="00804CAD">
        <w:rPr>
          <w:rFonts w:ascii="Times New Roman" w:hAnsi="Times New Roman" w:cs="Times New Roman"/>
          <w:iCs/>
          <w:color w:val="0000FF"/>
        </w:rPr>
        <w:t xml:space="preserve"> and</w:t>
      </w:r>
      <w:r w:rsidRPr="00804CAD">
        <w:rPr>
          <w:rFonts w:ascii="Times New Roman" w:hAnsi="Times New Roman" w:cs="Times New Roman"/>
          <w:iCs/>
          <w:color w:val="0000FF"/>
        </w:rPr>
        <w:t xml:space="preserve"> their frequency as calculated in </w:t>
      </w:r>
      <w:r w:rsidR="00084A63" w:rsidRPr="00804CAD">
        <w:rPr>
          <w:rFonts w:ascii="Times New Roman" w:hAnsi="Times New Roman" w:cs="Times New Roman"/>
          <w:iCs/>
          <w:color w:val="0000FF"/>
        </w:rPr>
        <w:t xml:space="preserve">a large regional </w:t>
      </w:r>
      <w:r w:rsidRPr="00804CAD">
        <w:rPr>
          <w:rFonts w:ascii="Times New Roman" w:hAnsi="Times New Roman" w:cs="Times New Roman"/>
          <w:iCs/>
          <w:color w:val="0000FF"/>
        </w:rPr>
        <w:t>database</w:t>
      </w:r>
      <w:r w:rsidR="00FC356F" w:rsidRPr="00804CAD">
        <w:rPr>
          <w:rFonts w:ascii="Times New Roman" w:hAnsi="Times New Roman" w:cs="Times New Roman"/>
          <w:iCs/>
          <w:color w:val="0000FF"/>
        </w:rPr>
        <w:t xml:space="preserve"> (see tab PAC overview)</w:t>
      </w:r>
      <w:r w:rsidRPr="00804CAD">
        <w:rPr>
          <w:rFonts w:ascii="Times New Roman" w:hAnsi="Times New Roman" w:cs="Times New Roman"/>
          <w:iCs/>
          <w:color w:val="0000FF"/>
        </w:rPr>
        <w:t xml:space="preserve">. </w:t>
      </w:r>
      <w:r w:rsidR="00FC356F" w:rsidRPr="00804CAD">
        <w:rPr>
          <w:rFonts w:ascii="Times New Roman" w:hAnsi="Times New Roman" w:cs="Times New Roman"/>
          <w:iCs/>
          <w:color w:val="0000FF"/>
        </w:rPr>
        <w:t>Over 65% of patients with AMI had a PAC, with over 32</w:t>
      </w:r>
      <w:r w:rsidRPr="00804CAD">
        <w:rPr>
          <w:rFonts w:ascii="Times New Roman" w:hAnsi="Times New Roman" w:cs="Times New Roman"/>
          <w:iCs/>
          <w:color w:val="0000FF"/>
        </w:rPr>
        <w:t xml:space="preserve">% of </w:t>
      </w:r>
      <w:r w:rsidR="00FC356F" w:rsidRPr="00804CAD">
        <w:rPr>
          <w:rFonts w:ascii="Times New Roman" w:hAnsi="Times New Roman" w:cs="Times New Roman"/>
          <w:iCs/>
          <w:color w:val="0000FF"/>
        </w:rPr>
        <w:t xml:space="preserve">PACs identified during the index hospitalization and 28% in the post-discharge period. </w:t>
      </w:r>
      <w:r w:rsidR="00E7392A">
        <w:rPr>
          <w:rFonts w:ascii="Times New Roman" w:hAnsi="Times New Roman" w:cs="Times New Roman"/>
          <w:iCs/>
          <w:color w:val="0000FF"/>
        </w:rPr>
        <w:t>13%</w:t>
      </w:r>
      <w:r w:rsidR="00FC356F" w:rsidRPr="00804CAD">
        <w:rPr>
          <w:rFonts w:ascii="Times New Roman" w:hAnsi="Times New Roman" w:cs="Times New Roman"/>
          <w:iCs/>
          <w:color w:val="0000FF"/>
        </w:rPr>
        <w:t xml:space="preserve"> of AMI patients had a readmission.  Further drill down into the types of PACs </w:t>
      </w:r>
      <w:r w:rsidR="00357FF5" w:rsidRPr="00804CAD">
        <w:rPr>
          <w:rFonts w:ascii="Times New Roman" w:hAnsi="Times New Roman" w:cs="Times New Roman"/>
          <w:iCs/>
          <w:color w:val="0000FF"/>
        </w:rPr>
        <w:t xml:space="preserve">(tab labeled PAC Drill Down Graph) </w:t>
      </w:r>
      <w:r w:rsidR="0020694E" w:rsidRPr="00804CAD">
        <w:rPr>
          <w:rFonts w:ascii="Times New Roman" w:hAnsi="Times New Roman" w:cs="Times New Roman"/>
          <w:iCs/>
          <w:color w:val="0000FF"/>
        </w:rPr>
        <w:t xml:space="preserve">shows a large majority result from </w:t>
      </w:r>
      <w:r w:rsidRPr="00804CAD">
        <w:rPr>
          <w:rFonts w:ascii="Times New Roman" w:hAnsi="Times New Roman" w:cs="Times New Roman"/>
          <w:iCs/>
          <w:color w:val="0000FF"/>
        </w:rPr>
        <w:t>direct complications of AMI</w:t>
      </w:r>
      <w:r w:rsidR="0020694E" w:rsidRPr="00804CAD">
        <w:rPr>
          <w:rFonts w:ascii="Times New Roman" w:hAnsi="Times New Roman" w:cs="Times New Roman"/>
          <w:iCs/>
          <w:color w:val="0000FF"/>
        </w:rPr>
        <w:t xml:space="preserve"> or its care, such as acute heart failure, acute kidney failure, fluid and electrolyte</w:t>
      </w:r>
      <w:r w:rsidR="00357FF5" w:rsidRPr="00804CAD">
        <w:rPr>
          <w:rFonts w:ascii="Times New Roman" w:hAnsi="Times New Roman" w:cs="Times New Roman"/>
          <w:iCs/>
          <w:color w:val="0000FF"/>
        </w:rPr>
        <w:t xml:space="preserve"> disorders etc., </w:t>
      </w:r>
      <w:r w:rsidR="0020694E" w:rsidRPr="00804CAD">
        <w:rPr>
          <w:rFonts w:ascii="Times New Roman" w:hAnsi="Times New Roman" w:cs="Times New Roman"/>
          <w:iCs/>
          <w:color w:val="0000FF"/>
        </w:rPr>
        <w:t xml:space="preserve">and another set of PACs are due to </w:t>
      </w:r>
      <w:r w:rsidRPr="00804CAD">
        <w:rPr>
          <w:rFonts w:ascii="Times New Roman" w:hAnsi="Times New Roman" w:cs="Times New Roman"/>
          <w:iCs/>
          <w:color w:val="0000FF"/>
        </w:rPr>
        <w:t>patient sa</w:t>
      </w:r>
      <w:r w:rsidR="00701C34" w:rsidRPr="00804CAD">
        <w:rPr>
          <w:rFonts w:ascii="Times New Roman" w:hAnsi="Times New Roman" w:cs="Times New Roman"/>
          <w:iCs/>
          <w:color w:val="0000FF"/>
        </w:rPr>
        <w:t xml:space="preserve">fety failures such as respiratory insufficiency, poor control of diabetes and other lung complications. </w:t>
      </w:r>
    </w:p>
    <w:p w14:paraId="608DD929" w14:textId="77777777" w:rsidR="00F9497A" w:rsidRPr="00804CAD" w:rsidRDefault="00F9497A" w:rsidP="00FC2809">
      <w:pPr>
        <w:ind w:left="0" w:firstLine="0"/>
        <w:rPr>
          <w:rFonts w:ascii="Times New Roman" w:hAnsi="Times New Roman" w:cs="Times New Roman"/>
          <w:iCs/>
          <w:color w:val="0000FF"/>
        </w:rPr>
      </w:pPr>
    </w:p>
    <w:p w14:paraId="5989B27F" w14:textId="370C0EC8" w:rsidR="00FC2809" w:rsidRPr="00804CAD" w:rsidRDefault="00F9497A" w:rsidP="00FC2809">
      <w:pPr>
        <w:ind w:left="0" w:firstLine="0"/>
        <w:rPr>
          <w:rFonts w:ascii="Times New Roman" w:hAnsi="Times New Roman" w:cs="Times New Roman"/>
          <w:iCs/>
          <w:color w:val="0000FF"/>
        </w:rPr>
      </w:pPr>
      <w:r w:rsidRPr="00804CAD">
        <w:rPr>
          <w:rFonts w:ascii="Times New Roman" w:hAnsi="Times New Roman" w:cs="Times New Roman"/>
          <w:iCs/>
          <w:color w:val="0000FF"/>
        </w:rPr>
        <w:t xml:space="preserve">While PACs may not be eliminated completely, identifying the magnitude of PACs and knowledge of the cause for the most frequent or the most expensive PACs could place an emphasis in reducing them and as a consequence improving patient outcomes.  </w:t>
      </w:r>
      <w:r w:rsidR="00FC2809" w:rsidRPr="00804CAD">
        <w:rPr>
          <w:rFonts w:ascii="Times New Roman" w:hAnsi="Times New Roman" w:cs="Times New Roman"/>
          <w:iCs/>
          <w:color w:val="0000FF"/>
        </w:rPr>
        <w:t>The ability to clearly identify the type and frequency of each PAC creates a highly actionable measure for all providers that are managing or co-managing the patient, as well as for the health plan with whom the patient is a member</w:t>
      </w:r>
      <w:r w:rsidR="00D3037F" w:rsidRPr="00804CAD">
        <w:rPr>
          <w:rFonts w:ascii="Times New Roman" w:hAnsi="Times New Roman" w:cs="Times New Roman"/>
          <w:iCs/>
          <w:color w:val="0000FF"/>
        </w:rPr>
        <w:t xml:space="preserve"> (de </w:t>
      </w:r>
      <w:proofErr w:type="spellStart"/>
      <w:r w:rsidR="00D3037F" w:rsidRPr="00804CAD">
        <w:rPr>
          <w:rFonts w:ascii="Times New Roman" w:hAnsi="Times New Roman" w:cs="Times New Roman"/>
          <w:iCs/>
          <w:color w:val="0000FF"/>
        </w:rPr>
        <w:t>Brantes</w:t>
      </w:r>
      <w:proofErr w:type="spellEnd"/>
      <w:r w:rsidR="00D3037F" w:rsidRPr="00804CAD">
        <w:rPr>
          <w:rFonts w:ascii="Times New Roman" w:hAnsi="Times New Roman" w:cs="Times New Roman"/>
          <w:iCs/>
          <w:color w:val="0000FF"/>
        </w:rPr>
        <w:t xml:space="preserve"> 2009)</w:t>
      </w:r>
      <w:r w:rsidR="00FC2809" w:rsidRPr="00804CAD">
        <w:rPr>
          <w:rFonts w:ascii="Times New Roman" w:hAnsi="Times New Roman" w:cs="Times New Roman"/>
          <w:iCs/>
          <w:color w:val="0000FF"/>
        </w:rPr>
        <w:t>.</w:t>
      </w:r>
    </w:p>
    <w:p w14:paraId="17E74348" w14:textId="77777777" w:rsidR="00CF5B38" w:rsidRPr="00804CAD" w:rsidRDefault="00CF5B38" w:rsidP="00FC2809">
      <w:pPr>
        <w:ind w:left="0" w:firstLine="0"/>
        <w:rPr>
          <w:rFonts w:ascii="Times New Roman" w:hAnsi="Times New Roman" w:cs="Times New Roman"/>
          <w:iCs/>
          <w:color w:val="0000FF"/>
        </w:rPr>
      </w:pPr>
    </w:p>
    <w:p w14:paraId="1E0CEBA3" w14:textId="74321680" w:rsidR="00CF5B38" w:rsidRPr="00804CAD" w:rsidRDefault="00CF5B38" w:rsidP="00FC2809">
      <w:pPr>
        <w:ind w:left="0" w:firstLine="0"/>
        <w:rPr>
          <w:rFonts w:ascii="Times New Roman" w:hAnsi="Times New Roman" w:cs="Times New Roman"/>
          <w:iCs/>
          <w:color w:val="0000FF"/>
          <w:u w:val="single"/>
        </w:rPr>
      </w:pPr>
      <w:r w:rsidRPr="00804CAD">
        <w:rPr>
          <w:rFonts w:ascii="Times New Roman" w:hAnsi="Times New Roman" w:cs="Times New Roman"/>
          <w:iCs/>
          <w:color w:val="0000FF"/>
          <w:u w:val="single"/>
        </w:rPr>
        <w:t>References:</w:t>
      </w:r>
    </w:p>
    <w:p w14:paraId="38BF67EB" w14:textId="77777777" w:rsidR="00A6769E" w:rsidRPr="00804CAD" w:rsidRDefault="00A6769E" w:rsidP="00A6769E">
      <w:pPr>
        <w:pStyle w:val="ListParagraph"/>
        <w:widowControl w:val="0"/>
        <w:spacing w:after="0" w:line="240" w:lineRule="auto"/>
        <w:ind w:left="0" w:firstLine="0"/>
        <w:rPr>
          <w:rFonts w:ascii="Times New Roman" w:eastAsia="Helvetica" w:hAnsi="Times New Roman" w:cs="Times New Roman"/>
          <w:color w:val="0000FF"/>
        </w:rPr>
      </w:pPr>
    </w:p>
    <w:p w14:paraId="688BE747" w14:textId="418C1684" w:rsidR="00000C24" w:rsidRDefault="00804CAD" w:rsidP="00804CAD">
      <w:pPr>
        <w:widowControl w:val="0"/>
        <w:ind w:left="0" w:firstLine="0"/>
        <w:rPr>
          <w:rFonts w:ascii="Times New Roman" w:eastAsia="Helvetica" w:hAnsi="Times New Roman" w:cs="Times New Roman"/>
          <w:color w:val="0000FF"/>
        </w:rPr>
      </w:pPr>
      <w:r w:rsidRPr="00804CAD">
        <w:rPr>
          <w:rFonts w:ascii="Times New Roman" w:eastAsia="Helvetica" w:hAnsi="Times New Roman" w:cs="Times New Roman"/>
          <w:color w:val="0000FF"/>
        </w:rPr>
        <w:t xml:space="preserve">1) </w:t>
      </w:r>
      <w:proofErr w:type="spellStart"/>
      <w:r w:rsidR="00A6769E" w:rsidRPr="00804CAD">
        <w:rPr>
          <w:rFonts w:ascii="Times New Roman" w:eastAsia="Helvetica" w:hAnsi="Times New Roman" w:cs="Times New Roman"/>
          <w:color w:val="0000FF"/>
        </w:rPr>
        <w:t>Stranges</w:t>
      </w:r>
      <w:proofErr w:type="spellEnd"/>
      <w:r w:rsidR="00A6769E" w:rsidRPr="00804CAD">
        <w:rPr>
          <w:rFonts w:ascii="Times New Roman" w:eastAsia="Helvetica" w:hAnsi="Times New Roman" w:cs="Times New Roman"/>
          <w:color w:val="0000FF"/>
        </w:rPr>
        <w:t xml:space="preserve">, Elizabeth, MS, and Carol Stocks, RN, MHSA. </w:t>
      </w:r>
      <w:proofErr w:type="gramStart"/>
      <w:r w:rsidR="00A6769E" w:rsidRPr="00804CAD">
        <w:rPr>
          <w:rFonts w:ascii="Times New Roman" w:eastAsia="Helvetica" w:hAnsi="Times New Roman" w:cs="Times New Roman"/>
          <w:color w:val="0000FF"/>
        </w:rPr>
        <w:t>Potentially Preventable Hospitalizations for Acute and Chronic Conditions, 2008.</w:t>
      </w:r>
      <w:proofErr w:type="gramEnd"/>
      <w:r w:rsidR="00A6769E" w:rsidRPr="00804CAD">
        <w:rPr>
          <w:rFonts w:ascii="Times New Roman" w:eastAsia="Helvetica" w:hAnsi="Times New Roman" w:cs="Times New Roman"/>
          <w:color w:val="0000FF"/>
        </w:rPr>
        <w:t xml:space="preserve"> Rep. Vol. 99. </w:t>
      </w:r>
      <w:proofErr w:type="spellStart"/>
      <w:r w:rsidR="00A6769E" w:rsidRPr="00804CAD">
        <w:rPr>
          <w:rFonts w:ascii="Times New Roman" w:eastAsia="Helvetica" w:hAnsi="Times New Roman" w:cs="Times New Roman"/>
          <w:color w:val="0000FF"/>
        </w:rPr>
        <w:t>N.p</w:t>
      </w:r>
      <w:proofErr w:type="spellEnd"/>
      <w:r w:rsidR="00A6769E" w:rsidRPr="00804CAD">
        <w:rPr>
          <w:rFonts w:ascii="Times New Roman" w:eastAsia="Helvetica" w:hAnsi="Times New Roman" w:cs="Times New Roman"/>
          <w:color w:val="0000FF"/>
        </w:rPr>
        <w:t xml:space="preserve">.: Agency for Healthcare Research and Quality, 2010. Web. </w:t>
      </w:r>
    </w:p>
    <w:p w14:paraId="6CBDB2B0" w14:textId="77777777" w:rsidR="00C825EB" w:rsidRPr="00804CAD" w:rsidRDefault="00C825EB" w:rsidP="00804CAD">
      <w:pPr>
        <w:widowControl w:val="0"/>
        <w:ind w:left="0" w:firstLine="0"/>
        <w:rPr>
          <w:rFonts w:ascii="Times New Roman" w:eastAsia="Helvetica" w:hAnsi="Times New Roman" w:cs="Times New Roman"/>
          <w:color w:val="0000FF"/>
        </w:rPr>
      </w:pPr>
    </w:p>
    <w:p w14:paraId="2F2D9D81" w14:textId="77777777" w:rsidR="00890660" w:rsidRPr="00804CAD" w:rsidRDefault="007D5A28" w:rsidP="00804CAD">
      <w:pPr>
        <w:widowControl w:val="0"/>
        <w:autoSpaceDE w:val="0"/>
        <w:autoSpaceDN w:val="0"/>
        <w:adjustRightInd w:val="0"/>
        <w:ind w:left="0" w:firstLine="0"/>
        <w:rPr>
          <w:rFonts w:ascii="Times New Roman" w:hAnsi="Times New Roman" w:cs="Times New Roman"/>
          <w:color w:val="0000FF"/>
        </w:rPr>
      </w:pPr>
      <w:r w:rsidRPr="00804CAD">
        <w:rPr>
          <w:rFonts w:ascii="Times New Roman" w:eastAsia="Helvetica" w:hAnsi="Times New Roman" w:cs="Times New Roman"/>
          <w:color w:val="0000FF"/>
        </w:rPr>
        <w:t xml:space="preserve">2) Department of Health and Human Services, Agency for Healthcare Research and Quality. </w:t>
      </w:r>
      <w:proofErr w:type="gramStart"/>
      <w:r w:rsidRPr="00804CAD">
        <w:rPr>
          <w:rFonts w:ascii="Times New Roman" w:eastAsia="Helvetica" w:hAnsi="Times New Roman" w:cs="Times New Roman"/>
          <w:color w:val="0000FF"/>
        </w:rPr>
        <w:t>2008. ‘‘AHRQ Quality Indicators.</w:t>
      </w:r>
      <w:proofErr w:type="gramEnd"/>
      <w:r w:rsidRPr="00804CAD">
        <w:rPr>
          <w:rFonts w:ascii="Times New Roman" w:eastAsia="Helvetica" w:hAnsi="Times New Roman" w:cs="Times New Roman"/>
          <w:color w:val="0000FF"/>
        </w:rPr>
        <w:t xml:space="preserve"> Prevention </w:t>
      </w:r>
      <w:r w:rsidR="00890660" w:rsidRPr="00804CAD">
        <w:rPr>
          <w:rFonts w:ascii="Times New Roman" w:eastAsia="Helvetica" w:hAnsi="Times New Roman" w:cs="Times New Roman"/>
          <w:color w:val="0000FF"/>
        </w:rPr>
        <w:t>Safety</w:t>
      </w:r>
      <w:r w:rsidRPr="00804CAD">
        <w:rPr>
          <w:rFonts w:ascii="Times New Roman" w:eastAsia="Helvetica" w:hAnsi="Times New Roman" w:cs="Times New Roman"/>
          <w:color w:val="0000FF"/>
        </w:rPr>
        <w:t xml:space="preserve"> Indicators: Technica</w:t>
      </w:r>
      <w:r w:rsidR="00890660" w:rsidRPr="00804CAD">
        <w:rPr>
          <w:rFonts w:ascii="Times New Roman" w:eastAsia="Helvetica" w:hAnsi="Times New Roman" w:cs="Times New Roman"/>
          <w:color w:val="0000FF"/>
        </w:rPr>
        <w:t xml:space="preserve">l Specifications, Version 3.2’’: </w:t>
      </w:r>
    </w:p>
    <w:p w14:paraId="0AFE611C" w14:textId="04003336" w:rsidR="007D5A28" w:rsidRPr="00804CAD" w:rsidRDefault="00177A1F" w:rsidP="00804CAD">
      <w:pPr>
        <w:widowControl w:val="0"/>
        <w:ind w:left="0" w:firstLine="0"/>
        <w:rPr>
          <w:rFonts w:ascii="Times New Roman" w:eastAsia="Helvetica" w:hAnsi="Times New Roman" w:cs="Times New Roman"/>
          <w:color w:val="0000FF"/>
        </w:rPr>
      </w:pPr>
      <w:hyperlink r:id="rId18" w:history="1">
        <w:r w:rsidR="00890660" w:rsidRPr="00804CAD">
          <w:rPr>
            <w:rFonts w:ascii="Times New Roman" w:hAnsi="Times New Roman" w:cs="Times New Roman"/>
            <w:color w:val="0000FF"/>
            <w:u w:val="single" w:color="386EFF"/>
          </w:rPr>
          <w:t>http://www.qualityindicators.ahrq.gov/modules/PSI_TechSpec.aspx</w:t>
        </w:r>
      </w:hyperlink>
    </w:p>
    <w:p w14:paraId="7349D8F9" w14:textId="77777777" w:rsidR="004F0532" w:rsidRPr="00804CAD" w:rsidRDefault="004F0532" w:rsidP="00804CAD">
      <w:pPr>
        <w:widowControl w:val="0"/>
        <w:ind w:left="0" w:firstLine="0"/>
        <w:rPr>
          <w:rFonts w:ascii="Times New Roman" w:eastAsia="Helvetica" w:hAnsi="Times New Roman" w:cs="Times New Roman"/>
          <w:color w:val="0000FF"/>
        </w:rPr>
      </w:pPr>
    </w:p>
    <w:p w14:paraId="217FB380" w14:textId="20ABBF09" w:rsidR="004F0532" w:rsidRPr="00804CAD" w:rsidRDefault="0056600C" w:rsidP="00804CAD">
      <w:pPr>
        <w:widowControl w:val="0"/>
        <w:ind w:left="0" w:firstLine="0"/>
        <w:rPr>
          <w:rFonts w:ascii="Times New Roman" w:eastAsia="Helvetica" w:hAnsi="Times New Roman" w:cs="Times New Roman"/>
          <w:color w:val="0000FF"/>
        </w:rPr>
      </w:pPr>
      <w:r w:rsidRPr="00804CAD">
        <w:rPr>
          <w:rFonts w:ascii="Times New Roman" w:eastAsia="Helvetica" w:hAnsi="Times New Roman" w:cs="Times New Roman"/>
          <w:color w:val="0000FF"/>
        </w:rPr>
        <w:t>3</w:t>
      </w:r>
      <w:r w:rsidR="004F0532" w:rsidRPr="00804CAD">
        <w:rPr>
          <w:rFonts w:ascii="Times New Roman" w:eastAsia="Helvetica" w:hAnsi="Times New Roman" w:cs="Times New Roman"/>
          <w:color w:val="0000FF"/>
        </w:rPr>
        <w:t xml:space="preserve">) Centers for Medicare and Medicaid Services. "Hospital Acquired Conditions." </w:t>
      </w:r>
      <w:r w:rsidR="004F0532" w:rsidRPr="00804CAD">
        <w:rPr>
          <w:rFonts w:ascii="Times New Roman" w:eastAsia="Helvetica" w:hAnsi="Times New Roman" w:cs="Times New Roman"/>
          <w:i/>
          <w:iCs/>
          <w:color w:val="0000FF"/>
        </w:rPr>
        <w:t>CMS.gov</w:t>
      </w:r>
      <w:r w:rsidR="004F0532" w:rsidRPr="00804CAD">
        <w:rPr>
          <w:rFonts w:ascii="Times New Roman" w:eastAsia="Helvetica" w:hAnsi="Times New Roman" w:cs="Times New Roman"/>
          <w:color w:val="0000FF"/>
        </w:rPr>
        <w:t>. Centers for Medicare and Medicaid Services, 2012. Web.</w:t>
      </w:r>
    </w:p>
    <w:p w14:paraId="6833C660" w14:textId="77777777" w:rsidR="0021565A" w:rsidRPr="00804CAD" w:rsidRDefault="0021565A" w:rsidP="00804CAD">
      <w:pPr>
        <w:widowControl w:val="0"/>
        <w:ind w:left="0" w:firstLine="0"/>
        <w:rPr>
          <w:rFonts w:ascii="Times New Roman" w:eastAsia="Helvetica" w:hAnsi="Times New Roman" w:cs="Times New Roman"/>
          <w:color w:val="0000FF"/>
        </w:rPr>
      </w:pPr>
    </w:p>
    <w:p w14:paraId="465FF6E2" w14:textId="7C04003B" w:rsidR="0021565A" w:rsidRPr="00804CAD" w:rsidRDefault="0056600C" w:rsidP="00804CAD">
      <w:pPr>
        <w:widowControl w:val="0"/>
        <w:ind w:left="0" w:firstLine="0"/>
        <w:rPr>
          <w:rFonts w:ascii="Times New Roman" w:eastAsia="Helvetica" w:hAnsi="Times New Roman" w:cs="Times New Roman"/>
          <w:color w:val="0000FF"/>
        </w:rPr>
      </w:pPr>
      <w:r w:rsidRPr="00804CAD">
        <w:rPr>
          <w:rFonts w:ascii="Times New Roman" w:eastAsia="Helvetica" w:hAnsi="Times New Roman" w:cs="Times New Roman"/>
          <w:color w:val="0000FF"/>
        </w:rPr>
        <w:t>4</w:t>
      </w:r>
      <w:r w:rsidR="004F0532" w:rsidRPr="00804CAD">
        <w:rPr>
          <w:rFonts w:ascii="Times New Roman" w:eastAsia="Helvetica" w:hAnsi="Times New Roman" w:cs="Times New Roman"/>
          <w:color w:val="0000FF"/>
        </w:rPr>
        <w:t xml:space="preserve">) </w:t>
      </w:r>
      <w:proofErr w:type="gramStart"/>
      <w:r w:rsidR="0021565A" w:rsidRPr="00804CAD">
        <w:rPr>
          <w:rFonts w:ascii="Times New Roman" w:eastAsia="Helvetica" w:hAnsi="Times New Roman" w:cs="Times New Roman"/>
          <w:color w:val="0000FF"/>
        </w:rPr>
        <w:t>de</w:t>
      </w:r>
      <w:proofErr w:type="gramEnd"/>
      <w:r w:rsidR="0021565A" w:rsidRPr="00804CAD">
        <w:rPr>
          <w:rFonts w:ascii="Times New Roman" w:eastAsia="Helvetica" w:hAnsi="Times New Roman" w:cs="Times New Roman"/>
          <w:color w:val="0000FF"/>
        </w:rPr>
        <w:t xml:space="preserve"> </w:t>
      </w:r>
      <w:proofErr w:type="spellStart"/>
      <w:r w:rsidR="0021565A" w:rsidRPr="00804CAD">
        <w:rPr>
          <w:rFonts w:ascii="Times New Roman" w:eastAsia="Helvetica" w:hAnsi="Times New Roman" w:cs="Times New Roman"/>
          <w:color w:val="0000FF"/>
        </w:rPr>
        <w:t>Brantes</w:t>
      </w:r>
      <w:proofErr w:type="spellEnd"/>
      <w:r w:rsidR="0021565A" w:rsidRPr="00804CAD">
        <w:rPr>
          <w:rFonts w:ascii="Times New Roman" w:eastAsia="Helvetica" w:hAnsi="Times New Roman" w:cs="Times New Roman"/>
          <w:color w:val="0000FF"/>
        </w:rPr>
        <w:t xml:space="preserve">, François M.S., M.B.A., Meredith B. Rosenthal, Ph.D., and Michael Painter, J.D., M.D. “Building a Bridge from Fragmentation to Accountability —The Prometheus Payment Model.” </w:t>
      </w:r>
      <w:r w:rsidR="0021565A" w:rsidRPr="00804CAD">
        <w:rPr>
          <w:rFonts w:ascii="Times New Roman" w:eastAsia="Helvetica" w:hAnsi="Times New Roman" w:cs="Times New Roman"/>
          <w:i/>
          <w:color w:val="0000FF"/>
        </w:rPr>
        <w:t>NEJM</w:t>
      </w:r>
      <w:r w:rsidR="0021565A" w:rsidRPr="00804CAD">
        <w:rPr>
          <w:rFonts w:ascii="Times New Roman" w:eastAsia="Helvetica" w:hAnsi="Times New Roman" w:cs="Times New Roman"/>
          <w:color w:val="0000FF"/>
        </w:rPr>
        <w:t xml:space="preserve"> (2009) 361:1033 (Perspective)</w:t>
      </w:r>
    </w:p>
    <w:p w14:paraId="7B7FD9F4" w14:textId="77777777" w:rsidR="0021565A" w:rsidRPr="00804CAD" w:rsidRDefault="0021565A" w:rsidP="00804CAD">
      <w:pPr>
        <w:widowControl w:val="0"/>
        <w:ind w:left="0" w:firstLine="0"/>
        <w:rPr>
          <w:rFonts w:ascii="Times New Roman" w:eastAsia="Helvetica" w:hAnsi="Times New Roman" w:cs="Times New Roman"/>
          <w:color w:val="0000FF"/>
        </w:rPr>
      </w:pPr>
    </w:p>
    <w:p w14:paraId="00501B76" w14:textId="266A4189" w:rsidR="001A2DCB" w:rsidRPr="00804CAD" w:rsidRDefault="0056600C" w:rsidP="00804CAD">
      <w:pPr>
        <w:widowControl w:val="0"/>
        <w:ind w:left="0" w:firstLine="0"/>
        <w:rPr>
          <w:rFonts w:ascii="Times New Roman" w:eastAsia="Helvetica" w:hAnsi="Times New Roman" w:cs="Times New Roman"/>
          <w:color w:val="0000FF"/>
        </w:rPr>
      </w:pPr>
      <w:r w:rsidRPr="00804CAD">
        <w:rPr>
          <w:rFonts w:ascii="Times New Roman" w:eastAsia="Helvetica" w:hAnsi="Times New Roman" w:cs="Times New Roman"/>
          <w:color w:val="0000FF"/>
        </w:rPr>
        <w:t>5</w:t>
      </w:r>
      <w:r w:rsidR="004F0532" w:rsidRPr="00804CAD">
        <w:rPr>
          <w:rFonts w:ascii="Times New Roman" w:eastAsia="Helvetica" w:hAnsi="Times New Roman" w:cs="Times New Roman"/>
          <w:color w:val="0000FF"/>
        </w:rPr>
        <w:t xml:space="preserve">) </w:t>
      </w:r>
      <w:r w:rsidR="0008017A" w:rsidRPr="00804CAD">
        <w:rPr>
          <w:rFonts w:ascii="Times New Roman" w:eastAsia="Helvetica" w:hAnsi="Times New Roman" w:cs="Times New Roman"/>
          <w:color w:val="0000FF"/>
        </w:rPr>
        <w:t xml:space="preserve">James JT. </w:t>
      </w:r>
      <w:r w:rsidR="008208F2" w:rsidRPr="00804CAD">
        <w:rPr>
          <w:rFonts w:ascii="Times New Roman" w:eastAsia="Helvetica" w:hAnsi="Times New Roman" w:cs="Times New Roman"/>
          <w:color w:val="0000FF"/>
        </w:rPr>
        <w:t>“</w:t>
      </w:r>
      <w:r w:rsidR="0008017A" w:rsidRPr="00804CAD">
        <w:rPr>
          <w:rFonts w:ascii="Times New Roman" w:eastAsia="Helvetica" w:hAnsi="Times New Roman" w:cs="Times New Roman"/>
          <w:color w:val="0000FF"/>
        </w:rPr>
        <w:t xml:space="preserve">A New, Evidence-based Estimate of Patient Harms Associated with Hospital Care. </w:t>
      </w:r>
      <w:r w:rsidR="008208F2" w:rsidRPr="00804CAD">
        <w:rPr>
          <w:rFonts w:ascii="Times New Roman" w:eastAsia="Helvetica" w:hAnsi="Times New Roman" w:cs="Times New Roman"/>
          <w:color w:val="0000FF"/>
        </w:rPr>
        <w:t>“</w:t>
      </w:r>
      <w:r w:rsidR="0008017A" w:rsidRPr="00804CAD">
        <w:rPr>
          <w:rFonts w:ascii="Times New Roman" w:eastAsia="Helvetica" w:hAnsi="Times New Roman" w:cs="Times New Roman"/>
          <w:color w:val="0000FF"/>
        </w:rPr>
        <w:t xml:space="preserve"> </w:t>
      </w:r>
      <w:r w:rsidR="0008017A" w:rsidRPr="00804CAD">
        <w:rPr>
          <w:rFonts w:ascii="Times New Roman" w:eastAsia="Helvetica" w:hAnsi="Times New Roman" w:cs="Times New Roman"/>
          <w:i/>
          <w:color w:val="0000FF"/>
        </w:rPr>
        <w:t xml:space="preserve">J Patient </w:t>
      </w:r>
      <w:proofErr w:type="spellStart"/>
      <w:r w:rsidR="0008017A" w:rsidRPr="00804CAD">
        <w:rPr>
          <w:rFonts w:ascii="Times New Roman" w:eastAsia="Helvetica" w:hAnsi="Times New Roman" w:cs="Times New Roman"/>
          <w:i/>
          <w:color w:val="0000FF"/>
        </w:rPr>
        <w:t>Saf</w:t>
      </w:r>
      <w:proofErr w:type="spellEnd"/>
      <w:r w:rsidR="0008017A" w:rsidRPr="00804CAD">
        <w:rPr>
          <w:rFonts w:ascii="Times New Roman" w:eastAsia="Helvetica" w:hAnsi="Times New Roman" w:cs="Times New Roman"/>
          <w:color w:val="0000FF"/>
        </w:rPr>
        <w:t xml:space="preserve"> </w:t>
      </w:r>
      <w:r w:rsidR="008208F2" w:rsidRPr="00804CAD">
        <w:rPr>
          <w:rFonts w:ascii="Times New Roman" w:eastAsia="Helvetica" w:hAnsi="Times New Roman" w:cs="Times New Roman"/>
          <w:color w:val="0000FF"/>
        </w:rPr>
        <w:t>9.3 (</w:t>
      </w:r>
      <w:r w:rsidR="0008017A" w:rsidRPr="00804CAD">
        <w:rPr>
          <w:rFonts w:ascii="Times New Roman" w:eastAsia="Helvetica" w:hAnsi="Times New Roman" w:cs="Times New Roman"/>
          <w:color w:val="0000FF"/>
        </w:rPr>
        <w:t>2013</w:t>
      </w:r>
      <w:r w:rsidR="008208F2" w:rsidRPr="00804CAD">
        <w:rPr>
          <w:rFonts w:ascii="Times New Roman" w:eastAsia="Helvetica" w:hAnsi="Times New Roman" w:cs="Times New Roman"/>
          <w:color w:val="0000FF"/>
        </w:rPr>
        <w:t>)</w:t>
      </w:r>
      <w:r w:rsidR="0008017A" w:rsidRPr="00804CAD">
        <w:rPr>
          <w:rFonts w:ascii="Times New Roman" w:eastAsia="Helvetica" w:hAnsi="Times New Roman" w:cs="Times New Roman"/>
          <w:color w:val="0000FF"/>
        </w:rPr>
        <w:t>: 122-128.</w:t>
      </w:r>
    </w:p>
    <w:p w14:paraId="165C014B" w14:textId="77777777" w:rsidR="0021565A" w:rsidRPr="00804CAD" w:rsidRDefault="0021565A" w:rsidP="00804CAD">
      <w:pPr>
        <w:widowControl w:val="0"/>
        <w:ind w:left="0" w:firstLine="0"/>
        <w:rPr>
          <w:rFonts w:ascii="Times New Roman" w:eastAsia="Helvetica" w:hAnsi="Times New Roman" w:cs="Times New Roman"/>
          <w:color w:val="0000FF"/>
        </w:rPr>
      </w:pPr>
    </w:p>
    <w:p w14:paraId="6D628C04" w14:textId="22BACC02" w:rsidR="001A2DCB" w:rsidRPr="00804CAD" w:rsidRDefault="0056600C" w:rsidP="00804CAD">
      <w:pPr>
        <w:widowControl w:val="0"/>
        <w:ind w:left="0" w:firstLine="0"/>
        <w:rPr>
          <w:rFonts w:ascii="Times New Roman" w:hAnsi="Times New Roman" w:cs="Times New Roman"/>
          <w:iCs/>
          <w:color w:val="0000FF"/>
        </w:rPr>
      </w:pPr>
      <w:r w:rsidRPr="00804CAD">
        <w:rPr>
          <w:rFonts w:ascii="Times New Roman" w:eastAsia="Helvetica" w:hAnsi="Times New Roman" w:cs="Times New Roman"/>
          <w:color w:val="0000FF"/>
        </w:rPr>
        <w:t>6</w:t>
      </w:r>
      <w:r w:rsidR="004F0532" w:rsidRPr="00804CAD">
        <w:rPr>
          <w:rFonts w:ascii="Times New Roman" w:eastAsia="Helvetica" w:hAnsi="Times New Roman" w:cs="Times New Roman"/>
          <w:color w:val="0000FF"/>
        </w:rPr>
        <w:t xml:space="preserve">) </w:t>
      </w:r>
      <w:r w:rsidR="00CF5B38" w:rsidRPr="00804CAD">
        <w:rPr>
          <w:rFonts w:ascii="Times New Roman" w:eastAsia="Helvetica" w:hAnsi="Times New Roman" w:cs="Times New Roman"/>
          <w:color w:val="0000FF"/>
        </w:rPr>
        <w:t xml:space="preserve">P. J. </w:t>
      </w:r>
      <w:proofErr w:type="spellStart"/>
      <w:r w:rsidR="00CF5B38" w:rsidRPr="00804CAD">
        <w:rPr>
          <w:rFonts w:ascii="Times New Roman" w:eastAsia="Helvetica" w:hAnsi="Times New Roman" w:cs="Times New Roman"/>
          <w:color w:val="0000FF"/>
        </w:rPr>
        <w:t>Pronovost</w:t>
      </w:r>
      <w:proofErr w:type="spellEnd"/>
      <w:r w:rsidR="00CF5B38" w:rsidRPr="00804CAD">
        <w:rPr>
          <w:rFonts w:ascii="Times New Roman" w:eastAsia="Helvetica" w:hAnsi="Times New Roman" w:cs="Times New Roman"/>
          <w:color w:val="0000FF"/>
        </w:rPr>
        <w:t xml:space="preserve">, G. A. </w:t>
      </w:r>
      <w:proofErr w:type="spellStart"/>
      <w:r w:rsidR="00CF5B38" w:rsidRPr="00804CAD">
        <w:rPr>
          <w:rFonts w:ascii="Times New Roman" w:eastAsia="Helvetica" w:hAnsi="Times New Roman" w:cs="Times New Roman"/>
          <w:color w:val="0000FF"/>
        </w:rPr>
        <w:t>Goeschel</w:t>
      </w:r>
      <w:proofErr w:type="spellEnd"/>
      <w:r w:rsidR="00CF5B38" w:rsidRPr="00804CAD">
        <w:rPr>
          <w:rFonts w:ascii="Times New Roman" w:eastAsia="Helvetica" w:hAnsi="Times New Roman" w:cs="Times New Roman"/>
          <w:color w:val="0000FF"/>
        </w:rPr>
        <w:t xml:space="preserve">, E. </w:t>
      </w:r>
      <w:proofErr w:type="spellStart"/>
      <w:r w:rsidR="00CF5B38" w:rsidRPr="00804CAD">
        <w:rPr>
          <w:rFonts w:ascii="Times New Roman" w:eastAsia="Helvetica" w:hAnsi="Times New Roman" w:cs="Times New Roman"/>
          <w:color w:val="0000FF"/>
        </w:rPr>
        <w:t>Colantuoni</w:t>
      </w:r>
      <w:proofErr w:type="spellEnd"/>
      <w:r w:rsidR="00CF5B38" w:rsidRPr="00804CAD">
        <w:rPr>
          <w:rFonts w:ascii="Times New Roman" w:eastAsia="Helvetica" w:hAnsi="Times New Roman" w:cs="Times New Roman"/>
          <w:color w:val="0000FF"/>
        </w:rPr>
        <w:t xml:space="preserve"> et al., “Sustaining Reduc</w:t>
      </w:r>
      <w:r w:rsidR="00CF5B38" w:rsidRPr="00804CAD">
        <w:rPr>
          <w:rFonts w:ascii="Times New Roman" w:eastAsia="Helvetica" w:hAnsi="Times New Roman" w:cs="Times New Roman"/>
          <w:color w:val="0000FF"/>
        </w:rPr>
        <w:softHyphen/>
        <w:t xml:space="preserve">tions in Catheter Related Bloodstream Infections in Michigan Intensive Care Units: Observational Study,” </w:t>
      </w:r>
      <w:r w:rsidR="00CF5B38" w:rsidRPr="00804CAD">
        <w:rPr>
          <w:rFonts w:ascii="Times New Roman" w:eastAsia="Helvetica" w:hAnsi="Times New Roman" w:cs="Times New Roman"/>
          <w:i/>
          <w:color w:val="0000FF"/>
        </w:rPr>
        <w:t xml:space="preserve">BMJ </w:t>
      </w:r>
      <w:r w:rsidR="00CF5B38" w:rsidRPr="00804CAD">
        <w:rPr>
          <w:rFonts w:ascii="Times New Roman" w:eastAsia="Helvetica" w:hAnsi="Times New Roman" w:cs="Times New Roman"/>
          <w:color w:val="0000FF"/>
        </w:rPr>
        <w:t>340:c309 (Feb. 4, 2010): Web.</w:t>
      </w:r>
    </w:p>
    <w:p w14:paraId="3960904B" w14:textId="77777777" w:rsidR="0021565A" w:rsidRPr="00804CAD" w:rsidRDefault="0021565A" w:rsidP="00804CAD">
      <w:pPr>
        <w:widowControl w:val="0"/>
        <w:ind w:left="0" w:firstLine="0"/>
        <w:rPr>
          <w:rFonts w:ascii="Times New Roman" w:hAnsi="Times New Roman" w:cs="Times New Roman"/>
          <w:iCs/>
          <w:color w:val="0000FF"/>
        </w:rPr>
      </w:pPr>
    </w:p>
    <w:p w14:paraId="1624E322" w14:textId="41AE7F0D" w:rsidR="00CF5B38" w:rsidRPr="00804CAD" w:rsidRDefault="0056600C" w:rsidP="00804CAD">
      <w:pPr>
        <w:widowControl w:val="0"/>
        <w:ind w:left="0" w:firstLine="0"/>
        <w:rPr>
          <w:rFonts w:ascii="Times New Roman" w:hAnsi="Times New Roman" w:cs="Times New Roman"/>
          <w:iCs/>
          <w:color w:val="0000FF"/>
        </w:rPr>
      </w:pPr>
      <w:r w:rsidRPr="00804CAD">
        <w:rPr>
          <w:rFonts w:ascii="Times New Roman" w:hAnsi="Times New Roman" w:cs="Times New Roman"/>
          <w:iCs/>
          <w:color w:val="0000FF"/>
        </w:rPr>
        <w:t>7</w:t>
      </w:r>
      <w:r w:rsidR="004F0532" w:rsidRPr="00804CAD">
        <w:rPr>
          <w:rFonts w:ascii="Times New Roman" w:hAnsi="Times New Roman" w:cs="Times New Roman"/>
          <w:iCs/>
          <w:color w:val="0000FF"/>
        </w:rPr>
        <w:t xml:space="preserve">) </w:t>
      </w:r>
      <w:r w:rsidR="00CF5B38" w:rsidRPr="00804CAD">
        <w:rPr>
          <w:rFonts w:ascii="Times New Roman" w:hAnsi="Times New Roman" w:cs="Times New Roman"/>
          <w:iCs/>
          <w:color w:val="0000FF"/>
        </w:rPr>
        <w:t xml:space="preserve">Weaver, Sallie J., Lisa H. </w:t>
      </w:r>
      <w:proofErr w:type="spellStart"/>
      <w:r w:rsidR="00CF5B38" w:rsidRPr="00804CAD">
        <w:rPr>
          <w:rFonts w:ascii="Times New Roman" w:hAnsi="Times New Roman" w:cs="Times New Roman"/>
          <w:iCs/>
          <w:color w:val="0000FF"/>
        </w:rPr>
        <w:t>Lubomksi</w:t>
      </w:r>
      <w:proofErr w:type="spellEnd"/>
      <w:r w:rsidR="00CF5B38" w:rsidRPr="00804CAD">
        <w:rPr>
          <w:rFonts w:ascii="Times New Roman" w:hAnsi="Times New Roman" w:cs="Times New Roman"/>
          <w:iCs/>
          <w:color w:val="0000FF"/>
        </w:rPr>
        <w:t xml:space="preserve">, Renee F. Wilson, Elizabeth R. </w:t>
      </w:r>
      <w:proofErr w:type="spellStart"/>
      <w:r w:rsidR="00CF5B38" w:rsidRPr="00804CAD">
        <w:rPr>
          <w:rFonts w:ascii="Times New Roman" w:hAnsi="Times New Roman" w:cs="Times New Roman"/>
          <w:iCs/>
          <w:color w:val="0000FF"/>
        </w:rPr>
        <w:t>Pfoh</w:t>
      </w:r>
      <w:proofErr w:type="spellEnd"/>
      <w:r w:rsidR="00CF5B38" w:rsidRPr="00804CAD">
        <w:rPr>
          <w:rFonts w:ascii="Times New Roman" w:hAnsi="Times New Roman" w:cs="Times New Roman"/>
          <w:iCs/>
          <w:color w:val="0000FF"/>
        </w:rPr>
        <w:t xml:space="preserve">, Kathryn A. Martinez, and Sydney M. Dy. "Promoting a Culture of Safety as a Patient Safety Strategy." </w:t>
      </w:r>
      <w:r w:rsidR="00CF5B38" w:rsidRPr="00804CAD">
        <w:rPr>
          <w:rFonts w:ascii="Times New Roman" w:hAnsi="Times New Roman" w:cs="Times New Roman"/>
          <w:i/>
          <w:iCs/>
          <w:color w:val="0000FF"/>
        </w:rPr>
        <w:t>Annals of Internal Medicine</w:t>
      </w:r>
      <w:r w:rsidR="00CF5B38" w:rsidRPr="00804CAD">
        <w:rPr>
          <w:rFonts w:ascii="Times New Roman" w:hAnsi="Times New Roman" w:cs="Times New Roman"/>
          <w:iCs/>
          <w:color w:val="0000FF"/>
        </w:rPr>
        <w:t xml:space="preserve"> 158.5_Part_2 (2013): 369-75. Web.</w:t>
      </w:r>
    </w:p>
    <w:p w14:paraId="434D1AC0" w14:textId="77777777" w:rsidR="0021565A" w:rsidRPr="008208F2" w:rsidRDefault="0021565A" w:rsidP="0021565A">
      <w:pPr>
        <w:pStyle w:val="ListParagraph"/>
        <w:widowControl w:val="0"/>
        <w:ind w:firstLine="0"/>
        <w:rPr>
          <w:rFonts w:ascii="Times New Roman" w:hAnsi="Times New Roman"/>
          <w:iCs/>
          <w:color w:val="008000"/>
        </w:rPr>
      </w:pPr>
    </w:p>
    <w:p w14:paraId="70B894D1" w14:textId="77777777" w:rsidR="00CF5B38" w:rsidRPr="008208F2" w:rsidRDefault="00CF5B38" w:rsidP="00FC2809">
      <w:pPr>
        <w:ind w:left="0" w:firstLine="0"/>
        <w:rPr>
          <w:rFonts w:ascii="Times New Roman" w:hAnsi="Times New Roman" w:cs="Times New Roman"/>
          <w:iCs/>
          <w:color w:val="008000"/>
        </w:rPr>
      </w:pPr>
    </w:p>
    <w:p w14:paraId="710FA97D" w14:textId="77777777" w:rsidR="00496AF8" w:rsidRPr="008208F2" w:rsidRDefault="00B058A6" w:rsidP="002E2177">
      <w:pPr>
        <w:ind w:left="432" w:hanging="432"/>
        <w:rPr>
          <w:b/>
          <w:iCs/>
        </w:rPr>
      </w:pPr>
      <w:r w:rsidRPr="008208F2">
        <w:rPr>
          <w:b/>
          <w:color w:val="0000FF"/>
        </w:rPr>
        <w:t>1</w:t>
      </w:r>
      <w:r w:rsidR="00773485" w:rsidRPr="008208F2">
        <w:rPr>
          <w:b/>
          <w:color w:val="0000FF"/>
        </w:rPr>
        <w:t>a</w:t>
      </w:r>
      <w:r w:rsidRPr="008208F2">
        <w:rPr>
          <w:b/>
          <w:color w:val="0000FF"/>
        </w:rPr>
        <w:t>.2</w:t>
      </w:r>
      <w:r w:rsidR="00496AF8" w:rsidRPr="008208F2">
        <w:rPr>
          <w:b/>
          <w:color w:val="0000FF"/>
        </w:rPr>
        <w:t>.</w:t>
      </w:r>
      <w:r w:rsidR="00E41417" w:rsidRPr="008208F2">
        <w:rPr>
          <w:b/>
          <w:color w:val="0000FF"/>
        </w:rPr>
        <w:t>1.</w:t>
      </w:r>
      <w:r w:rsidR="00E41417" w:rsidRPr="008208F2">
        <w:rPr>
          <w:iCs/>
        </w:rPr>
        <w:t xml:space="preserve"> </w:t>
      </w:r>
      <w:r w:rsidR="00496AF8" w:rsidRPr="008208F2">
        <w:rPr>
          <w:b/>
          <w:iCs/>
        </w:rPr>
        <w:t xml:space="preserve">State the rationale </w:t>
      </w:r>
      <w:r w:rsidR="001D5B5D" w:rsidRPr="008208F2">
        <w:rPr>
          <w:b/>
          <w:iCs/>
        </w:rPr>
        <w:t xml:space="preserve">supporting </w:t>
      </w:r>
      <w:r w:rsidR="008B51D9" w:rsidRPr="008208F2">
        <w:rPr>
          <w:b/>
          <w:iCs/>
        </w:rPr>
        <w:t xml:space="preserve">the </w:t>
      </w:r>
      <w:r w:rsidR="005D25E9" w:rsidRPr="008208F2">
        <w:rPr>
          <w:b/>
          <w:iCs/>
        </w:rPr>
        <w:t xml:space="preserve">relationship </w:t>
      </w:r>
      <w:r w:rsidR="00AC1E53" w:rsidRPr="008208F2">
        <w:rPr>
          <w:b/>
          <w:iCs/>
        </w:rPr>
        <w:t>between</w:t>
      </w:r>
      <w:r w:rsidR="005D25E9" w:rsidRPr="008208F2">
        <w:rPr>
          <w:b/>
          <w:iCs/>
        </w:rPr>
        <w:t xml:space="preserve"> the </w:t>
      </w:r>
      <w:r w:rsidR="008B51D9" w:rsidRPr="008208F2">
        <w:rPr>
          <w:b/>
          <w:iCs/>
        </w:rPr>
        <w:t>health outcome</w:t>
      </w:r>
      <w:r w:rsidR="005857F8" w:rsidRPr="008208F2">
        <w:rPr>
          <w:b/>
          <w:iCs/>
        </w:rPr>
        <w:t xml:space="preserve"> </w:t>
      </w:r>
      <w:r w:rsidR="00AA5587" w:rsidRPr="008208F2">
        <w:rPr>
          <w:b/>
          <w:iCs/>
        </w:rPr>
        <w:t>(</w:t>
      </w:r>
      <w:r w:rsidR="005857F8" w:rsidRPr="008208F2">
        <w:rPr>
          <w:b/>
          <w:iCs/>
        </w:rPr>
        <w:t>or PRO</w:t>
      </w:r>
      <w:r w:rsidR="00AA5587" w:rsidRPr="008208F2">
        <w:rPr>
          <w:b/>
          <w:iCs/>
        </w:rPr>
        <w:t>)</w:t>
      </w:r>
      <w:r w:rsidR="008B51D9" w:rsidRPr="008208F2">
        <w:rPr>
          <w:b/>
          <w:iCs/>
        </w:rPr>
        <w:t xml:space="preserve"> </w:t>
      </w:r>
      <w:r w:rsidR="005D25E9" w:rsidRPr="008208F2">
        <w:rPr>
          <w:b/>
          <w:iCs/>
        </w:rPr>
        <w:t>to</w:t>
      </w:r>
      <w:r w:rsidR="00236F87" w:rsidRPr="008208F2">
        <w:rPr>
          <w:b/>
          <w:iCs/>
        </w:rPr>
        <w:t xml:space="preserve"> </w:t>
      </w:r>
      <w:r w:rsidR="00496AF8" w:rsidRPr="008208F2">
        <w:rPr>
          <w:b/>
          <w:iCs/>
        </w:rPr>
        <w:t>at least one</w:t>
      </w:r>
      <w:r w:rsidR="009B5BEA" w:rsidRPr="008208F2">
        <w:rPr>
          <w:b/>
          <w:iCs/>
        </w:rPr>
        <w:t xml:space="preserve"> </w:t>
      </w:r>
      <w:r w:rsidR="00496AF8" w:rsidRPr="008208F2">
        <w:rPr>
          <w:b/>
          <w:iCs/>
        </w:rPr>
        <w:t>healthcare structure, process, intervention, or service</w:t>
      </w:r>
      <w:r w:rsidR="00AC1E53" w:rsidRPr="008208F2">
        <w:rPr>
          <w:b/>
          <w:iCs/>
        </w:rPr>
        <w:t xml:space="preserve"> (</w:t>
      </w:r>
      <w:r w:rsidR="00AC1E53" w:rsidRPr="008208F2">
        <w:rPr>
          <w:b/>
          <w:i/>
          <w:iCs/>
        </w:rPr>
        <w:t>i.e., influence on outcome/PRO</w:t>
      </w:r>
      <w:r w:rsidR="00AC1E53" w:rsidRPr="008208F2">
        <w:rPr>
          <w:b/>
          <w:iCs/>
        </w:rPr>
        <w:t>)</w:t>
      </w:r>
      <w:r w:rsidR="005D25E9" w:rsidRPr="008208F2">
        <w:rPr>
          <w:b/>
          <w:iCs/>
        </w:rPr>
        <w:t>.</w:t>
      </w:r>
    </w:p>
    <w:p w14:paraId="706786DA" w14:textId="77777777" w:rsidR="009302D7" w:rsidRPr="008208F2" w:rsidRDefault="009302D7" w:rsidP="002E2177">
      <w:pPr>
        <w:ind w:left="432" w:hanging="432"/>
        <w:rPr>
          <w:b/>
          <w:iCs/>
        </w:rPr>
      </w:pPr>
    </w:p>
    <w:p w14:paraId="00E61634" w14:textId="379DF254" w:rsidR="00ED6BE0" w:rsidRPr="009E40F7" w:rsidRDefault="00ED6BE0" w:rsidP="00ED6BE0">
      <w:pPr>
        <w:ind w:left="0" w:firstLine="0"/>
        <w:rPr>
          <w:rFonts w:ascii="Times New Roman" w:hAnsi="Times New Roman" w:cs="Times New Roman"/>
          <w:iCs/>
          <w:color w:val="0000FF"/>
        </w:rPr>
      </w:pPr>
      <w:r w:rsidRPr="009E40F7">
        <w:rPr>
          <w:rFonts w:ascii="Times New Roman" w:hAnsi="Times New Roman" w:cs="Times New Roman"/>
          <w:iCs/>
          <w:color w:val="0000FF"/>
          <w:u w:val="single"/>
        </w:rPr>
        <w:t xml:space="preserve">Rationale: </w:t>
      </w:r>
      <w:r w:rsidRPr="009E40F7">
        <w:rPr>
          <w:rFonts w:ascii="Times New Roman" w:hAnsi="Times New Roman" w:cs="Times New Roman"/>
          <w:iCs/>
          <w:color w:val="0000FF"/>
        </w:rPr>
        <w:t xml:space="preserve"> Better processes of care create an atmosphere of proactive management, consistency in care and standardized care patterns.  These processes significantly reduce occurrence of potentially avoidable complications (PACs) in all settings – while the patient is in the hospital and post-discharge</w:t>
      </w:r>
      <w:r w:rsidR="00184F32" w:rsidRPr="009E40F7">
        <w:rPr>
          <w:rFonts w:ascii="Times New Roman" w:hAnsi="Times New Roman" w:cs="Times New Roman"/>
          <w:iCs/>
          <w:color w:val="0000FF"/>
        </w:rPr>
        <w:t xml:space="preserve"> (</w:t>
      </w:r>
      <w:proofErr w:type="spellStart"/>
      <w:r w:rsidR="00184F32" w:rsidRPr="009E40F7">
        <w:rPr>
          <w:rFonts w:ascii="Times New Roman" w:hAnsi="Times New Roman" w:cs="Times New Roman"/>
          <w:iCs/>
          <w:color w:val="0000FF"/>
        </w:rPr>
        <w:t>Wachter</w:t>
      </w:r>
      <w:proofErr w:type="spellEnd"/>
      <w:r w:rsidR="00184F32" w:rsidRPr="009E40F7">
        <w:rPr>
          <w:rFonts w:ascii="Times New Roman" w:hAnsi="Times New Roman" w:cs="Times New Roman"/>
          <w:iCs/>
          <w:color w:val="0000FF"/>
        </w:rPr>
        <w:t xml:space="preserve"> 2013)</w:t>
      </w:r>
      <w:r w:rsidRPr="009E40F7">
        <w:rPr>
          <w:rFonts w:ascii="Times New Roman" w:hAnsi="Times New Roman" w:cs="Times New Roman"/>
          <w:iCs/>
          <w:color w:val="0000FF"/>
        </w:rPr>
        <w:t xml:space="preserve">. </w:t>
      </w:r>
      <w:r w:rsidR="00F25125" w:rsidRPr="009E40F7">
        <w:rPr>
          <w:rFonts w:ascii="Times New Roman" w:hAnsi="Times New Roman" w:cs="Times New Roman"/>
          <w:iCs/>
          <w:color w:val="0000FF"/>
        </w:rPr>
        <w:t xml:space="preserve">It is known that </w:t>
      </w:r>
      <w:r w:rsidR="00F516D8" w:rsidRPr="009E40F7">
        <w:rPr>
          <w:rFonts w:ascii="Times New Roman" w:hAnsi="Times New Roman" w:cs="Times New Roman"/>
          <w:iCs/>
          <w:color w:val="0000FF"/>
        </w:rPr>
        <w:t>b</w:t>
      </w:r>
      <w:r w:rsidRPr="009E40F7">
        <w:rPr>
          <w:rFonts w:ascii="Times New Roman" w:hAnsi="Times New Roman" w:cs="Times New Roman"/>
          <w:iCs/>
          <w:color w:val="0000FF"/>
        </w:rPr>
        <w:t>y holding providers accountable for occu</w:t>
      </w:r>
      <w:r w:rsidR="00D215D0" w:rsidRPr="009E40F7">
        <w:rPr>
          <w:rFonts w:ascii="Times New Roman" w:hAnsi="Times New Roman" w:cs="Times New Roman"/>
          <w:iCs/>
          <w:color w:val="0000FF"/>
        </w:rPr>
        <w:t xml:space="preserve">rrence </w:t>
      </w:r>
      <w:r w:rsidR="00B168A2" w:rsidRPr="009E40F7">
        <w:rPr>
          <w:rFonts w:ascii="Times New Roman" w:hAnsi="Times New Roman" w:cs="Times New Roman"/>
          <w:iCs/>
          <w:color w:val="0000FF"/>
        </w:rPr>
        <w:t>and costs of PACs, a</w:t>
      </w:r>
      <w:r w:rsidR="00D215D0" w:rsidRPr="009E40F7">
        <w:rPr>
          <w:rFonts w:ascii="Times New Roman" w:hAnsi="Times New Roman" w:cs="Times New Roman"/>
          <w:iCs/>
          <w:color w:val="0000FF"/>
        </w:rPr>
        <w:t xml:space="preserve"> built-in</w:t>
      </w:r>
      <w:r w:rsidRPr="009E40F7">
        <w:rPr>
          <w:rFonts w:ascii="Times New Roman" w:hAnsi="Times New Roman" w:cs="Times New Roman"/>
          <w:iCs/>
          <w:color w:val="0000FF"/>
        </w:rPr>
        <w:t xml:space="preserve"> warranty is created around care of the index condition</w:t>
      </w:r>
      <w:r w:rsidR="00184F32" w:rsidRPr="009E40F7">
        <w:rPr>
          <w:rFonts w:ascii="Times New Roman" w:hAnsi="Times New Roman" w:cs="Times New Roman"/>
          <w:iCs/>
          <w:color w:val="0000FF"/>
        </w:rPr>
        <w:t xml:space="preserve"> (</w:t>
      </w:r>
      <w:r w:rsidR="009232E1" w:rsidRPr="009E40F7">
        <w:rPr>
          <w:rFonts w:ascii="Times New Roman" w:hAnsi="Times New Roman" w:cs="Times New Roman"/>
          <w:iCs/>
          <w:color w:val="0000FF"/>
        </w:rPr>
        <w:t xml:space="preserve">de </w:t>
      </w:r>
      <w:proofErr w:type="spellStart"/>
      <w:r w:rsidR="009232E1" w:rsidRPr="009E40F7">
        <w:rPr>
          <w:rFonts w:ascii="Times New Roman" w:hAnsi="Times New Roman" w:cs="Times New Roman"/>
          <w:iCs/>
          <w:color w:val="0000FF"/>
        </w:rPr>
        <w:t>Brantes</w:t>
      </w:r>
      <w:proofErr w:type="spellEnd"/>
      <w:r w:rsidR="009232E1" w:rsidRPr="009E40F7">
        <w:rPr>
          <w:rFonts w:ascii="Times New Roman" w:hAnsi="Times New Roman" w:cs="Times New Roman"/>
          <w:iCs/>
          <w:color w:val="0000FF"/>
        </w:rPr>
        <w:t xml:space="preserve"> 2009)</w:t>
      </w:r>
      <w:r w:rsidR="00E21502" w:rsidRPr="009E40F7">
        <w:rPr>
          <w:rFonts w:ascii="Times New Roman" w:hAnsi="Times New Roman" w:cs="Times New Roman"/>
          <w:iCs/>
          <w:color w:val="0000FF"/>
        </w:rPr>
        <w:t xml:space="preserve"> </w:t>
      </w:r>
      <w:r w:rsidR="009232E1" w:rsidRPr="009E40F7">
        <w:rPr>
          <w:rFonts w:ascii="Times New Roman" w:hAnsi="Times New Roman" w:cs="Times New Roman"/>
          <w:iCs/>
          <w:color w:val="0000FF"/>
        </w:rPr>
        <w:t>(</w:t>
      </w:r>
      <w:r w:rsidR="00184F32" w:rsidRPr="009E40F7">
        <w:rPr>
          <w:rFonts w:ascii="Times New Roman" w:hAnsi="Times New Roman" w:cs="Times New Roman"/>
          <w:iCs/>
          <w:color w:val="0000FF"/>
        </w:rPr>
        <w:t>Curry 2011)</w:t>
      </w:r>
      <w:r w:rsidR="00B168A2" w:rsidRPr="009E40F7">
        <w:rPr>
          <w:rFonts w:ascii="Times New Roman" w:hAnsi="Times New Roman" w:cs="Times New Roman"/>
          <w:iCs/>
          <w:color w:val="0000FF"/>
        </w:rPr>
        <w:t xml:space="preserve"> and also creates incentives to reduce readmissions (</w:t>
      </w:r>
      <w:proofErr w:type="spellStart"/>
      <w:r w:rsidR="00B168A2" w:rsidRPr="009E40F7">
        <w:rPr>
          <w:rFonts w:ascii="Times New Roman" w:hAnsi="Times New Roman" w:cs="Times New Roman"/>
          <w:iCs/>
          <w:color w:val="0000FF"/>
        </w:rPr>
        <w:t>Mittler</w:t>
      </w:r>
      <w:proofErr w:type="spellEnd"/>
      <w:r w:rsidR="00B168A2" w:rsidRPr="009E40F7">
        <w:rPr>
          <w:rFonts w:ascii="Times New Roman" w:hAnsi="Times New Roman" w:cs="Times New Roman"/>
          <w:iCs/>
          <w:color w:val="0000FF"/>
        </w:rPr>
        <w:t xml:space="preserve"> 2013).</w:t>
      </w:r>
    </w:p>
    <w:p w14:paraId="15EE6AB0" w14:textId="77777777" w:rsidR="00ED6BE0" w:rsidRPr="009E40F7" w:rsidRDefault="00ED6BE0" w:rsidP="00ED6BE0">
      <w:pPr>
        <w:ind w:left="0" w:firstLine="0"/>
        <w:rPr>
          <w:rFonts w:ascii="Times New Roman" w:hAnsi="Times New Roman" w:cs="Times New Roman"/>
          <w:iCs/>
          <w:color w:val="0000FF"/>
        </w:rPr>
      </w:pPr>
    </w:p>
    <w:p w14:paraId="79A4ABA0" w14:textId="23C15FB6" w:rsidR="00CB66C3" w:rsidRPr="009E40F7" w:rsidRDefault="00CB66C3" w:rsidP="00CB66C3">
      <w:pPr>
        <w:ind w:left="0" w:firstLine="0"/>
        <w:rPr>
          <w:rFonts w:ascii="Times New Roman" w:hAnsi="Times New Roman" w:cs="Times New Roman"/>
          <w:iCs/>
          <w:color w:val="0000FF"/>
        </w:rPr>
      </w:pPr>
      <w:r w:rsidRPr="009E40F7">
        <w:rPr>
          <w:rFonts w:ascii="Times New Roman" w:hAnsi="Times New Roman" w:cs="Times New Roman"/>
          <w:iCs/>
          <w:color w:val="0000FF"/>
        </w:rPr>
        <w:t xml:space="preserve">A pilot study from the Cooperative Cardiovascular Project found that many standard AMI therapies are being underused among Medicare patients with AMI.  For example, in cohorts of ideal candidates for specific interventions, 83% received aspirin, 69% received </w:t>
      </w:r>
      <w:proofErr w:type="spellStart"/>
      <w:r w:rsidRPr="009E40F7">
        <w:rPr>
          <w:rFonts w:ascii="Times New Roman" w:hAnsi="Times New Roman" w:cs="Times New Roman"/>
          <w:iCs/>
          <w:color w:val="0000FF"/>
        </w:rPr>
        <w:t>thrombolytics</w:t>
      </w:r>
      <w:proofErr w:type="spellEnd"/>
      <w:r w:rsidRPr="009E40F7">
        <w:rPr>
          <w:rFonts w:ascii="Times New Roman" w:hAnsi="Times New Roman" w:cs="Times New Roman"/>
          <w:iCs/>
          <w:color w:val="0000FF"/>
        </w:rPr>
        <w:t xml:space="preserve">, and 70% received heparin during the initial hospitalization; 77% received aspirin and only 45% received β-blockers at discharge. These data demonstrate an opportunity for improvement as the use of aspirin, β-blockers, and </w:t>
      </w:r>
      <w:proofErr w:type="spellStart"/>
      <w:r w:rsidRPr="009E40F7">
        <w:rPr>
          <w:rFonts w:ascii="Times New Roman" w:hAnsi="Times New Roman" w:cs="Times New Roman"/>
          <w:iCs/>
          <w:color w:val="0000FF"/>
        </w:rPr>
        <w:t>thrombolytics</w:t>
      </w:r>
      <w:proofErr w:type="spellEnd"/>
      <w:r w:rsidRPr="009E40F7">
        <w:rPr>
          <w:rFonts w:ascii="Times New Roman" w:hAnsi="Times New Roman" w:cs="Times New Roman"/>
          <w:iCs/>
          <w:color w:val="0000FF"/>
        </w:rPr>
        <w:t xml:space="preserve"> have been shown to reduce post-AMI mortality by as much as 25% (</w:t>
      </w:r>
      <w:proofErr w:type="spellStart"/>
      <w:r w:rsidRPr="009E40F7">
        <w:rPr>
          <w:rFonts w:ascii="Times New Roman" w:hAnsi="Times New Roman" w:cs="Times New Roman"/>
          <w:iCs/>
          <w:color w:val="0000FF"/>
        </w:rPr>
        <w:t>Ellerbeck</w:t>
      </w:r>
      <w:proofErr w:type="spellEnd"/>
      <w:r w:rsidRPr="009E40F7">
        <w:rPr>
          <w:rFonts w:ascii="Times New Roman" w:hAnsi="Times New Roman" w:cs="Times New Roman"/>
          <w:iCs/>
          <w:color w:val="0000FF"/>
        </w:rPr>
        <w:t xml:space="preserve"> 1995). Additionally, a study from the Boston Medical Center, Boston MA, demonstrated that although one in five hospitalizations are complicated by post-discharge adverse events, development of a strong discharge services program for patients admitted for medical conditions reduced hospital utilization within 30 days of discharge (</w:t>
      </w:r>
      <w:proofErr w:type="spellStart"/>
      <w:r w:rsidRPr="009E40F7">
        <w:rPr>
          <w:rFonts w:ascii="Times New Roman" w:hAnsi="Times New Roman" w:cs="Times New Roman"/>
          <w:iCs/>
          <w:color w:val="0000FF"/>
        </w:rPr>
        <w:t>Udvarhelyi</w:t>
      </w:r>
      <w:proofErr w:type="spellEnd"/>
      <w:r w:rsidRPr="009E40F7">
        <w:rPr>
          <w:rFonts w:ascii="Times New Roman" w:hAnsi="Times New Roman" w:cs="Times New Roman"/>
          <w:iCs/>
          <w:color w:val="0000FF"/>
        </w:rPr>
        <w:t xml:space="preserve"> 1992).</w:t>
      </w:r>
    </w:p>
    <w:p w14:paraId="1118B52A" w14:textId="77777777" w:rsidR="00CB66C3" w:rsidRPr="009E40F7" w:rsidRDefault="00CB66C3" w:rsidP="00ED6BE0">
      <w:pPr>
        <w:ind w:left="0" w:firstLine="0"/>
        <w:rPr>
          <w:rFonts w:ascii="Times New Roman" w:hAnsi="Times New Roman" w:cs="Times New Roman"/>
          <w:iCs/>
          <w:color w:val="0000FF"/>
        </w:rPr>
      </w:pPr>
    </w:p>
    <w:p w14:paraId="767F9257" w14:textId="133763AD" w:rsidR="00ED6BE0" w:rsidRPr="009E40F7" w:rsidRDefault="005E10E0" w:rsidP="00ED6BE0">
      <w:pPr>
        <w:ind w:left="0" w:firstLine="0"/>
        <w:rPr>
          <w:rFonts w:ascii="Times New Roman" w:hAnsi="Times New Roman" w:cs="Times New Roman"/>
          <w:iCs/>
          <w:color w:val="0000FF"/>
        </w:rPr>
      </w:pPr>
      <w:r w:rsidRPr="009E40F7">
        <w:rPr>
          <w:rFonts w:ascii="Times New Roman" w:hAnsi="Times New Roman" w:cs="Times New Roman"/>
          <w:iCs/>
          <w:color w:val="0000FF"/>
        </w:rPr>
        <w:t>There are a wide variety of ways to reduce PACs at the healthcare provider level for an individual with acute myocardial</w:t>
      </w:r>
      <w:r w:rsidR="008A5018" w:rsidRPr="009E40F7">
        <w:rPr>
          <w:rFonts w:ascii="Times New Roman" w:hAnsi="Times New Roman" w:cs="Times New Roman"/>
          <w:iCs/>
          <w:color w:val="0000FF"/>
        </w:rPr>
        <w:t xml:space="preserve"> infarction</w:t>
      </w:r>
      <w:r w:rsidRPr="009E40F7">
        <w:rPr>
          <w:rFonts w:ascii="Times New Roman" w:hAnsi="Times New Roman" w:cs="Times New Roman"/>
          <w:iCs/>
          <w:color w:val="0000FF"/>
        </w:rPr>
        <w:t>. A few e</w:t>
      </w:r>
      <w:r w:rsidR="00ED6BE0" w:rsidRPr="009E40F7">
        <w:rPr>
          <w:rFonts w:ascii="Times New Roman" w:hAnsi="Times New Roman" w:cs="Times New Roman"/>
          <w:iCs/>
          <w:color w:val="0000FF"/>
        </w:rPr>
        <w:t>xamples of better processes of care leading to reduced PACs are given below:</w:t>
      </w:r>
    </w:p>
    <w:p w14:paraId="171E05FD" w14:textId="110390DC" w:rsidR="00ED6BE0" w:rsidRPr="009E40F7" w:rsidRDefault="00ED6BE0" w:rsidP="00ED6BE0">
      <w:pPr>
        <w:pStyle w:val="ListParagraph"/>
        <w:numPr>
          <w:ilvl w:val="0"/>
          <w:numId w:val="9"/>
        </w:numPr>
        <w:rPr>
          <w:rFonts w:ascii="Times New Roman" w:hAnsi="Times New Roman" w:cs="Times New Roman"/>
          <w:iCs/>
          <w:color w:val="0000FF"/>
        </w:rPr>
      </w:pPr>
      <w:r w:rsidRPr="009E40F7">
        <w:rPr>
          <w:rFonts w:ascii="Times New Roman" w:hAnsi="Times New Roman" w:cs="Times New Roman"/>
          <w:iCs/>
          <w:color w:val="0000FF"/>
        </w:rPr>
        <w:t>Frequent hand-washing reduce hospital acquired infections</w:t>
      </w:r>
      <w:r w:rsidR="00184F32" w:rsidRPr="009E40F7">
        <w:rPr>
          <w:rFonts w:ascii="Times New Roman" w:hAnsi="Times New Roman" w:cs="Times New Roman"/>
          <w:iCs/>
          <w:color w:val="0000FF"/>
          <w:vertAlign w:val="superscript"/>
        </w:rPr>
        <w:t xml:space="preserve"> </w:t>
      </w:r>
      <w:r w:rsidR="00184F32" w:rsidRPr="009E40F7">
        <w:rPr>
          <w:rFonts w:ascii="Times New Roman" w:hAnsi="Times New Roman" w:cs="Times New Roman"/>
          <w:iCs/>
          <w:color w:val="0000FF"/>
        </w:rPr>
        <w:t>(WHO 2007)</w:t>
      </w:r>
    </w:p>
    <w:p w14:paraId="75D865D7" w14:textId="03198D17" w:rsidR="00ED6BE0" w:rsidRPr="009E40F7" w:rsidRDefault="00ED6BE0" w:rsidP="00ED6BE0">
      <w:pPr>
        <w:pStyle w:val="ListParagraph"/>
        <w:numPr>
          <w:ilvl w:val="0"/>
          <w:numId w:val="9"/>
        </w:numPr>
        <w:rPr>
          <w:rFonts w:ascii="Times New Roman" w:hAnsi="Times New Roman" w:cs="Times New Roman"/>
          <w:iCs/>
          <w:color w:val="0000FF"/>
        </w:rPr>
      </w:pPr>
      <w:r w:rsidRPr="009E40F7">
        <w:rPr>
          <w:rFonts w:ascii="Times New Roman" w:hAnsi="Times New Roman" w:cs="Times New Roman"/>
          <w:iCs/>
          <w:color w:val="0000FF"/>
        </w:rPr>
        <w:t>Carefully implemented protocols lead to reduced line sepsis</w:t>
      </w:r>
      <w:r w:rsidR="00184F32" w:rsidRPr="009E40F7">
        <w:rPr>
          <w:rFonts w:ascii="Times New Roman" w:hAnsi="Times New Roman" w:cs="Times New Roman"/>
          <w:iCs/>
          <w:color w:val="0000FF"/>
          <w:vertAlign w:val="superscript"/>
        </w:rPr>
        <w:t xml:space="preserve"> </w:t>
      </w:r>
      <w:r w:rsidR="00184F32" w:rsidRPr="009E40F7">
        <w:rPr>
          <w:rFonts w:ascii="Times New Roman" w:hAnsi="Times New Roman" w:cs="Times New Roman"/>
          <w:iCs/>
          <w:color w:val="0000FF"/>
        </w:rPr>
        <w:t>(</w:t>
      </w:r>
      <w:proofErr w:type="spellStart"/>
      <w:r w:rsidR="00184F32" w:rsidRPr="009E40F7">
        <w:rPr>
          <w:rFonts w:ascii="Times New Roman" w:hAnsi="Times New Roman" w:cs="Times New Roman"/>
          <w:iCs/>
          <w:color w:val="0000FF"/>
        </w:rPr>
        <w:t>Pronovost</w:t>
      </w:r>
      <w:proofErr w:type="spellEnd"/>
      <w:r w:rsidR="00184F32" w:rsidRPr="009E40F7">
        <w:rPr>
          <w:rFonts w:ascii="Times New Roman" w:hAnsi="Times New Roman" w:cs="Times New Roman"/>
          <w:iCs/>
          <w:color w:val="0000FF"/>
        </w:rPr>
        <w:t xml:space="preserve"> 2010)</w:t>
      </w:r>
    </w:p>
    <w:p w14:paraId="09C7EC62" w14:textId="536651ED" w:rsidR="00ED6BE0" w:rsidRPr="009E40F7" w:rsidRDefault="00ED6BE0" w:rsidP="00ED6BE0">
      <w:pPr>
        <w:pStyle w:val="ListParagraph"/>
        <w:numPr>
          <w:ilvl w:val="0"/>
          <w:numId w:val="9"/>
        </w:numPr>
        <w:rPr>
          <w:rFonts w:ascii="Times New Roman" w:hAnsi="Times New Roman" w:cs="Times New Roman"/>
          <w:iCs/>
          <w:color w:val="0000FF"/>
        </w:rPr>
      </w:pPr>
      <w:r w:rsidRPr="009E40F7">
        <w:rPr>
          <w:rFonts w:ascii="Times New Roman" w:hAnsi="Times New Roman" w:cs="Times New Roman"/>
          <w:iCs/>
          <w:color w:val="0000FF"/>
        </w:rPr>
        <w:t>Aspirin on Discharge prevents repeat AMIs</w:t>
      </w:r>
      <w:r w:rsidR="00184F32" w:rsidRPr="009E40F7">
        <w:rPr>
          <w:rFonts w:ascii="Times New Roman" w:hAnsi="Times New Roman" w:cs="Times New Roman"/>
          <w:iCs/>
          <w:color w:val="0000FF"/>
        </w:rPr>
        <w:t xml:space="preserve"> (Hall 2014)</w:t>
      </w:r>
    </w:p>
    <w:p w14:paraId="55C42811" w14:textId="0375C968" w:rsidR="00ED6BE0" w:rsidRPr="009E40F7" w:rsidRDefault="00ED6BE0" w:rsidP="00ED6BE0">
      <w:pPr>
        <w:pStyle w:val="ListParagraph"/>
        <w:numPr>
          <w:ilvl w:val="0"/>
          <w:numId w:val="9"/>
        </w:numPr>
        <w:rPr>
          <w:rFonts w:ascii="Times New Roman" w:hAnsi="Times New Roman" w:cs="Times New Roman"/>
          <w:iCs/>
          <w:color w:val="0000FF"/>
        </w:rPr>
      </w:pPr>
      <w:r w:rsidRPr="009E40F7">
        <w:rPr>
          <w:rFonts w:ascii="Times New Roman" w:hAnsi="Times New Roman" w:cs="Times New Roman"/>
          <w:iCs/>
          <w:color w:val="0000FF"/>
        </w:rPr>
        <w:t>Discharge planning and good follow-up prevents unnecessary ER visits and readmission</w:t>
      </w:r>
      <w:r w:rsidR="00184F32" w:rsidRPr="009E40F7">
        <w:rPr>
          <w:rFonts w:ascii="Times New Roman" w:hAnsi="Times New Roman" w:cs="Times New Roman"/>
          <w:iCs/>
          <w:color w:val="0000FF"/>
        </w:rPr>
        <w:t>s (Weaver 2013)</w:t>
      </w:r>
    </w:p>
    <w:p w14:paraId="6142046B" w14:textId="3297EC47" w:rsidR="00ED6BE0" w:rsidRPr="009E40F7" w:rsidRDefault="00ED6BE0" w:rsidP="00ED6BE0">
      <w:pPr>
        <w:pStyle w:val="ListParagraph"/>
        <w:numPr>
          <w:ilvl w:val="0"/>
          <w:numId w:val="9"/>
        </w:numPr>
        <w:rPr>
          <w:rFonts w:ascii="Times New Roman" w:hAnsi="Times New Roman" w:cs="Times New Roman"/>
          <w:iCs/>
          <w:color w:val="0000FF"/>
        </w:rPr>
      </w:pPr>
      <w:r w:rsidRPr="009E40F7">
        <w:rPr>
          <w:rFonts w:ascii="Times New Roman" w:hAnsi="Times New Roman" w:cs="Times New Roman"/>
          <w:iCs/>
          <w:color w:val="0000FF"/>
        </w:rPr>
        <w:t>DVT prophylaxis in patients on bed rest avoids pulmonary embolism</w:t>
      </w:r>
      <w:r w:rsidR="00E21502" w:rsidRPr="009E40F7">
        <w:rPr>
          <w:rFonts w:ascii="Times New Roman" w:hAnsi="Times New Roman" w:cs="Times New Roman"/>
          <w:iCs/>
          <w:color w:val="0000FF"/>
        </w:rPr>
        <w:t xml:space="preserve"> (</w:t>
      </w:r>
      <w:proofErr w:type="spellStart"/>
      <w:r w:rsidR="00E21502" w:rsidRPr="009E40F7">
        <w:rPr>
          <w:rFonts w:ascii="Times New Roman" w:hAnsi="Times New Roman" w:cs="Times New Roman"/>
          <w:iCs/>
          <w:color w:val="0000FF"/>
        </w:rPr>
        <w:t>Shekelle</w:t>
      </w:r>
      <w:proofErr w:type="spellEnd"/>
      <w:r w:rsidR="00E21502" w:rsidRPr="009E40F7">
        <w:rPr>
          <w:rFonts w:ascii="Times New Roman" w:hAnsi="Times New Roman" w:cs="Times New Roman"/>
          <w:iCs/>
          <w:color w:val="0000FF"/>
        </w:rPr>
        <w:t xml:space="preserve"> 2013)</w:t>
      </w:r>
    </w:p>
    <w:p w14:paraId="417A061E" w14:textId="72D3B18C" w:rsidR="00706DFD" w:rsidRPr="009E40F7" w:rsidRDefault="00ED6BE0" w:rsidP="00706DFD">
      <w:pPr>
        <w:pStyle w:val="ListParagraph"/>
        <w:numPr>
          <w:ilvl w:val="0"/>
          <w:numId w:val="9"/>
        </w:numPr>
        <w:rPr>
          <w:rFonts w:ascii="Times New Roman" w:hAnsi="Times New Roman" w:cs="Times New Roman"/>
          <w:iCs/>
          <w:color w:val="0000FF"/>
        </w:rPr>
      </w:pPr>
      <w:r w:rsidRPr="009E40F7">
        <w:rPr>
          <w:rFonts w:ascii="Times New Roman" w:hAnsi="Times New Roman" w:cs="Times New Roman"/>
          <w:iCs/>
          <w:color w:val="0000FF"/>
        </w:rPr>
        <w:t>Frequent change in position of AMI patients in the CCU avoids pr</w:t>
      </w:r>
      <w:r w:rsidR="0099740B" w:rsidRPr="009E40F7">
        <w:rPr>
          <w:rFonts w:ascii="Times New Roman" w:hAnsi="Times New Roman" w:cs="Times New Roman"/>
          <w:iCs/>
          <w:color w:val="0000FF"/>
        </w:rPr>
        <w:t>essure sore</w:t>
      </w:r>
      <w:r w:rsidR="00184F32" w:rsidRPr="009E40F7">
        <w:rPr>
          <w:rFonts w:ascii="Times New Roman" w:hAnsi="Times New Roman" w:cs="Times New Roman"/>
          <w:iCs/>
          <w:color w:val="0000FF"/>
        </w:rPr>
        <w:t>s (S</w:t>
      </w:r>
      <w:r w:rsidR="003B7082" w:rsidRPr="009E40F7">
        <w:rPr>
          <w:rFonts w:ascii="Times New Roman" w:hAnsi="Times New Roman" w:cs="Times New Roman"/>
          <w:iCs/>
          <w:color w:val="0000FF"/>
        </w:rPr>
        <w:t>ullivan</w:t>
      </w:r>
      <w:r w:rsidR="00184F32" w:rsidRPr="009E40F7">
        <w:rPr>
          <w:rFonts w:ascii="Times New Roman" w:hAnsi="Times New Roman" w:cs="Times New Roman"/>
          <w:iCs/>
          <w:color w:val="0000FF"/>
        </w:rPr>
        <w:t xml:space="preserve"> 2013)</w:t>
      </w:r>
    </w:p>
    <w:p w14:paraId="7018F672" w14:textId="3B86E7DE" w:rsidR="007733EE" w:rsidRPr="009E40F7" w:rsidRDefault="007733EE" w:rsidP="007733EE">
      <w:pPr>
        <w:ind w:left="0" w:right="1096" w:firstLine="0"/>
        <w:rPr>
          <w:rFonts w:ascii="Times New Roman" w:eastAsia="Trebuchet MS" w:hAnsi="Times New Roman" w:cs="Times New Roman"/>
          <w:color w:val="0000FF"/>
        </w:rPr>
      </w:pPr>
      <w:r w:rsidRPr="009E40F7">
        <w:rPr>
          <w:rFonts w:ascii="Times New Roman" w:eastAsia="Times New Roman" w:hAnsi="Times New Roman" w:cs="Times New Roman"/>
          <w:color w:val="0000FF"/>
        </w:rPr>
        <w:t xml:space="preserve">PAC measures in the setting of AMI look at all-cause harms, such as the ones highlighted above, arising from poor management of a patient undergoing an angioplasty procedure.  </w:t>
      </w:r>
    </w:p>
    <w:p w14:paraId="4D7FCA5C" w14:textId="77777777" w:rsidR="007733EE" w:rsidRPr="009E40F7" w:rsidRDefault="007733EE" w:rsidP="007733EE">
      <w:pPr>
        <w:rPr>
          <w:rFonts w:ascii="Times New Roman" w:hAnsi="Times New Roman" w:cs="Times New Roman"/>
          <w:iCs/>
          <w:color w:val="0000FF"/>
        </w:rPr>
      </w:pPr>
    </w:p>
    <w:p w14:paraId="548B0F52" w14:textId="77777777" w:rsidR="00ED6BE0" w:rsidRPr="009E40F7" w:rsidRDefault="00ED6BE0" w:rsidP="00ED6BE0">
      <w:pPr>
        <w:rPr>
          <w:rFonts w:ascii="Times New Roman" w:hAnsi="Times New Roman" w:cs="Times New Roman"/>
          <w:iCs/>
          <w:color w:val="0000FF"/>
        </w:rPr>
      </w:pPr>
      <w:r w:rsidRPr="009E40F7">
        <w:rPr>
          <w:rFonts w:ascii="Times New Roman" w:hAnsi="Times New Roman" w:cs="Times New Roman"/>
          <w:iCs/>
          <w:color w:val="0000FF"/>
        </w:rPr>
        <w:t>References:</w:t>
      </w:r>
    </w:p>
    <w:p w14:paraId="139CC284" w14:textId="77777777" w:rsidR="00B168A2" w:rsidRPr="009E40F7" w:rsidRDefault="00B168A2" w:rsidP="00ED6BE0">
      <w:pPr>
        <w:rPr>
          <w:rFonts w:ascii="Times New Roman" w:hAnsi="Times New Roman" w:cs="Times New Roman"/>
          <w:iCs/>
          <w:color w:val="0000FF"/>
        </w:rPr>
      </w:pPr>
    </w:p>
    <w:p w14:paraId="42596697" w14:textId="77777777" w:rsidR="00E21502" w:rsidRPr="009E40F7" w:rsidRDefault="00CF5B38" w:rsidP="00CF5B38">
      <w:pPr>
        <w:pStyle w:val="Body1"/>
        <w:spacing w:after="200" w:line="276" w:lineRule="auto"/>
        <w:rPr>
          <w:rFonts w:ascii="Times New Roman" w:hAnsi="Times New Roman"/>
          <w:iCs/>
          <w:color w:val="0000FF"/>
          <w:sz w:val="22"/>
          <w:szCs w:val="22"/>
        </w:rPr>
      </w:pPr>
      <w:r w:rsidRPr="009E40F7">
        <w:rPr>
          <w:rFonts w:ascii="Times New Roman" w:eastAsia="Helvetica" w:hAnsi="Times New Roman"/>
          <w:color w:val="0000FF"/>
          <w:sz w:val="22"/>
          <w:szCs w:val="22"/>
        </w:rPr>
        <w:t>1</w:t>
      </w:r>
      <w:r w:rsidR="00F25125" w:rsidRPr="009E40F7">
        <w:rPr>
          <w:rFonts w:ascii="Times New Roman" w:eastAsia="Helvetica" w:hAnsi="Times New Roman"/>
          <w:color w:val="0000FF"/>
          <w:sz w:val="22"/>
          <w:szCs w:val="22"/>
        </w:rPr>
        <w:t xml:space="preserve">) </w:t>
      </w:r>
      <w:proofErr w:type="spellStart"/>
      <w:r w:rsidR="00E21502" w:rsidRPr="009E40F7">
        <w:rPr>
          <w:rFonts w:ascii="Times New Roman" w:hAnsi="Times New Roman"/>
          <w:iCs/>
          <w:color w:val="0000FF"/>
          <w:sz w:val="22"/>
          <w:szCs w:val="22"/>
        </w:rPr>
        <w:t>Wachter</w:t>
      </w:r>
      <w:proofErr w:type="spellEnd"/>
      <w:r w:rsidR="00E21502" w:rsidRPr="009E40F7">
        <w:rPr>
          <w:rFonts w:ascii="Times New Roman" w:hAnsi="Times New Roman"/>
          <w:iCs/>
          <w:color w:val="0000FF"/>
          <w:sz w:val="22"/>
          <w:szCs w:val="22"/>
        </w:rPr>
        <w:t xml:space="preserve">, Robert M., Peter </w:t>
      </w:r>
      <w:proofErr w:type="spellStart"/>
      <w:r w:rsidR="00E21502" w:rsidRPr="009E40F7">
        <w:rPr>
          <w:rFonts w:ascii="Times New Roman" w:hAnsi="Times New Roman"/>
          <w:iCs/>
          <w:color w:val="0000FF"/>
          <w:sz w:val="22"/>
          <w:szCs w:val="22"/>
        </w:rPr>
        <w:t>Pronovost</w:t>
      </w:r>
      <w:proofErr w:type="spellEnd"/>
      <w:r w:rsidR="00E21502" w:rsidRPr="009E40F7">
        <w:rPr>
          <w:rFonts w:ascii="Times New Roman" w:hAnsi="Times New Roman"/>
          <w:iCs/>
          <w:color w:val="0000FF"/>
          <w:sz w:val="22"/>
          <w:szCs w:val="22"/>
        </w:rPr>
        <w:t xml:space="preserve">, and Paul </w:t>
      </w:r>
      <w:proofErr w:type="spellStart"/>
      <w:r w:rsidR="00E21502" w:rsidRPr="009E40F7">
        <w:rPr>
          <w:rFonts w:ascii="Times New Roman" w:hAnsi="Times New Roman"/>
          <w:iCs/>
          <w:color w:val="0000FF"/>
          <w:sz w:val="22"/>
          <w:szCs w:val="22"/>
        </w:rPr>
        <w:t>Shekelle</w:t>
      </w:r>
      <w:proofErr w:type="spellEnd"/>
      <w:r w:rsidR="00E21502" w:rsidRPr="009E40F7">
        <w:rPr>
          <w:rFonts w:ascii="Times New Roman" w:hAnsi="Times New Roman"/>
          <w:iCs/>
          <w:color w:val="0000FF"/>
          <w:sz w:val="22"/>
          <w:szCs w:val="22"/>
        </w:rPr>
        <w:t xml:space="preserve">. "Strategies to Improve Patient Safety: The Evidence Base Matures." </w:t>
      </w:r>
      <w:r w:rsidR="00E21502" w:rsidRPr="009E40F7">
        <w:rPr>
          <w:rFonts w:ascii="Times New Roman" w:hAnsi="Times New Roman"/>
          <w:i/>
          <w:iCs/>
          <w:color w:val="0000FF"/>
          <w:sz w:val="22"/>
          <w:szCs w:val="22"/>
        </w:rPr>
        <w:t>Annals of Internal Medicine</w:t>
      </w:r>
      <w:r w:rsidR="00E21502" w:rsidRPr="009E40F7">
        <w:rPr>
          <w:rFonts w:ascii="Times New Roman" w:hAnsi="Times New Roman"/>
          <w:iCs/>
          <w:color w:val="0000FF"/>
          <w:sz w:val="22"/>
          <w:szCs w:val="22"/>
        </w:rPr>
        <w:t xml:space="preserve"> 158.5_Part_1 (2013): 350-52. Web.</w:t>
      </w:r>
    </w:p>
    <w:p w14:paraId="517FC5D9" w14:textId="5FE233DA" w:rsidR="00E21502" w:rsidRPr="009E40F7" w:rsidRDefault="00E21502" w:rsidP="00E21502">
      <w:pPr>
        <w:pStyle w:val="Body1"/>
        <w:spacing w:after="200" w:line="276" w:lineRule="auto"/>
        <w:rPr>
          <w:rFonts w:ascii="Times New Roman" w:eastAsia="Helvetica" w:hAnsi="Times New Roman"/>
          <w:color w:val="0000FF"/>
          <w:sz w:val="22"/>
          <w:szCs w:val="22"/>
        </w:rPr>
      </w:pPr>
      <w:r w:rsidRPr="009E40F7">
        <w:rPr>
          <w:rFonts w:ascii="Times New Roman" w:eastAsia="Helvetica" w:hAnsi="Times New Roman"/>
          <w:color w:val="0000FF"/>
          <w:sz w:val="22"/>
          <w:szCs w:val="22"/>
        </w:rPr>
        <w:lastRenderedPageBreak/>
        <w:t xml:space="preserve">2) </w:t>
      </w:r>
      <w:proofErr w:type="gramStart"/>
      <w:r w:rsidRPr="009E40F7">
        <w:rPr>
          <w:rFonts w:ascii="Times New Roman" w:eastAsia="Helvetica" w:hAnsi="Times New Roman"/>
          <w:color w:val="0000FF"/>
          <w:sz w:val="22"/>
          <w:szCs w:val="22"/>
        </w:rPr>
        <w:t>de</w:t>
      </w:r>
      <w:proofErr w:type="gramEnd"/>
      <w:r w:rsidRPr="009E40F7">
        <w:rPr>
          <w:rFonts w:ascii="Times New Roman" w:eastAsia="Helvetica" w:hAnsi="Times New Roman"/>
          <w:color w:val="0000FF"/>
          <w:sz w:val="22"/>
          <w:szCs w:val="22"/>
        </w:rPr>
        <w:t xml:space="preserve"> </w:t>
      </w:r>
      <w:proofErr w:type="spellStart"/>
      <w:r w:rsidRPr="009E40F7">
        <w:rPr>
          <w:rFonts w:ascii="Times New Roman" w:eastAsia="Helvetica" w:hAnsi="Times New Roman"/>
          <w:color w:val="0000FF"/>
          <w:sz w:val="22"/>
          <w:szCs w:val="22"/>
        </w:rPr>
        <w:t>Brantes</w:t>
      </w:r>
      <w:proofErr w:type="spellEnd"/>
      <w:r w:rsidRPr="009E40F7">
        <w:rPr>
          <w:rFonts w:ascii="Times New Roman" w:eastAsia="Helvetica" w:hAnsi="Times New Roman"/>
          <w:color w:val="0000FF"/>
          <w:sz w:val="22"/>
          <w:szCs w:val="22"/>
        </w:rPr>
        <w:t xml:space="preserve"> F, </w:t>
      </w:r>
      <w:proofErr w:type="spellStart"/>
      <w:r w:rsidRPr="009E40F7">
        <w:rPr>
          <w:rFonts w:ascii="Times New Roman" w:eastAsia="Helvetica" w:hAnsi="Times New Roman"/>
          <w:color w:val="0000FF"/>
          <w:sz w:val="22"/>
          <w:szCs w:val="22"/>
        </w:rPr>
        <w:t>D’Andrea</w:t>
      </w:r>
      <w:proofErr w:type="spellEnd"/>
      <w:r w:rsidRPr="009E40F7">
        <w:rPr>
          <w:rFonts w:ascii="Times New Roman" w:eastAsia="Helvetica" w:hAnsi="Times New Roman"/>
          <w:color w:val="0000FF"/>
          <w:sz w:val="22"/>
          <w:szCs w:val="22"/>
        </w:rPr>
        <w:t xml:space="preserve"> G, Rosenthal MB. </w:t>
      </w:r>
      <w:r w:rsidR="00804CAD" w:rsidRPr="009E40F7">
        <w:rPr>
          <w:rFonts w:ascii="Times New Roman" w:eastAsia="Helvetica" w:hAnsi="Times New Roman"/>
          <w:color w:val="0000FF"/>
          <w:sz w:val="22"/>
          <w:szCs w:val="22"/>
        </w:rPr>
        <w:t>“</w:t>
      </w:r>
      <w:r w:rsidRPr="009E40F7">
        <w:rPr>
          <w:rFonts w:ascii="Times New Roman" w:eastAsia="Helvetica" w:hAnsi="Times New Roman"/>
          <w:color w:val="0000FF"/>
          <w:sz w:val="22"/>
          <w:szCs w:val="22"/>
        </w:rPr>
        <w:t>Should health care come with a warranty?</w:t>
      </w:r>
      <w:r w:rsidR="00804CAD" w:rsidRPr="009E40F7">
        <w:rPr>
          <w:rFonts w:ascii="Times New Roman" w:eastAsia="Helvetica" w:hAnsi="Times New Roman"/>
          <w:color w:val="0000FF"/>
          <w:sz w:val="22"/>
          <w:szCs w:val="22"/>
        </w:rPr>
        <w:t>”</w:t>
      </w:r>
      <w:r w:rsidRPr="009E40F7">
        <w:rPr>
          <w:rFonts w:ascii="Times New Roman" w:eastAsia="Helvetica" w:hAnsi="Times New Roman"/>
          <w:color w:val="0000FF"/>
          <w:sz w:val="22"/>
          <w:szCs w:val="22"/>
        </w:rPr>
        <w:t xml:space="preserve"> </w:t>
      </w:r>
      <w:r w:rsidRPr="009E40F7">
        <w:rPr>
          <w:rFonts w:ascii="Times New Roman" w:eastAsia="Helvetica" w:hAnsi="Times New Roman"/>
          <w:i/>
          <w:color w:val="0000FF"/>
          <w:sz w:val="22"/>
          <w:szCs w:val="22"/>
        </w:rPr>
        <w:t xml:space="preserve">Health </w:t>
      </w:r>
      <w:proofErr w:type="spellStart"/>
      <w:r w:rsidRPr="009E40F7">
        <w:rPr>
          <w:rFonts w:ascii="Times New Roman" w:eastAsia="Helvetica" w:hAnsi="Times New Roman"/>
          <w:i/>
          <w:color w:val="0000FF"/>
          <w:sz w:val="22"/>
          <w:szCs w:val="22"/>
        </w:rPr>
        <w:t>Aff</w:t>
      </w:r>
      <w:proofErr w:type="spellEnd"/>
      <w:r w:rsidRPr="009E40F7">
        <w:rPr>
          <w:rFonts w:ascii="Times New Roman" w:eastAsia="Helvetica" w:hAnsi="Times New Roman"/>
          <w:i/>
          <w:color w:val="0000FF"/>
          <w:sz w:val="22"/>
          <w:szCs w:val="22"/>
        </w:rPr>
        <w:t xml:space="preserve"> (Millwood)</w:t>
      </w:r>
      <w:r w:rsidRPr="009E40F7">
        <w:rPr>
          <w:rFonts w:ascii="Times New Roman" w:eastAsia="Helvetica" w:hAnsi="Times New Roman"/>
          <w:color w:val="0000FF"/>
          <w:sz w:val="22"/>
          <w:szCs w:val="22"/>
        </w:rPr>
        <w:t xml:space="preserve"> </w:t>
      </w:r>
      <w:r w:rsidR="00804CAD" w:rsidRPr="009E40F7">
        <w:rPr>
          <w:rFonts w:ascii="Times New Roman" w:eastAsia="Helvetica" w:hAnsi="Times New Roman"/>
          <w:color w:val="0000FF"/>
          <w:sz w:val="22"/>
          <w:szCs w:val="22"/>
        </w:rPr>
        <w:t>28 (2009)</w:t>
      </w:r>
      <w:r w:rsidRPr="009E40F7">
        <w:rPr>
          <w:rFonts w:ascii="Times New Roman" w:eastAsia="Helvetica" w:hAnsi="Times New Roman"/>
          <w:color w:val="0000FF"/>
          <w:sz w:val="22"/>
          <w:szCs w:val="22"/>
        </w:rPr>
        <w:t>:</w:t>
      </w:r>
      <w:r w:rsidR="00804CAD" w:rsidRPr="009E40F7">
        <w:rPr>
          <w:rFonts w:ascii="Times New Roman" w:eastAsia="Helvetica" w:hAnsi="Times New Roman"/>
          <w:color w:val="0000FF"/>
          <w:sz w:val="22"/>
          <w:szCs w:val="22"/>
        </w:rPr>
        <w:t xml:space="preserve"> </w:t>
      </w:r>
      <w:r w:rsidRPr="009E40F7">
        <w:rPr>
          <w:rFonts w:ascii="Times New Roman" w:eastAsia="Helvetica" w:hAnsi="Times New Roman"/>
          <w:color w:val="0000FF"/>
          <w:sz w:val="22"/>
          <w:szCs w:val="22"/>
        </w:rPr>
        <w:t>w678-w687.</w:t>
      </w:r>
    </w:p>
    <w:p w14:paraId="3CEA1D0A" w14:textId="77777777" w:rsidR="00E21502" w:rsidRPr="009E40F7" w:rsidRDefault="00E21502" w:rsidP="00E21502">
      <w:pPr>
        <w:pStyle w:val="Body1"/>
        <w:spacing w:after="200" w:line="276" w:lineRule="auto"/>
        <w:rPr>
          <w:rFonts w:ascii="Times New Roman" w:eastAsia="Helvetica" w:hAnsi="Times New Roman"/>
          <w:color w:val="0000FF"/>
          <w:sz w:val="22"/>
          <w:szCs w:val="22"/>
        </w:rPr>
      </w:pPr>
      <w:r w:rsidRPr="009E40F7">
        <w:rPr>
          <w:rFonts w:ascii="Times New Roman" w:eastAsia="Helvetica" w:hAnsi="Times New Roman"/>
          <w:color w:val="0000FF"/>
          <w:sz w:val="22"/>
          <w:szCs w:val="22"/>
        </w:rPr>
        <w:t>3) Curry L.A</w:t>
      </w:r>
      <w:proofErr w:type="gramStart"/>
      <w:r w:rsidRPr="009E40F7">
        <w:rPr>
          <w:rFonts w:ascii="Times New Roman" w:eastAsia="Helvetica" w:hAnsi="Times New Roman"/>
          <w:color w:val="0000FF"/>
          <w:sz w:val="22"/>
          <w:szCs w:val="22"/>
        </w:rPr>
        <w:t>. ,</w:t>
      </w:r>
      <w:proofErr w:type="gramEnd"/>
      <w:r w:rsidRPr="009E40F7">
        <w:rPr>
          <w:rFonts w:ascii="Times New Roman" w:eastAsia="Helvetica" w:hAnsi="Times New Roman"/>
          <w:color w:val="0000FF"/>
          <w:sz w:val="22"/>
          <w:szCs w:val="22"/>
        </w:rPr>
        <w:t xml:space="preserve"> </w:t>
      </w:r>
      <w:proofErr w:type="spellStart"/>
      <w:r w:rsidRPr="009E40F7">
        <w:rPr>
          <w:rFonts w:ascii="Times New Roman" w:eastAsia="Helvetica" w:hAnsi="Times New Roman"/>
          <w:color w:val="0000FF"/>
          <w:sz w:val="22"/>
          <w:szCs w:val="22"/>
        </w:rPr>
        <w:t>Spatz</w:t>
      </w:r>
      <w:proofErr w:type="spellEnd"/>
      <w:r w:rsidRPr="009E40F7">
        <w:rPr>
          <w:rFonts w:ascii="Times New Roman" w:eastAsia="Helvetica" w:hAnsi="Times New Roman"/>
          <w:color w:val="0000FF"/>
          <w:sz w:val="22"/>
          <w:szCs w:val="22"/>
        </w:rPr>
        <w:t xml:space="preserve"> E., </w:t>
      </w:r>
      <w:proofErr w:type="spellStart"/>
      <w:r w:rsidRPr="009E40F7">
        <w:rPr>
          <w:rFonts w:ascii="Times New Roman" w:eastAsia="Helvetica" w:hAnsi="Times New Roman"/>
          <w:color w:val="0000FF"/>
          <w:sz w:val="22"/>
          <w:szCs w:val="22"/>
        </w:rPr>
        <w:t>Cherlin</w:t>
      </w:r>
      <w:proofErr w:type="spellEnd"/>
      <w:r w:rsidRPr="009E40F7">
        <w:rPr>
          <w:rFonts w:ascii="Times New Roman" w:eastAsia="Helvetica" w:hAnsi="Times New Roman"/>
          <w:color w:val="0000FF"/>
          <w:sz w:val="22"/>
          <w:szCs w:val="22"/>
        </w:rPr>
        <w:t xml:space="preserve"> E. et al., “What Distinguishes Top-Performing Hospitals in Acute Myocardial Infarction Mortality Rates?” </w:t>
      </w:r>
      <w:r w:rsidRPr="009E40F7">
        <w:rPr>
          <w:rFonts w:ascii="Times New Roman" w:eastAsia="Helvetica" w:hAnsi="Times New Roman"/>
          <w:i/>
          <w:color w:val="0000FF"/>
          <w:sz w:val="22"/>
          <w:szCs w:val="22"/>
        </w:rPr>
        <w:t>Annals of Internal Medicine</w:t>
      </w:r>
      <w:r w:rsidRPr="009E40F7">
        <w:rPr>
          <w:rFonts w:ascii="Times New Roman" w:eastAsia="Helvetica" w:hAnsi="Times New Roman"/>
          <w:color w:val="0000FF"/>
          <w:sz w:val="22"/>
          <w:szCs w:val="22"/>
        </w:rPr>
        <w:t xml:space="preserve"> 154.6 (March 15, 2011): 384–90.</w:t>
      </w:r>
    </w:p>
    <w:p w14:paraId="2B85A354" w14:textId="29B27CF6" w:rsidR="00B168A2" w:rsidRPr="009E40F7" w:rsidRDefault="00B168A2" w:rsidP="00B168A2">
      <w:pPr>
        <w:pStyle w:val="Body1"/>
        <w:spacing w:after="200"/>
        <w:rPr>
          <w:rFonts w:ascii="Times New Roman" w:eastAsia="Helvetica" w:hAnsi="Times New Roman"/>
          <w:color w:val="0000FF"/>
          <w:sz w:val="22"/>
          <w:szCs w:val="22"/>
        </w:rPr>
      </w:pPr>
      <w:r w:rsidRPr="009E40F7">
        <w:rPr>
          <w:rFonts w:ascii="Times New Roman" w:eastAsia="Helvetica" w:hAnsi="Times New Roman"/>
          <w:color w:val="0000FF"/>
          <w:sz w:val="22"/>
          <w:szCs w:val="22"/>
        </w:rPr>
        <w:t xml:space="preserve">4) </w:t>
      </w:r>
      <w:proofErr w:type="spellStart"/>
      <w:r w:rsidRPr="009E40F7">
        <w:rPr>
          <w:rFonts w:ascii="Times New Roman" w:eastAsia="Helvetica" w:hAnsi="Times New Roman"/>
          <w:color w:val="0000FF"/>
          <w:sz w:val="22"/>
          <w:szCs w:val="22"/>
        </w:rPr>
        <w:t>Mittler</w:t>
      </w:r>
      <w:proofErr w:type="spellEnd"/>
      <w:r w:rsidRPr="009E40F7">
        <w:rPr>
          <w:rFonts w:ascii="Times New Roman" w:eastAsia="Helvetica" w:hAnsi="Times New Roman"/>
          <w:color w:val="0000FF"/>
          <w:sz w:val="22"/>
          <w:szCs w:val="22"/>
        </w:rPr>
        <w:t xml:space="preserve">, Jessica N., Jennifer L. </w:t>
      </w:r>
      <w:proofErr w:type="spellStart"/>
      <w:r w:rsidRPr="009E40F7">
        <w:rPr>
          <w:rFonts w:ascii="Times New Roman" w:eastAsia="Helvetica" w:hAnsi="Times New Roman"/>
          <w:color w:val="0000FF"/>
          <w:sz w:val="22"/>
          <w:szCs w:val="22"/>
        </w:rPr>
        <w:t>O'hora</w:t>
      </w:r>
      <w:proofErr w:type="spellEnd"/>
      <w:r w:rsidRPr="009E40F7">
        <w:rPr>
          <w:rFonts w:ascii="Times New Roman" w:eastAsia="Helvetica" w:hAnsi="Times New Roman"/>
          <w:color w:val="0000FF"/>
          <w:sz w:val="22"/>
          <w:szCs w:val="22"/>
        </w:rPr>
        <w:t xml:space="preserve">, Jillian B. Harvey, Matthew J. Press, Kevin G. </w:t>
      </w:r>
      <w:proofErr w:type="spellStart"/>
      <w:r w:rsidRPr="009E40F7">
        <w:rPr>
          <w:rFonts w:ascii="Times New Roman" w:eastAsia="Helvetica" w:hAnsi="Times New Roman"/>
          <w:color w:val="0000FF"/>
          <w:sz w:val="22"/>
          <w:szCs w:val="22"/>
        </w:rPr>
        <w:t>Volpp</w:t>
      </w:r>
      <w:proofErr w:type="spellEnd"/>
      <w:r w:rsidRPr="009E40F7">
        <w:rPr>
          <w:rFonts w:ascii="Times New Roman" w:eastAsia="Helvetica" w:hAnsi="Times New Roman"/>
          <w:color w:val="0000FF"/>
          <w:sz w:val="22"/>
          <w:szCs w:val="22"/>
        </w:rPr>
        <w:t xml:space="preserve">, and Dennis P. Scanlon. "Turning Readmission Reduction Policies into Results: Some Lessons from a Multistate Initiative to Reduce Readmissions." </w:t>
      </w:r>
      <w:r w:rsidRPr="009E40F7">
        <w:rPr>
          <w:rFonts w:ascii="Times New Roman" w:eastAsia="Helvetica" w:hAnsi="Times New Roman"/>
          <w:i/>
          <w:color w:val="0000FF"/>
          <w:sz w:val="22"/>
          <w:szCs w:val="22"/>
        </w:rPr>
        <w:t>Population Health Management</w:t>
      </w:r>
      <w:r w:rsidRPr="009E40F7">
        <w:rPr>
          <w:rFonts w:ascii="Times New Roman" w:eastAsia="Helvetica" w:hAnsi="Times New Roman"/>
          <w:color w:val="0000FF"/>
          <w:sz w:val="22"/>
          <w:szCs w:val="22"/>
        </w:rPr>
        <w:t xml:space="preserve"> 16.4 (2013): 255-60. Web.</w:t>
      </w:r>
    </w:p>
    <w:p w14:paraId="5A78CAFE" w14:textId="372136D3" w:rsidR="00CB66C3" w:rsidRPr="009E40F7" w:rsidRDefault="00CB66C3" w:rsidP="00CB66C3">
      <w:pPr>
        <w:autoSpaceDE w:val="0"/>
        <w:autoSpaceDN w:val="0"/>
        <w:adjustRightInd w:val="0"/>
        <w:ind w:left="0" w:firstLine="0"/>
        <w:rPr>
          <w:rFonts w:ascii="Times New Roman" w:hAnsi="Times New Roman" w:cs="Times New Roman"/>
          <w:color w:val="0000FF"/>
        </w:rPr>
      </w:pPr>
      <w:r w:rsidRPr="009E40F7">
        <w:rPr>
          <w:rFonts w:ascii="Times New Roman" w:hAnsi="Times New Roman" w:cs="Times New Roman"/>
          <w:color w:val="0000FF"/>
        </w:rPr>
        <w:t xml:space="preserve">5) </w:t>
      </w:r>
      <w:proofErr w:type="spellStart"/>
      <w:r w:rsidRPr="009E40F7">
        <w:rPr>
          <w:rFonts w:ascii="Times New Roman" w:hAnsi="Times New Roman" w:cs="Times New Roman"/>
          <w:color w:val="0000FF"/>
        </w:rPr>
        <w:t>Ellerbeck</w:t>
      </w:r>
      <w:proofErr w:type="spellEnd"/>
      <w:r w:rsidRPr="009E40F7">
        <w:rPr>
          <w:rFonts w:ascii="Times New Roman" w:hAnsi="Times New Roman" w:cs="Times New Roman"/>
          <w:color w:val="0000FF"/>
        </w:rPr>
        <w:t xml:space="preserve"> EF, Jencks SF, Radford MJ, et al. Treatment of Medicare patients with acute myocardial infarction: report on a four state pilot of the Cooperative Cardiovascular Project. </w:t>
      </w:r>
      <w:r w:rsidRPr="009E40F7">
        <w:rPr>
          <w:rFonts w:ascii="Times New Roman" w:hAnsi="Times New Roman" w:cs="Times New Roman"/>
          <w:i/>
          <w:color w:val="0000FF"/>
        </w:rPr>
        <w:t>JAMA</w:t>
      </w:r>
      <w:r w:rsidRPr="009E40F7">
        <w:rPr>
          <w:rFonts w:ascii="Times New Roman" w:hAnsi="Times New Roman" w:cs="Times New Roman"/>
          <w:color w:val="0000FF"/>
        </w:rPr>
        <w:t xml:space="preserve"> 1995</w:t>
      </w:r>
      <w:proofErr w:type="gramStart"/>
      <w:r w:rsidRPr="009E40F7">
        <w:rPr>
          <w:rFonts w:ascii="Times New Roman" w:hAnsi="Times New Roman" w:cs="Times New Roman"/>
          <w:color w:val="0000FF"/>
        </w:rPr>
        <w:t>;273:1509</w:t>
      </w:r>
      <w:proofErr w:type="gramEnd"/>
      <w:r w:rsidRPr="009E40F7">
        <w:rPr>
          <w:rFonts w:ascii="Times New Roman" w:hAnsi="Times New Roman" w:cs="Times New Roman"/>
          <w:color w:val="0000FF"/>
        </w:rPr>
        <w:t xml:space="preserve">-14. </w:t>
      </w:r>
    </w:p>
    <w:p w14:paraId="2CDDC477" w14:textId="77777777" w:rsidR="00CB66C3" w:rsidRPr="009E40F7" w:rsidRDefault="00CB66C3" w:rsidP="00CB66C3">
      <w:pPr>
        <w:autoSpaceDE w:val="0"/>
        <w:autoSpaceDN w:val="0"/>
        <w:adjustRightInd w:val="0"/>
        <w:ind w:left="0" w:firstLine="0"/>
        <w:rPr>
          <w:rFonts w:ascii="Times New Roman" w:hAnsi="Times New Roman" w:cs="Times New Roman"/>
          <w:color w:val="0000FF"/>
        </w:rPr>
      </w:pPr>
    </w:p>
    <w:p w14:paraId="522B195C" w14:textId="679726D0" w:rsidR="00CB66C3" w:rsidRPr="009E40F7" w:rsidRDefault="00CB66C3" w:rsidP="00CB66C3">
      <w:pPr>
        <w:pStyle w:val="EndnoteText"/>
        <w:rPr>
          <w:rFonts w:ascii="Times New Roman" w:hAnsi="Times New Roman" w:cs="Times New Roman"/>
          <w:color w:val="0000FF"/>
          <w:sz w:val="22"/>
          <w:szCs w:val="22"/>
        </w:rPr>
      </w:pPr>
      <w:r w:rsidRPr="009E40F7">
        <w:rPr>
          <w:rFonts w:ascii="Times New Roman" w:hAnsi="Times New Roman" w:cs="Times New Roman"/>
          <w:color w:val="0000FF"/>
          <w:sz w:val="22"/>
          <w:szCs w:val="22"/>
        </w:rPr>
        <w:t xml:space="preserve">6) </w:t>
      </w:r>
      <w:proofErr w:type="spellStart"/>
      <w:r w:rsidRPr="009E40F7">
        <w:rPr>
          <w:rFonts w:ascii="Times New Roman" w:hAnsi="Times New Roman" w:cs="Times New Roman"/>
          <w:color w:val="0000FF"/>
          <w:sz w:val="22"/>
          <w:szCs w:val="22"/>
        </w:rPr>
        <w:t>Udvarhelyi</w:t>
      </w:r>
      <w:proofErr w:type="spellEnd"/>
      <w:r w:rsidRPr="009E40F7">
        <w:rPr>
          <w:rFonts w:ascii="Times New Roman" w:hAnsi="Times New Roman" w:cs="Times New Roman"/>
          <w:color w:val="0000FF"/>
          <w:sz w:val="22"/>
          <w:szCs w:val="22"/>
        </w:rPr>
        <w:t xml:space="preserve"> IS, </w:t>
      </w:r>
      <w:proofErr w:type="spellStart"/>
      <w:r w:rsidRPr="009E40F7">
        <w:rPr>
          <w:rFonts w:ascii="Times New Roman" w:hAnsi="Times New Roman" w:cs="Times New Roman"/>
          <w:color w:val="0000FF"/>
          <w:sz w:val="22"/>
          <w:szCs w:val="22"/>
        </w:rPr>
        <w:t>Gatsonis</w:t>
      </w:r>
      <w:proofErr w:type="spellEnd"/>
      <w:r w:rsidRPr="009E40F7">
        <w:rPr>
          <w:rFonts w:ascii="Times New Roman" w:hAnsi="Times New Roman" w:cs="Times New Roman"/>
          <w:color w:val="0000FF"/>
          <w:sz w:val="22"/>
          <w:szCs w:val="22"/>
        </w:rPr>
        <w:t xml:space="preserve"> C, Epstein AM, </w:t>
      </w:r>
      <w:proofErr w:type="spellStart"/>
      <w:r w:rsidRPr="009E40F7">
        <w:rPr>
          <w:rFonts w:ascii="Times New Roman" w:hAnsi="Times New Roman" w:cs="Times New Roman"/>
          <w:color w:val="0000FF"/>
          <w:sz w:val="22"/>
          <w:szCs w:val="22"/>
        </w:rPr>
        <w:t>Pashos</w:t>
      </w:r>
      <w:proofErr w:type="spellEnd"/>
      <w:r w:rsidRPr="009E40F7">
        <w:rPr>
          <w:rFonts w:ascii="Times New Roman" w:hAnsi="Times New Roman" w:cs="Times New Roman"/>
          <w:color w:val="0000FF"/>
          <w:sz w:val="22"/>
          <w:szCs w:val="22"/>
        </w:rPr>
        <w:t xml:space="preserve"> CL, </w:t>
      </w:r>
      <w:proofErr w:type="gramStart"/>
      <w:r w:rsidRPr="009E40F7">
        <w:rPr>
          <w:rFonts w:ascii="Times New Roman" w:hAnsi="Times New Roman" w:cs="Times New Roman"/>
          <w:color w:val="0000FF"/>
          <w:sz w:val="22"/>
          <w:szCs w:val="22"/>
        </w:rPr>
        <w:t>Newhouse</w:t>
      </w:r>
      <w:proofErr w:type="gramEnd"/>
      <w:r w:rsidRPr="009E40F7">
        <w:rPr>
          <w:rFonts w:ascii="Times New Roman" w:hAnsi="Times New Roman" w:cs="Times New Roman"/>
          <w:color w:val="0000FF"/>
          <w:sz w:val="22"/>
          <w:szCs w:val="22"/>
        </w:rPr>
        <w:t xml:space="preserve"> JP, McNeil BJ. </w:t>
      </w:r>
      <w:r w:rsidR="00EF23AC" w:rsidRPr="009E40F7">
        <w:rPr>
          <w:rFonts w:ascii="Times New Roman" w:hAnsi="Times New Roman" w:cs="Times New Roman"/>
          <w:color w:val="0000FF"/>
          <w:sz w:val="22"/>
          <w:szCs w:val="22"/>
        </w:rPr>
        <w:t>“</w:t>
      </w:r>
      <w:r w:rsidRPr="009E40F7">
        <w:rPr>
          <w:rFonts w:ascii="Times New Roman" w:hAnsi="Times New Roman" w:cs="Times New Roman"/>
          <w:color w:val="0000FF"/>
          <w:sz w:val="22"/>
          <w:szCs w:val="22"/>
        </w:rPr>
        <w:t>Acute myocardial infarction in the Medicare population. Process of care and clinical outcomes.</w:t>
      </w:r>
      <w:r w:rsidR="00EF23AC" w:rsidRPr="009E40F7">
        <w:rPr>
          <w:rFonts w:ascii="Times New Roman" w:hAnsi="Times New Roman" w:cs="Times New Roman"/>
          <w:color w:val="0000FF"/>
          <w:sz w:val="22"/>
          <w:szCs w:val="22"/>
        </w:rPr>
        <w:t>”</w:t>
      </w:r>
      <w:r w:rsidRPr="009E40F7">
        <w:rPr>
          <w:rFonts w:ascii="Times New Roman" w:hAnsi="Times New Roman" w:cs="Times New Roman"/>
          <w:color w:val="0000FF"/>
          <w:sz w:val="22"/>
          <w:szCs w:val="22"/>
        </w:rPr>
        <w:t xml:space="preserve"> </w:t>
      </w:r>
      <w:r w:rsidRPr="009E40F7">
        <w:rPr>
          <w:rFonts w:ascii="Times New Roman" w:hAnsi="Times New Roman" w:cs="Times New Roman"/>
          <w:i/>
          <w:color w:val="0000FF"/>
          <w:sz w:val="22"/>
          <w:szCs w:val="22"/>
        </w:rPr>
        <w:t>JAMA</w:t>
      </w:r>
      <w:r w:rsidRPr="009E40F7">
        <w:rPr>
          <w:rFonts w:ascii="Times New Roman" w:hAnsi="Times New Roman" w:cs="Times New Roman"/>
          <w:color w:val="0000FF"/>
          <w:sz w:val="22"/>
          <w:szCs w:val="22"/>
        </w:rPr>
        <w:t xml:space="preserve"> </w:t>
      </w:r>
      <w:r w:rsidR="00EF23AC" w:rsidRPr="009E40F7">
        <w:rPr>
          <w:rFonts w:ascii="Times New Roman" w:hAnsi="Times New Roman" w:cs="Times New Roman"/>
          <w:color w:val="0000FF"/>
          <w:sz w:val="22"/>
          <w:szCs w:val="22"/>
        </w:rPr>
        <w:t>268 (1992)</w:t>
      </w:r>
      <w:r w:rsidRPr="009E40F7">
        <w:rPr>
          <w:rFonts w:ascii="Times New Roman" w:hAnsi="Times New Roman" w:cs="Times New Roman"/>
          <w:color w:val="0000FF"/>
          <w:sz w:val="22"/>
          <w:szCs w:val="22"/>
        </w:rPr>
        <w:t>:</w:t>
      </w:r>
      <w:r w:rsidR="00EF23AC" w:rsidRPr="009E40F7">
        <w:rPr>
          <w:rFonts w:ascii="Times New Roman" w:hAnsi="Times New Roman" w:cs="Times New Roman"/>
          <w:color w:val="0000FF"/>
          <w:sz w:val="22"/>
          <w:szCs w:val="22"/>
        </w:rPr>
        <w:t xml:space="preserve"> </w:t>
      </w:r>
      <w:r w:rsidRPr="009E40F7">
        <w:rPr>
          <w:rFonts w:ascii="Times New Roman" w:hAnsi="Times New Roman" w:cs="Times New Roman"/>
          <w:color w:val="0000FF"/>
          <w:sz w:val="22"/>
          <w:szCs w:val="22"/>
        </w:rPr>
        <w:t>2530-6.</w:t>
      </w:r>
    </w:p>
    <w:p w14:paraId="5B0B738E" w14:textId="77777777" w:rsidR="00CB66C3" w:rsidRPr="009E40F7" w:rsidRDefault="00CB66C3" w:rsidP="00CB66C3">
      <w:pPr>
        <w:pStyle w:val="EndnoteText"/>
        <w:rPr>
          <w:rFonts w:ascii="Times New Roman" w:eastAsia="Helvetica" w:hAnsi="Times New Roman" w:cs="Times New Roman"/>
          <w:color w:val="0000FF"/>
          <w:sz w:val="22"/>
          <w:szCs w:val="22"/>
        </w:rPr>
      </w:pPr>
    </w:p>
    <w:p w14:paraId="6CC2D08D" w14:textId="209C0F17" w:rsidR="00E21502" w:rsidRPr="009E40F7" w:rsidRDefault="00CB66C3" w:rsidP="00CF5B38">
      <w:pPr>
        <w:pStyle w:val="Body1"/>
        <w:spacing w:after="200" w:line="276" w:lineRule="auto"/>
        <w:rPr>
          <w:rFonts w:ascii="Times New Roman" w:eastAsia="Helvetica" w:hAnsi="Times New Roman"/>
          <w:color w:val="0000FF"/>
          <w:sz w:val="22"/>
          <w:szCs w:val="22"/>
        </w:rPr>
      </w:pPr>
      <w:r w:rsidRPr="009E40F7">
        <w:rPr>
          <w:rFonts w:ascii="Times New Roman" w:eastAsia="Helvetica" w:hAnsi="Times New Roman"/>
          <w:color w:val="0000FF"/>
          <w:sz w:val="22"/>
          <w:szCs w:val="22"/>
        </w:rPr>
        <w:t>7</w:t>
      </w:r>
      <w:r w:rsidR="00E21502" w:rsidRPr="009E40F7">
        <w:rPr>
          <w:rFonts w:ascii="Times New Roman" w:eastAsia="Helvetica" w:hAnsi="Times New Roman"/>
          <w:color w:val="0000FF"/>
          <w:sz w:val="22"/>
          <w:szCs w:val="22"/>
        </w:rPr>
        <w:t xml:space="preserve">) The Joint Commission, Aide Joint Commission International, and WHO. "Improved Hand Hygiene to Prevent Health Care-Associated Infections." </w:t>
      </w:r>
      <w:proofErr w:type="gramStart"/>
      <w:r w:rsidR="00E21502" w:rsidRPr="009E40F7">
        <w:rPr>
          <w:rFonts w:ascii="Times New Roman" w:eastAsia="Helvetica" w:hAnsi="Times New Roman"/>
          <w:color w:val="0000FF"/>
          <w:sz w:val="22"/>
          <w:szCs w:val="22"/>
        </w:rPr>
        <w:t>World Health Organization.</w:t>
      </w:r>
      <w:proofErr w:type="gramEnd"/>
      <w:r w:rsidR="00E21502" w:rsidRPr="009E40F7">
        <w:rPr>
          <w:rFonts w:ascii="Times New Roman" w:eastAsia="Helvetica" w:hAnsi="Times New Roman"/>
          <w:color w:val="0000FF"/>
          <w:sz w:val="22"/>
          <w:szCs w:val="22"/>
        </w:rPr>
        <w:t xml:space="preserve"> WHO Collaborating Centre for Patient Safety Solutions (May 2007). Web. </w:t>
      </w:r>
    </w:p>
    <w:p w14:paraId="55FCB4A2" w14:textId="051A4F40" w:rsidR="003C6349" w:rsidRPr="009E40F7" w:rsidRDefault="00CB66C3" w:rsidP="00CF5B38">
      <w:pPr>
        <w:pStyle w:val="Body1"/>
        <w:spacing w:after="200" w:line="276" w:lineRule="auto"/>
        <w:rPr>
          <w:rFonts w:ascii="Times New Roman" w:eastAsia="Helvetica" w:hAnsi="Times New Roman"/>
          <w:color w:val="0000FF"/>
          <w:sz w:val="22"/>
          <w:szCs w:val="22"/>
        </w:rPr>
      </w:pPr>
      <w:r w:rsidRPr="009E40F7">
        <w:rPr>
          <w:rFonts w:ascii="Times New Roman" w:eastAsia="Helvetica" w:hAnsi="Times New Roman"/>
          <w:color w:val="0000FF"/>
          <w:sz w:val="22"/>
          <w:szCs w:val="22"/>
        </w:rPr>
        <w:t>8</w:t>
      </w:r>
      <w:r w:rsidR="00E21502" w:rsidRPr="009E40F7">
        <w:rPr>
          <w:rFonts w:ascii="Times New Roman" w:eastAsia="Helvetica" w:hAnsi="Times New Roman"/>
          <w:color w:val="0000FF"/>
          <w:sz w:val="22"/>
          <w:szCs w:val="22"/>
        </w:rPr>
        <w:t xml:space="preserve">) </w:t>
      </w:r>
      <w:proofErr w:type="spellStart"/>
      <w:r w:rsidR="00F25125" w:rsidRPr="009E40F7">
        <w:rPr>
          <w:rFonts w:ascii="Times New Roman" w:eastAsia="Helvetica" w:hAnsi="Times New Roman"/>
          <w:color w:val="0000FF"/>
          <w:sz w:val="22"/>
          <w:szCs w:val="22"/>
        </w:rPr>
        <w:t>Pronovost</w:t>
      </w:r>
      <w:proofErr w:type="spellEnd"/>
      <w:r w:rsidR="00F25125" w:rsidRPr="009E40F7">
        <w:rPr>
          <w:rFonts w:ascii="Times New Roman" w:eastAsia="Helvetica" w:hAnsi="Times New Roman"/>
          <w:color w:val="0000FF"/>
          <w:sz w:val="22"/>
          <w:szCs w:val="22"/>
        </w:rPr>
        <w:t>,</w:t>
      </w:r>
      <w:r w:rsidR="009E40F7">
        <w:rPr>
          <w:rFonts w:ascii="Times New Roman" w:eastAsia="Helvetica" w:hAnsi="Times New Roman"/>
          <w:color w:val="0000FF"/>
          <w:sz w:val="22"/>
          <w:szCs w:val="22"/>
        </w:rPr>
        <w:t xml:space="preserve"> P.J.,</w:t>
      </w:r>
      <w:r w:rsidR="00F25125" w:rsidRPr="009E40F7">
        <w:rPr>
          <w:rFonts w:ascii="Times New Roman" w:eastAsia="Helvetica" w:hAnsi="Times New Roman"/>
          <w:color w:val="0000FF"/>
          <w:sz w:val="22"/>
          <w:szCs w:val="22"/>
        </w:rPr>
        <w:t xml:space="preserve"> G. A. </w:t>
      </w:r>
      <w:proofErr w:type="spellStart"/>
      <w:r w:rsidR="00F25125" w:rsidRPr="009E40F7">
        <w:rPr>
          <w:rFonts w:ascii="Times New Roman" w:eastAsia="Helvetica" w:hAnsi="Times New Roman"/>
          <w:color w:val="0000FF"/>
          <w:sz w:val="22"/>
          <w:szCs w:val="22"/>
        </w:rPr>
        <w:t>Goeschel</w:t>
      </w:r>
      <w:proofErr w:type="spellEnd"/>
      <w:r w:rsidR="00F25125" w:rsidRPr="009E40F7">
        <w:rPr>
          <w:rFonts w:ascii="Times New Roman" w:eastAsia="Helvetica" w:hAnsi="Times New Roman"/>
          <w:color w:val="0000FF"/>
          <w:sz w:val="22"/>
          <w:szCs w:val="22"/>
        </w:rPr>
        <w:t xml:space="preserve">, E. </w:t>
      </w:r>
      <w:proofErr w:type="spellStart"/>
      <w:r w:rsidR="00F25125" w:rsidRPr="009E40F7">
        <w:rPr>
          <w:rFonts w:ascii="Times New Roman" w:eastAsia="Helvetica" w:hAnsi="Times New Roman"/>
          <w:color w:val="0000FF"/>
          <w:sz w:val="22"/>
          <w:szCs w:val="22"/>
        </w:rPr>
        <w:t>Colantuoni</w:t>
      </w:r>
      <w:proofErr w:type="spellEnd"/>
      <w:r w:rsidR="00F25125" w:rsidRPr="009E40F7">
        <w:rPr>
          <w:rFonts w:ascii="Times New Roman" w:eastAsia="Helvetica" w:hAnsi="Times New Roman"/>
          <w:color w:val="0000FF"/>
          <w:sz w:val="22"/>
          <w:szCs w:val="22"/>
        </w:rPr>
        <w:t xml:space="preserve"> et al., “Sustaining Reduc</w:t>
      </w:r>
      <w:r w:rsidR="00F25125" w:rsidRPr="009E40F7">
        <w:rPr>
          <w:rFonts w:ascii="Times New Roman" w:eastAsia="Helvetica" w:hAnsi="Times New Roman"/>
          <w:color w:val="0000FF"/>
          <w:sz w:val="22"/>
          <w:szCs w:val="22"/>
        </w:rPr>
        <w:softHyphen/>
        <w:t xml:space="preserve">tions in Catheter Related Bloodstream Infections in Michigan Intensive Care Units: Observational Study,” </w:t>
      </w:r>
      <w:r w:rsidR="00F25125" w:rsidRPr="009E40F7">
        <w:rPr>
          <w:rFonts w:ascii="Times New Roman" w:eastAsia="Helvetica" w:hAnsi="Times New Roman"/>
          <w:i/>
          <w:color w:val="0000FF"/>
          <w:sz w:val="22"/>
          <w:szCs w:val="22"/>
        </w:rPr>
        <w:t>BMJ</w:t>
      </w:r>
      <w:r w:rsidR="0016427A" w:rsidRPr="009E40F7">
        <w:rPr>
          <w:rFonts w:ascii="Times New Roman" w:eastAsia="Helvetica" w:hAnsi="Times New Roman"/>
          <w:color w:val="0000FF"/>
          <w:sz w:val="22"/>
          <w:szCs w:val="22"/>
        </w:rPr>
        <w:t xml:space="preserve"> </w:t>
      </w:r>
      <w:r w:rsidR="00EF23AC" w:rsidRPr="009E40F7">
        <w:rPr>
          <w:rFonts w:ascii="Times New Roman" w:eastAsia="Helvetica" w:hAnsi="Times New Roman"/>
          <w:color w:val="0000FF"/>
          <w:sz w:val="22"/>
          <w:szCs w:val="22"/>
        </w:rPr>
        <w:t xml:space="preserve">(2010): </w:t>
      </w:r>
      <w:r w:rsidR="0016427A" w:rsidRPr="009E40F7">
        <w:rPr>
          <w:rFonts w:ascii="Times New Roman" w:eastAsia="Helvetica" w:hAnsi="Times New Roman"/>
          <w:color w:val="0000FF"/>
          <w:sz w:val="22"/>
          <w:szCs w:val="22"/>
        </w:rPr>
        <w:t>340:c309</w:t>
      </w:r>
      <w:r w:rsidR="00EF23AC" w:rsidRPr="009E40F7">
        <w:rPr>
          <w:rFonts w:ascii="Times New Roman" w:eastAsia="Helvetica" w:hAnsi="Times New Roman"/>
          <w:color w:val="0000FF"/>
          <w:sz w:val="22"/>
          <w:szCs w:val="22"/>
        </w:rPr>
        <w:t xml:space="preserve">. </w:t>
      </w:r>
      <w:r w:rsidR="0016427A" w:rsidRPr="009E40F7">
        <w:rPr>
          <w:rFonts w:ascii="Times New Roman" w:eastAsia="Helvetica" w:hAnsi="Times New Roman"/>
          <w:color w:val="0000FF"/>
          <w:sz w:val="22"/>
          <w:szCs w:val="22"/>
        </w:rPr>
        <w:t>Web</w:t>
      </w:r>
      <w:r w:rsidR="00F25125" w:rsidRPr="009E40F7">
        <w:rPr>
          <w:rFonts w:ascii="Times New Roman" w:eastAsia="Helvetica" w:hAnsi="Times New Roman"/>
          <w:color w:val="0000FF"/>
          <w:sz w:val="22"/>
          <w:szCs w:val="22"/>
        </w:rPr>
        <w:t>.</w:t>
      </w:r>
    </w:p>
    <w:p w14:paraId="46FE52BE" w14:textId="18C08EF8" w:rsidR="00155335" w:rsidRPr="009E40F7" w:rsidRDefault="00CB66C3" w:rsidP="00E21502">
      <w:pPr>
        <w:pStyle w:val="Body1"/>
        <w:spacing w:after="200" w:line="276" w:lineRule="auto"/>
        <w:rPr>
          <w:rFonts w:ascii="Times New Roman" w:eastAsia="Helvetica" w:hAnsi="Times New Roman"/>
          <w:color w:val="0000FF"/>
          <w:sz w:val="22"/>
          <w:szCs w:val="22"/>
        </w:rPr>
      </w:pPr>
      <w:r w:rsidRPr="009E40F7">
        <w:rPr>
          <w:rFonts w:ascii="Times New Roman" w:eastAsia="Helvetica" w:hAnsi="Times New Roman"/>
          <w:color w:val="0000FF"/>
          <w:sz w:val="22"/>
          <w:szCs w:val="22"/>
        </w:rPr>
        <w:t>9</w:t>
      </w:r>
      <w:r w:rsidR="007F1F07" w:rsidRPr="009E40F7">
        <w:rPr>
          <w:rFonts w:ascii="Times New Roman" w:eastAsia="Helvetica" w:hAnsi="Times New Roman"/>
          <w:color w:val="0000FF"/>
          <w:sz w:val="22"/>
          <w:szCs w:val="22"/>
        </w:rPr>
        <w:t xml:space="preserve">) Hall, Hurst M., MD, James A. De </w:t>
      </w:r>
      <w:proofErr w:type="spellStart"/>
      <w:r w:rsidR="007F1F07" w:rsidRPr="009E40F7">
        <w:rPr>
          <w:rFonts w:ascii="Times New Roman" w:eastAsia="Helvetica" w:hAnsi="Times New Roman"/>
          <w:color w:val="0000FF"/>
          <w:sz w:val="22"/>
          <w:szCs w:val="22"/>
        </w:rPr>
        <w:t>Lemos</w:t>
      </w:r>
      <w:proofErr w:type="spellEnd"/>
      <w:r w:rsidR="007F1F07" w:rsidRPr="009E40F7">
        <w:rPr>
          <w:rFonts w:ascii="Times New Roman" w:eastAsia="Helvetica" w:hAnsi="Times New Roman"/>
          <w:color w:val="0000FF"/>
          <w:sz w:val="22"/>
          <w:szCs w:val="22"/>
        </w:rPr>
        <w:t xml:space="preserve">, MD, and Jonathan R. Enriquez, MD. "Contemporary Patterns of Discharge Aspirin Dosing after Acute Myocardial Infarction in the United States: Results from the National Cardiovascular Data Reg." </w:t>
      </w:r>
      <w:r w:rsidR="007F1F07" w:rsidRPr="009E40F7">
        <w:rPr>
          <w:rFonts w:ascii="Times New Roman" w:eastAsia="Helvetica" w:hAnsi="Times New Roman"/>
          <w:i/>
          <w:color w:val="0000FF"/>
          <w:sz w:val="22"/>
          <w:szCs w:val="22"/>
        </w:rPr>
        <w:t>Circulation: Cardiovascular Quality and Outcomes. American Heart Association Journals</w:t>
      </w:r>
      <w:r w:rsidR="007F1F07" w:rsidRPr="009E40F7">
        <w:rPr>
          <w:rFonts w:ascii="Times New Roman" w:eastAsia="Helvetica" w:hAnsi="Times New Roman"/>
          <w:color w:val="0000FF"/>
          <w:sz w:val="22"/>
          <w:szCs w:val="22"/>
        </w:rPr>
        <w:t>, 12 Aug. 2014. Web.</w:t>
      </w:r>
    </w:p>
    <w:p w14:paraId="3D55A67D" w14:textId="6C1964F6" w:rsidR="00155335" w:rsidRPr="009E40F7" w:rsidRDefault="00CB66C3" w:rsidP="00F516D8">
      <w:pPr>
        <w:pStyle w:val="Body1"/>
        <w:spacing w:after="200" w:line="276" w:lineRule="auto"/>
        <w:rPr>
          <w:rFonts w:ascii="Times New Roman" w:eastAsia="Helvetica" w:hAnsi="Times New Roman"/>
          <w:color w:val="0000FF"/>
          <w:sz w:val="22"/>
          <w:szCs w:val="22"/>
        </w:rPr>
      </w:pPr>
      <w:r w:rsidRPr="009E40F7">
        <w:rPr>
          <w:rFonts w:ascii="Times New Roman" w:eastAsia="Helvetica" w:hAnsi="Times New Roman"/>
          <w:color w:val="0000FF"/>
          <w:sz w:val="22"/>
          <w:szCs w:val="22"/>
        </w:rPr>
        <w:t>10</w:t>
      </w:r>
      <w:r w:rsidR="00155335" w:rsidRPr="009E40F7">
        <w:rPr>
          <w:rFonts w:ascii="Times New Roman" w:eastAsia="Helvetica" w:hAnsi="Times New Roman"/>
          <w:color w:val="0000FF"/>
          <w:sz w:val="22"/>
          <w:szCs w:val="22"/>
        </w:rPr>
        <w:t xml:space="preserve">) Weaver, Sallie J., Lisa H. </w:t>
      </w:r>
      <w:proofErr w:type="spellStart"/>
      <w:r w:rsidR="00155335" w:rsidRPr="009E40F7">
        <w:rPr>
          <w:rFonts w:ascii="Times New Roman" w:eastAsia="Helvetica" w:hAnsi="Times New Roman"/>
          <w:color w:val="0000FF"/>
          <w:sz w:val="22"/>
          <w:szCs w:val="22"/>
        </w:rPr>
        <w:t>Lubomksi</w:t>
      </w:r>
      <w:proofErr w:type="spellEnd"/>
      <w:r w:rsidR="00155335" w:rsidRPr="009E40F7">
        <w:rPr>
          <w:rFonts w:ascii="Times New Roman" w:eastAsia="Helvetica" w:hAnsi="Times New Roman"/>
          <w:color w:val="0000FF"/>
          <w:sz w:val="22"/>
          <w:szCs w:val="22"/>
        </w:rPr>
        <w:t xml:space="preserve">, Renee F. Wilson, Elizabeth R. </w:t>
      </w:r>
      <w:proofErr w:type="spellStart"/>
      <w:r w:rsidR="00155335" w:rsidRPr="009E40F7">
        <w:rPr>
          <w:rFonts w:ascii="Times New Roman" w:eastAsia="Helvetica" w:hAnsi="Times New Roman"/>
          <w:color w:val="0000FF"/>
          <w:sz w:val="22"/>
          <w:szCs w:val="22"/>
        </w:rPr>
        <w:t>Pfoh</w:t>
      </w:r>
      <w:proofErr w:type="spellEnd"/>
      <w:r w:rsidR="00155335" w:rsidRPr="009E40F7">
        <w:rPr>
          <w:rFonts w:ascii="Times New Roman" w:eastAsia="Helvetica" w:hAnsi="Times New Roman"/>
          <w:color w:val="0000FF"/>
          <w:sz w:val="22"/>
          <w:szCs w:val="22"/>
        </w:rPr>
        <w:t xml:space="preserve">, Kathryn A. Martinez, and Sydney M. Dy. "Promoting a Culture of Safety as a Patient Safety Strategy." </w:t>
      </w:r>
      <w:r w:rsidR="00155335" w:rsidRPr="009E40F7">
        <w:rPr>
          <w:rFonts w:ascii="Times New Roman" w:eastAsia="Helvetica" w:hAnsi="Times New Roman"/>
          <w:i/>
          <w:color w:val="0000FF"/>
          <w:sz w:val="22"/>
          <w:szCs w:val="22"/>
        </w:rPr>
        <w:t>Annals of Internal Medicine</w:t>
      </w:r>
      <w:r w:rsidR="00155335" w:rsidRPr="009E40F7">
        <w:rPr>
          <w:rFonts w:ascii="Times New Roman" w:eastAsia="Helvetica" w:hAnsi="Times New Roman"/>
          <w:color w:val="0000FF"/>
          <w:sz w:val="22"/>
          <w:szCs w:val="22"/>
        </w:rPr>
        <w:t xml:space="preserve"> 158.5_Part_2 (2013): 369-75. Web.</w:t>
      </w:r>
    </w:p>
    <w:p w14:paraId="641BFACD" w14:textId="19FD4BF7" w:rsidR="0099740B" w:rsidRPr="009E40F7" w:rsidRDefault="00CB66C3" w:rsidP="00B168A2">
      <w:pPr>
        <w:pStyle w:val="Body1"/>
        <w:spacing w:after="200"/>
        <w:rPr>
          <w:rFonts w:ascii="Times New Roman" w:eastAsia="Helvetica" w:hAnsi="Times New Roman"/>
          <w:color w:val="0000FF"/>
          <w:sz w:val="22"/>
          <w:szCs w:val="22"/>
        </w:rPr>
      </w:pPr>
      <w:r w:rsidRPr="009E40F7">
        <w:rPr>
          <w:rFonts w:ascii="Times New Roman" w:eastAsia="Helvetica" w:hAnsi="Times New Roman"/>
          <w:color w:val="0000FF"/>
          <w:sz w:val="22"/>
          <w:szCs w:val="22"/>
        </w:rPr>
        <w:t>11</w:t>
      </w:r>
      <w:r w:rsidR="0099740B" w:rsidRPr="009E40F7">
        <w:rPr>
          <w:rFonts w:ascii="Times New Roman" w:eastAsia="Helvetica" w:hAnsi="Times New Roman"/>
          <w:color w:val="0000FF"/>
          <w:sz w:val="22"/>
          <w:szCs w:val="22"/>
        </w:rPr>
        <w:t xml:space="preserve">) </w:t>
      </w:r>
      <w:proofErr w:type="spellStart"/>
      <w:r w:rsidR="0099740B" w:rsidRPr="009E40F7">
        <w:rPr>
          <w:rFonts w:ascii="Times New Roman" w:eastAsia="Helvetica" w:hAnsi="Times New Roman"/>
          <w:color w:val="0000FF"/>
          <w:sz w:val="22"/>
          <w:szCs w:val="22"/>
        </w:rPr>
        <w:t>Shekelle</w:t>
      </w:r>
      <w:proofErr w:type="spellEnd"/>
      <w:r w:rsidR="0099740B" w:rsidRPr="009E40F7">
        <w:rPr>
          <w:rFonts w:ascii="Times New Roman" w:eastAsia="Helvetica" w:hAnsi="Times New Roman"/>
          <w:color w:val="0000FF"/>
          <w:sz w:val="22"/>
          <w:szCs w:val="22"/>
        </w:rPr>
        <w:t xml:space="preserve">, Paul G., </w:t>
      </w:r>
      <w:r w:rsidR="00155335" w:rsidRPr="009E40F7">
        <w:rPr>
          <w:rFonts w:ascii="Times New Roman" w:eastAsia="Helvetica" w:hAnsi="Times New Roman"/>
          <w:color w:val="0000FF"/>
          <w:sz w:val="22"/>
          <w:szCs w:val="22"/>
        </w:rPr>
        <w:t>et al</w:t>
      </w:r>
      <w:r w:rsidR="0099740B" w:rsidRPr="009E40F7">
        <w:rPr>
          <w:rFonts w:ascii="Times New Roman" w:eastAsia="Helvetica" w:hAnsi="Times New Roman"/>
          <w:color w:val="0000FF"/>
          <w:sz w:val="22"/>
          <w:szCs w:val="22"/>
        </w:rPr>
        <w:t>. "The Top Patient Safety Strategies That Can</w:t>
      </w:r>
      <w:r w:rsidR="00B168A2" w:rsidRPr="009E40F7">
        <w:rPr>
          <w:rFonts w:ascii="Times New Roman" w:eastAsia="Helvetica" w:hAnsi="Times New Roman"/>
          <w:color w:val="0000FF"/>
          <w:sz w:val="22"/>
          <w:szCs w:val="22"/>
        </w:rPr>
        <w:t xml:space="preserve"> </w:t>
      </w:r>
      <w:r w:rsidR="0099740B" w:rsidRPr="009E40F7">
        <w:rPr>
          <w:rFonts w:ascii="Times New Roman" w:eastAsia="Helvetica" w:hAnsi="Times New Roman"/>
          <w:color w:val="0000FF"/>
          <w:sz w:val="22"/>
          <w:szCs w:val="22"/>
        </w:rPr>
        <w:t xml:space="preserve">Be Encouraged for Adoption Now." </w:t>
      </w:r>
      <w:r w:rsidR="0099740B" w:rsidRPr="009E40F7">
        <w:rPr>
          <w:rFonts w:ascii="Times New Roman" w:eastAsia="Helvetica" w:hAnsi="Times New Roman"/>
          <w:i/>
          <w:color w:val="0000FF"/>
          <w:sz w:val="22"/>
          <w:szCs w:val="22"/>
        </w:rPr>
        <w:t>Annals of Internal Medicine</w:t>
      </w:r>
      <w:r w:rsidR="0099740B" w:rsidRPr="009E40F7">
        <w:rPr>
          <w:rFonts w:ascii="Times New Roman" w:eastAsia="Helvetica" w:hAnsi="Times New Roman"/>
          <w:color w:val="0000FF"/>
          <w:sz w:val="22"/>
          <w:szCs w:val="22"/>
        </w:rPr>
        <w:t xml:space="preserve"> 158.5_Part_2 (2013): 365-69.</w:t>
      </w:r>
      <w:r w:rsidR="00B168A2" w:rsidRPr="009E40F7">
        <w:rPr>
          <w:rFonts w:ascii="Times New Roman" w:eastAsia="Helvetica" w:hAnsi="Times New Roman"/>
          <w:color w:val="0000FF"/>
          <w:sz w:val="22"/>
          <w:szCs w:val="22"/>
        </w:rPr>
        <w:t xml:space="preserve"> </w:t>
      </w:r>
      <w:r w:rsidR="0099740B" w:rsidRPr="009E40F7">
        <w:rPr>
          <w:rFonts w:ascii="Times New Roman" w:eastAsia="Helvetica" w:hAnsi="Times New Roman"/>
          <w:color w:val="0000FF"/>
          <w:sz w:val="22"/>
          <w:szCs w:val="22"/>
        </w:rPr>
        <w:t>Web.</w:t>
      </w:r>
    </w:p>
    <w:p w14:paraId="0BEA14C6" w14:textId="0434C10F" w:rsidR="003B7082" w:rsidRPr="009E40F7" w:rsidRDefault="00CB66C3" w:rsidP="009E40F7">
      <w:pPr>
        <w:ind w:left="0" w:firstLine="0"/>
        <w:rPr>
          <w:rFonts w:ascii="Times New Roman" w:eastAsia="Helvetica" w:hAnsi="Times New Roman" w:cs="Times New Roman"/>
          <w:color w:val="0000FF"/>
        </w:rPr>
      </w:pPr>
      <w:r w:rsidRPr="009E40F7">
        <w:rPr>
          <w:rFonts w:ascii="Times New Roman" w:eastAsia="Helvetica" w:hAnsi="Times New Roman" w:cs="Times New Roman"/>
          <w:color w:val="0000FF"/>
        </w:rPr>
        <w:t>12</w:t>
      </w:r>
      <w:r w:rsidR="003B7082" w:rsidRPr="009E40F7">
        <w:rPr>
          <w:rFonts w:ascii="Times New Roman" w:eastAsia="Helvetica" w:hAnsi="Times New Roman" w:cs="Times New Roman"/>
          <w:color w:val="0000FF"/>
        </w:rPr>
        <w:t xml:space="preserve">) </w:t>
      </w:r>
      <w:r w:rsidR="003B7082" w:rsidRPr="009E40F7">
        <w:rPr>
          <w:rFonts w:ascii="Times New Roman" w:eastAsia="Helvetica" w:hAnsi="Times New Roman" w:cs="Times New Roman"/>
          <w:bCs/>
          <w:color w:val="0000FF"/>
        </w:rPr>
        <w:t>Sullivan N,</w:t>
      </w:r>
      <w:r w:rsidR="003B7082" w:rsidRPr="009E40F7">
        <w:rPr>
          <w:rFonts w:ascii="Times New Roman" w:eastAsia="Helvetica" w:hAnsi="Times New Roman" w:cs="Times New Roman"/>
          <w:color w:val="0000FF"/>
        </w:rPr>
        <w:t> </w:t>
      </w:r>
      <w:proofErr w:type="spellStart"/>
      <w:r w:rsidR="003B7082" w:rsidRPr="009E40F7">
        <w:rPr>
          <w:rFonts w:ascii="Times New Roman" w:eastAsia="Helvetica" w:hAnsi="Times New Roman" w:cs="Times New Roman"/>
          <w:bCs/>
          <w:color w:val="0000FF"/>
        </w:rPr>
        <w:t>Schoelles</w:t>
      </w:r>
      <w:proofErr w:type="spellEnd"/>
      <w:r w:rsidR="003B7082" w:rsidRPr="009E40F7">
        <w:rPr>
          <w:rFonts w:ascii="Times New Roman" w:eastAsia="Helvetica" w:hAnsi="Times New Roman" w:cs="Times New Roman"/>
          <w:bCs/>
          <w:color w:val="0000FF"/>
        </w:rPr>
        <w:t> KM.</w:t>
      </w:r>
      <w:r w:rsidR="003B7082" w:rsidRPr="009E40F7">
        <w:rPr>
          <w:rFonts w:ascii="Times New Roman" w:eastAsia="Helvetica" w:hAnsi="Times New Roman" w:cs="Times New Roman"/>
          <w:color w:val="0000FF"/>
        </w:rPr>
        <w:t> </w:t>
      </w:r>
      <w:r w:rsidR="00EF23AC" w:rsidRPr="009E40F7">
        <w:rPr>
          <w:rFonts w:ascii="Times New Roman" w:eastAsia="Helvetica" w:hAnsi="Times New Roman" w:cs="Times New Roman"/>
          <w:color w:val="0000FF"/>
        </w:rPr>
        <w:t>“</w:t>
      </w:r>
      <w:r w:rsidR="003B7082" w:rsidRPr="009E40F7">
        <w:rPr>
          <w:rFonts w:ascii="Times New Roman" w:eastAsia="Helvetica" w:hAnsi="Times New Roman" w:cs="Times New Roman"/>
          <w:color w:val="0000FF"/>
        </w:rPr>
        <w:t>Preventing in-facility pressure ulcers as a patient safety strategy. A systematic review.</w:t>
      </w:r>
      <w:r w:rsidR="00EF23AC" w:rsidRPr="009E40F7">
        <w:rPr>
          <w:rFonts w:ascii="Times New Roman" w:eastAsia="Helvetica" w:hAnsi="Times New Roman" w:cs="Times New Roman"/>
          <w:color w:val="0000FF"/>
        </w:rPr>
        <w:t>”</w:t>
      </w:r>
      <w:r w:rsidR="003B7082" w:rsidRPr="009E40F7">
        <w:rPr>
          <w:rFonts w:ascii="Times New Roman" w:eastAsia="Helvetica" w:hAnsi="Times New Roman" w:cs="Times New Roman"/>
          <w:color w:val="0000FF"/>
        </w:rPr>
        <w:t> </w:t>
      </w:r>
      <w:r w:rsidR="003B7082" w:rsidRPr="009E40F7">
        <w:rPr>
          <w:rFonts w:ascii="Times New Roman" w:eastAsia="Helvetica" w:hAnsi="Times New Roman" w:cs="Times New Roman"/>
          <w:i/>
          <w:color w:val="0000FF"/>
        </w:rPr>
        <w:t>Ann Intern Med</w:t>
      </w:r>
      <w:r w:rsidR="00EF23AC" w:rsidRPr="009E40F7">
        <w:rPr>
          <w:rFonts w:ascii="Times New Roman" w:eastAsia="Helvetica" w:hAnsi="Times New Roman" w:cs="Times New Roman"/>
          <w:color w:val="0000FF"/>
        </w:rPr>
        <w:t xml:space="preserve"> 158</w:t>
      </w:r>
      <w:r w:rsidR="003B7082" w:rsidRPr="009E40F7">
        <w:rPr>
          <w:rFonts w:ascii="Times New Roman" w:eastAsia="Helvetica" w:hAnsi="Times New Roman" w:cs="Times New Roman"/>
          <w:color w:val="0000FF"/>
        </w:rPr>
        <w:t xml:space="preserve"> </w:t>
      </w:r>
      <w:r w:rsidR="00EF23AC" w:rsidRPr="009E40F7">
        <w:rPr>
          <w:rFonts w:ascii="Times New Roman" w:eastAsia="Helvetica" w:hAnsi="Times New Roman" w:cs="Times New Roman"/>
          <w:color w:val="0000FF"/>
        </w:rPr>
        <w:t>(2013)</w:t>
      </w:r>
      <w:r w:rsidR="003B7082" w:rsidRPr="009E40F7">
        <w:rPr>
          <w:rFonts w:ascii="Times New Roman" w:eastAsia="Helvetica" w:hAnsi="Times New Roman" w:cs="Times New Roman"/>
          <w:color w:val="0000FF"/>
        </w:rPr>
        <w:t>:</w:t>
      </w:r>
      <w:r w:rsidR="00EF23AC" w:rsidRPr="009E40F7">
        <w:rPr>
          <w:rFonts w:ascii="Times New Roman" w:eastAsia="Helvetica" w:hAnsi="Times New Roman" w:cs="Times New Roman"/>
          <w:color w:val="0000FF"/>
        </w:rPr>
        <w:t xml:space="preserve"> </w:t>
      </w:r>
      <w:r w:rsidR="003B7082" w:rsidRPr="009E40F7">
        <w:rPr>
          <w:rFonts w:ascii="Times New Roman" w:eastAsia="Helvetica" w:hAnsi="Times New Roman" w:cs="Times New Roman"/>
          <w:color w:val="0000FF"/>
        </w:rPr>
        <w:t>410-6.</w:t>
      </w:r>
    </w:p>
    <w:p w14:paraId="31C6BB11" w14:textId="4AA736B2" w:rsidR="00B168A2" w:rsidRPr="008208F2" w:rsidRDefault="00B168A2" w:rsidP="00B168A2">
      <w:pPr>
        <w:pStyle w:val="Body1"/>
        <w:spacing w:after="200"/>
        <w:rPr>
          <w:rFonts w:ascii="Times New Roman" w:eastAsia="Helvetica" w:hAnsi="Times New Roman"/>
          <w:color w:val="008000"/>
          <w:sz w:val="22"/>
          <w:szCs w:val="22"/>
        </w:rPr>
      </w:pPr>
    </w:p>
    <w:p w14:paraId="1A0BDC53" w14:textId="77777777" w:rsidR="00B0017A" w:rsidRPr="008208F2" w:rsidRDefault="00B0017A" w:rsidP="00B0017A">
      <w:pPr>
        <w:ind w:left="0" w:firstLine="0"/>
        <w:rPr>
          <w:i/>
          <w:iCs/>
        </w:rPr>
      </w:pPr>
      <w:r w:rsidRPr="008208F2">
        <w:rPr>
          <w:i/>
          <w:iCs/>
          <w:highlight w:val="green"/>
          <w:u w:val="single"/>
        </w:rPr>
        <w:t>Note</w:t>
      </w:r>
      <w:r w:rsidRPr="008208F2">
        <w:rPr>
          <w:i/>
          <w:iCs/>
          <w:highlight w:val="green"/>
        </w:rPr>
        <w:t xml:space="preserve">:  For health outcome/PRO performance measures, no further information is required; however, you may provide evidence for any of the structures, processes, interventions, or service identified above. </w:t>
      </w:r>
    </w:p>
    <w:p w14:paraId="56E5C782" w14:textId="77777777" w:rsidR="00D14F0B" w:rsidRPr="008208F2" w:rsidRDefault="00D14F0B" w:rsidP="002E2177">
      <w:pPr>
        <w:ind w:left="0" w:firstLine="0"/>
        <w:rPr>
          <w:iCs/>
        </w:rPr>
      </w:pPr>
    </w:p>
    <w:p w14:paraId="194AA327" w14:textId="77777777" w:rsidR="002B06BD" w:rsidRPr="008208F2" w:rsidRDefault="00925F11" w:rsidP="002E2177">
      <w:pPr>
        <w:ind w:left="0" w:firstLine="0"/>
        <w:rPr>
          <w:b/>
          <w:iCs/>
          <w:caps/>
        </w:rPr>
      </w:pPr>
      <w:r w:rsidRPr="008208F2">
        <w:rPr>
          <w:b/>
          <w:iCs/>
          <w:caps/>
        </w:rPr>
        <w:t>_________________________</w:t>
      </w:r>
    </w:p>
    <w:p w14:paraId="5F61D1B4" w14:textId="77777777" w:rsidR="00496AF8" w:rsidRPr="008208F2" w:rsidRDefault="002F20A7" w:rsidP="002E2177">
      <w:pPr>
        <w:ind w:left="0" w:firstLine="0"/>
        <w:rPr>
          <w:b/>
          <w:iCs/>
        </w:rPr>
      </w:pPr>
      <w:r w:rsidRPr="008208F2">
        <w:rPr>
          <w:b/>
          <w:iCs/>
          <w:caps/>
        </w:rPr>
        <w:t>intermediate outcome</w:t>
      </w:r>
      <w:r w:rsidR="007573F0" w:rsidRPr="008208F2">
        <w:rPr>
          <w:b/>
          <w:iCs/>
          <w:caps/>
        </w:rPr>
        <w:t>, PROCESS, or STRUCTURE</w:t>
      </w:r>
      <w:r w:rsidRPr="008208F2">
        <w:rPr>
          <w:b/>
          <w:iCs/>
          <w:caps/>
        </w:rPr>
        <w:t xml:space="preserve"> </w:t>
      </w:r>
      <w:r w:rsidR="0055559D" w:rsidRPr="008208F2">
        <w:rPr>
          <w:b/>
          <w:iCs/>
          <w:caps/>
        </w:rPr>
        <w:t xml:space="preserve">PERFORMANCE </w:t>
      </w:r>
      <w:r w:rsidRPr="008208F2">
        <w:rPr>
          <w:b/>
          <w:iCs/>
          <w:caps/>
        </w:rPr>
        <w:t>measure</w:t>
      </w:r>
      <w:r w:rsidR="00496AF8" w:rsidRPr="008208F2">
        <w:rPr>
          <w:b/>
          <w:iCs/>
        </w:rPr>
        <w:t xml:space="preserve"> </w:t>
      </w:r>
    </w:p>
    <w:p w14:paraId="46B6CB9E" w14:textId="77777777" w:rsidR="00496AF8" w:rsidRPr="008208F2" w:rsidRDefault="002B06BD" w:rsidP="002E2177">
      <w:pPr>
        <w:ind w:left="0" w:firstLine="0"/>
        <w:rPr>
          <w:i/>
          <w:iCs/>
        </w:rPr>
      </w:pPr>
      <w:bookmarkStart w:id="6" w:name="Section1a3"/>
      <w:bookmarkEnd w:id="6"/>
      <w:r w:rsidRPr="008208F2">
        <w:rPr>
          <w:b/>
          <w:iCs/>
          <w:color w:val="0000FF"/>
        </w:rPr>
        <w:t>1a.3.</w:t>
      </w:r>
      <w:r w:rsidRPr="008208F2">
        <w:rPr>
          <w:i/>
          <w:iCs/>
          <w:color w:val="0000FF"/>
        </w:rPr>
        <w:t xml:space="preserve"> </w:t>
      </w:r>
      <w:proofErr w:type="gramStart"/>
      <w:r w:rsidRPr="008208F2">
        <w:rPr>
          <w:b/>
          <w:iCs/>
        </w:rPr>
        <w:t>Briefly</w:t>
      </w:r>
      <w:proofErr w:type="gramEnd"/>
      <w:r w:rsidRPr="008208F2">
        <w:rPr>
          <w:b/>
          <w:iCs/>
        </w:rPr>
        <w:t xml:space="preserve"> state or diagram the </w:t>
      </w:r>
      <w:r w:rsidR="00236F87" w:rsidRPr="008208F2">
        <w:rPr>
          <w:b/>
          <w:iCs/>
        </w:rPr>
        <w:t xml:space="preserve">path </w:t>
      </w:r>
      <w:r w:rsidRPr="008208F2">
        <w:rPr>
          <w:b/>
          <w:iCs/>
        </w:rPr>
        <w:t>between structure, process, intermediate outcome, and health outcomes</w:t>
      </w:r>
      <w:r w:rsidRPr="008208F2">
        <w:rPr>
          <w:iCs/>
        </w:rPr>
        <w:t>. Include all the steps between the measure focus and the health outcome.</w:t>
      </w:r>
      <w:r w:rsidRPr="008208F2">
        <w:rPr>
          <w:i/>
          <w:iCs/>
        </w:rPr>
        <w:t xml:space="preserve"> </w:t>
      </w:r>
    </w:p>
    <w:p w14:paraId="5410E994" w14:textId="77777777" w:rsidR="00072164" w:rsidRPr="008208F2" w:rsidRDefault="00072164" w:rsidP="002E2177">
      <w:pPr>
        <w:ind w:left="0" w:firstLine="0"/>
      </w:pPr>
    </w:p>
    <w:p w14:paraId="27DDB3A6" w14:textId="5585A597" w:rsidR="0055559D" w:rsidRPr="008208F2" w:rsidRDefault="00FD4D82" w:rsidP="002E2177">
      <w:pPr>
        <w:ind w:left="0" w:firstLine="0"/>
        <w:rPr>
          <w:b/>
        </w:rPr>
      </w:pPr>
      <w:r w:rsidRPr="008208F2">
        <w:rPr>
          <w:b/>
          <w:color w:val="0000FF"/>
        </w:rPr>
        <w:lastRenderedPageBreak/>
        <w:t>1</w:t>
      </w:r>
      <w:r w:rsidR="00773485" w:rsidRPr="008208F2">
        <w:rPr>
          <w:b/>
          <w:color w:val="0000FF"/>
        </w:rPr>
        <w:t>a</w:t>
      </w:r>
      <w:r w:rsidRPr="008208F2">
        <w:rPr>
          <w:b/>
          <w:color w:val="0000FF"/>
        </w:rPr>
        <w:t>.</w:t>
      </w:r>
      <w:r w:rsidR="0094689F" w:rsidRPr="008208F2">
        <w:rPr>
          <w:b/>
          <w:color w:val="0000FF"/>
        </w:rPr>
        <w:t>3.</w:t>
      </w:r>
      <w:r w:rsidR="002B06BD" w:rsidRPr="008208F2">
        <w:rPr>
          <w:b/>
          <w:color w:val="0000FF"/>
        </w:rPr>
        <w:t>1</w:t>
      </w:r>
      <w:r w:rsidR="001B38BF" w:rsidRPr="008208F2">
        <w:rPr>
          <w:b/>
          <w:color w:val="0000FF"/>
        </w:rPr>
        <w:t>.</w:t>
      </w:r>
      <w:r w:rsidRPr="008208F2">
        <w:rPr>
          <w:color w:val="0000FF"/>
        </w:rPr>
        <w:t xml:space="preserve"> </w:t>
      </w:r>
      <w:proofErr w:type="gramStart"/>
      <w:r w:rsidRPr="008208F2">
        <w:rPr>
          <w:b/>
        </w:rPr>
        <w:t>What</w:t>
      </w:r>
      <w:proofErr w:type="gramEnd"/>
      <w:r w:rsidRPr="008208F2">
        <w:rPr>
          <w:b/>
        </w:rPr>
        <w:t xml:space="preserve"> is the source of</w:t>
      </w:r>
      <w:r w:rsidR="00030F43" w:rsidRPr="008208F2">
        <w:rPr>
          <w:b/>
        </w:rPr>
        <w:t xml:space="preserve"> the</w:t>
      </w:r>
      <w:r w:rsidRPr="008208F2">
        <w:rPr>
          <w:b/>
        </w:rPr>
        <w:t xml:space="preserve"> </w:t>
      </w:r>
      <w:r w:rsidR="007573F0" w:rsidRPr="008208F2">
        <w:rPr>
          <w:b/>
          <w:u w:val="single"/>
        </w:rPr>
        <w:t xml:space="preserve">systematic review of the body of </w:t>
      </w:r>
      <w:r w:rsidRPr="008208F2">
        <w:rPr>
          <w:b/>
          <w:u w:val="single"/>
        </w:rPr>
        <w:t>evi</w:t>
      </w:r>
      <w:r w:rsidR="00201FF9" w:rsidRPr="008208F2">
        <w:rPr>
          <w:b/>
          <w:u w:val="single"/>
        </w:rPr>
        <w:t>dence</w:t>
      </w:r>
      <w:r w:rsidR="00201FF9" w:rsidRPr="008208F2">
        <w:rPr>
          <w:b/>
        </w:rPr>
        <w:t xml:space="preserve"> that </w:t>
      </w:r>
      <w:r w:rsidR="00BA579E" w:rsidRPr="008208F2">
        <w:rPr>
          <w:b/>
        </w:rPr>
        <w:t xml:space="preserve">supports </w:t>
      </w:r>
      <w:r w:rsidR="007C1887" w:rsidRPr="008208F2">
        <w:rPr>
          <w:b/>
        </w:rPr>
        <w:t xml:space="preserve">the </w:t>
      </w:r>
      <w:r w:rsidR="00BA579E" w:rsidRPr="008208F2">
        <w:rPr>
          <w:b/>
        </w:rPr>
        <w:t>performance measure</w:t>
      </w:r>
      <w:r w:rsidRPr="008208F2">
        <w:rPr>
          <w:b/>
        </w:rPr>
        <w:t>?</w:t>
      </w:r>
      <w:r w:rsidR="00786B0B" w:rsidRPr="008208F2">
        <w:rPr>
          <w:b/>
        </w:rPr>
        <w:t xml:space="preserve"> </w:t>
      </w:r>
    </w:p>
    <w:p w14:paraId="7F41BBD2" w14:textId="0F512793" w:rsidR="00FD4D82" w:rsidRPr="008208F2" w:rsidRDefault="00177A1F" w:rsidP="002E2177">
      <w:pPr>
        <w:ind w:left="0" w:firstLine="0"/>
      </w:pPr>
      <w:sdt>
        <w:sdtPr>
          <w:rPr>
            <w:bCs/>
            <w:color w:val="0000FF"/>
          </w:rPr>
          <w:id w:val="-468508862"/>
          <w14:checkbox>
            <w14:checked w14:val="1"/>
            <w14:checkedState w14:val="2612" w14:font="ＭＳ ゴシック"/>
            <w14:uncheckedState w14:val="2610" w14:font="ＭＳ ゴシック"/>
          </w14:checkbox>
        </w:sdtPr>
        <w:sdtEndPr/>
        <w:sdtContent>
          <w:r w:rsidR="00224CEF" w:rsidRPr="008208F2">
            <w:rPr>
              <w:rFonts w:ascii="ＭＳ ゴシック" w:eastAsia="ＭＳ ゴシック" w:hAnsi="ＭＳ ゴシック" w:hint="eastAsia"/>
              <w:bCs/>
              <w:color w:val="0000FF"/>
            </w:rPr>
            <w:t>☒</w:t>
          </w:r>
        </w:sdtContent>
      </w:sdt>
      <w:r w:rsidR="001B38BF" w:rsidRPr="008208F2">
        <w:t xml:space="preserve"> Clinical Practice </w:t>
      </w:r>
      <w:r w:rsidR="00AA5587" w:rsidRPr="008208F2">
        <w:t>G</w:t>
      </w:r>
      <w:r w:rsidR="001B38BF" w:rsidRPr="008208F2">
        <w:t>uideline</w:t>
      </w:r>
      <w:r w:rsidR="00E746A2" w:rsidRPr="008208F2">
        <w:t xml:space="preserve"> recommendation</w:t>
      </w:r>
      <w:r w:rsidR="001B38BF" w:rsidRPr="008208F2">
        <w:t xml:space="preserve"> – </w:t>
      </w:r>
      <w:r w:rsidR="00FD4D82" w:rsidRPr="008208F2">
        <w:rPr>
          <w:b/>
          <w:i/>
        </w:rPr>
        <w:t>complete section</w:t>
      </w:r>
      <w:r w:rsidR="00CF0AB1" w:rsidRPr="008208F2">
        <w:rPr>
          <w:b/>
          <w:i/>
        </w:rPr>
        <w:t>s</w:t>
      </w:r>
      <w:r w:rsidR="00FD4D82" w:rsidRPr="008208F2">
        <w:rPr>
          <w:b/>
          <w:i/>
        </w:rPr>
        <w:t xml:space="preserve"> </w:t>
      </w:r>
      <w:hyperlink w:anchor="Section1a4" w:history="1">
        <w:r w:rsidR="00FD4D82" w:rsidRPr="008208F2">
          <w:rPr>
            <w:rStyle w:val="Hyperlink"/>
            <w:b/>
            <w:i/>
          </w:rPr>
          <w:t>1</w:t>
        </w:r>
        <w:r w:rsidR="00773485" w:rsidRPr="008208F2">
          <w:rPr>
            <w:rStyle w:val="Hyperlink"/>
            <w:b/>
            <w:i/>
          </w:rPr>
          <w:t>a</w:t>
        </w:r>
        <w:r w:rsidR="00701CC3" w:rsidRPr="008208F2">
          <w:rPr>
            <w:rStyle w:val="Hyperlink"/>
            <w:b/>
            <w:i/>
          </w:rPr>
          <w:t>.</w:t>
        </w:r>
        <w:r w:rsidR="00AA5587" w:rsidRPr="008208F2">
          <w:rPr>
            <w:rStyle w:val="Hyperlink"/>
            <w:b/>
            <w:i/>
          </w:rPr>
          <w:t>4</w:t>
        </w:r>
      </w:hyperlink>
      <w:r w:rsidR="00CB06C9" w:rsidRPr="008208F2">
        <w:rPr>
          <w:b/>
          <w:i/>
        </w:rPr>
        <w:t>,</w:t>
      </w:r>
      <w:r w:rsidR="00773485" w:rsidRPr="008208F2">
        <w:rPr>
          <w:b/>
          <w:i/>
        </w:rPr>
        <w:t xml:space="preserve"> and </w:t>
      </w:r>
      <w:hyperlink w:anchor="Section1a7" w:history="1">
        <w:r w:rsidR="00773485" w:rsidRPr="008208F2">
          <w:rPr>
            <w:rStyle w:val="Hyperlink"/>
            <w:b/>
            <w:i/>
          </w:rPr>
          <w:t>1a.7</w:t>
        </w:r>
      </w:hyperlink>
      <w:r w:rsidR="001B38BF" w:rsidRPr="008208F2">
        <w:t xml:space="preserve"> </w:t>
      </w:r>
    </w:p>
    <w:p w14:paraId="17CF634C" w14:textId="77777777" w:rsidR="00FD4D82" w:rsidRPr="008208F2" w:rsidRDefault="00177A1F" w:rsidP="002E2177">
      <w:pPr>
        <w:ind w:left="0" w:firstLine="0"/>
        <w:rPr>
          <w:b/>
          <w:i/>
        </w:rPr>
      </w:pPr>
      <w:sdt>
        <w:sdtPr>
          <w:rPr>
            <w:bCs/>
            <w:color w:val="0000FF"/>
          </w:rPr>
          <w:id w:val="-411317169"/>
          <w14:checkbox>
            <w14:checked w14:val="0"/>
            <w14:checkedState w14:val="2612" w14:font="ＭＳ ゴシック"/>
            <w14:uncheckedState w14:val="2610" w14:font="ＭＳ ゴシック"/>
          </w14:checkbox>
        </w:sdtPr>
        <w:sdtEndPr/>
        <w:sdtContent>
          <w:r w:rsidR="0015535B" w:rsidRPr="008208F2">
            <w:rPr>
              <w:rFonts w:ascii="MS Gothic" w:eastAsia="MS Gothic" w:hAnsi="MS Gothic" w:cs="MS Gothic" w:hint="eastAsia"/>
              <w:bCs/>
              <w:color w:val="0000FF"/>
            </w:rPr>
            <w:t>☐</w:t>
          </w:r>
        </w:sdtContent>
      </w:sdt>
      <w:r w:rsidR="00FD4D82" w:rsidRPr="008208F2">
        <w:t xml:space="preserve"> US Preventive Services Task Force Recommendation </w:t>
      </w:r>
      <w:r w:rsidR="001B38BF" w:rsidRPr="008208F2">
        <w:t xml:space="preserve">– </w:t>
      </w:r>
      <w:r w:rsidR="00FD4D82" w:rsidRPr="008208F2">
        <w:rPr>
          <w:b/>
          <w:i/>
        </w:rPr>
        <w:t>complete section</w:t>
      </w:r>
      <w:r w:rsidR="00CF0AB1" w:rsidRPr="008208F2">
        <w:rPr>
          <w:b/>
          <w:i/>
        </w:rPr>
        <w:t>s</w:t>
      </w:r>
      <w:r w:rsidR="00FD4D82" w:rsidRPr="008208F2">
        <w:rPr>
          <w:b/>
          <w:i/>
        </w:rPr>
        <w:t xml:space="preserve"> </w:t>
      </w:r>
      <w:hyperlink w:anchor="Section1a5" w:history="1">
        <w:r w:rsidR="00FD4D82" w:rsidRPr="008208F2">
          <w:rPr>
            <w:rStyle w:val="Hyperlink"/>
            <w:b/>
            <w:i/>
          </w:rPr>
          <w:t>1</w:t>
        </w:r>
        <w:r w:rsidR="00773485" w:rsidRPr="008208F2">
          <w:rPr>
            <w:rStyle w:val="Hyperlink"/>
            <w:b/>
            <w:i/>
          </w:rPr>
          <w:t>a</w:t>
        </w:r>
        <w:r w:rsidR="00FD4D82" w:rsidRPr="008208F2">
          <w:rPr>
            <w:rStyle w:val="Hyperlink"/>
            <w:b/>
            <w:i/>
          </w:rPr>
          <w:t>.5</w:t>
        </w:r>
      </w:hyperlink>
      <w:r w:rsidR="007C1887" w:rsidRPr="008208F2">
        <w:rPr>
          <w:b/>
          <w:i/>
        </w:rPr>
        <w:t xml:space="preserve"> and </w:t>
      </w:r>
      <w:hyperlink w:anchor="Section1a7" w:history="1">
        <w:r w:rsidR="00CF772F" w:rsidRPr="008208F2">
          <w:rPr>
            <w:rStyle w:val="Hyperlink"/>
            <w:b/>
            <w:i/>
          </w:rPr>
          <w:t>1a.7</w:t>
        </w:r>
      </w:hyperlink>
    </w:p>
    <w:p w14:paraId="0A2125C4" w14:textId="77777777" w:rsidR="007573F0" w:rsidRPr="008208F2" w:rsidRDefault="00177A1F" w:rsidP="002E2177">
      <w:pPr>
        <w:ind w:left="0" w:firstLine="0"/>
      </w:pPr>
      <w:sdt>
        <w:sdtPr>
          <w:rPr>
            <w:bCs/>
            <w:color w:val="0000FF"/>
          </w:rPr>
          <w:id w:val="1199589694"/>
          <w14:checkbox>
            <w14:checked w14:val="0"/>
            <w14:checkedState w14:val="2612" w14:font="ＭＳ ゴシック"/>
            <w14:uncheckedState w14:val="2610" w14:font="ＭＳ ゴシック"/>
          </w14:checkbox>
        </w:sdtPr>
        <w:sdtEndPr/>
        <w:sdtContent>
          <w:r w:rsidR="007573F0" w:rsidRPr="008208F2">
            <w:rPr>
              <w:rFonts w:ascii="MS Gothic" w:eastAsia="MS Gothic" w:hAnsi="MS Gothic" w:cs="MS Gothic" w:hint="eastAsia"/>
              <w:bCs/>
              <w:color w:val="0000FF"/>
            </w:rPr>
            <w:t>☐</w:t>
          </w:r>
        </w:sdtContent>
      </w:sdt>
      <w:r w:rsidR="007573F0" w:rsidRPr="008208F2">
        <w:t xml:space="preserve"> Other systematic review and grading of the body of evidence (</w:t>
      </w:r>
      <w:r w:rsidR="007573F0" w:rsidRPr="008208F2">
        <w:rPr>
          <w:i/>
        </w:rPr>
        <w:t>e.g., Cochrane Collaboration, AHRQ Evidence Practice Center</w:t>
      </w:r>
      <w:r w:rsidR="007573F0" w:rsidRPr="008208F2">
        <w:t xml:space="preserve">) – </w:t>
      </w:r>
      <w:r w:rsidR="007573F0" w:rsidRPr="008208F2">
        <w:rPr>
          <w:b/>
          <w:i/>
        </w:rPr>
        <w:t xml:space="preserve">complete sections </w:t>
      </w:r>
      <w:hyperlink w:anchor="Section1a6" w:history="1">
        <w:r w:rsidR="007573F0" w:rsidRPr="008208F2">
          <w:rPr>
            <w:rStyle w:val="Hyperlink"/>
            <w:b/>
            <w:i/>
          </w:rPr>
          <w:t>1a.6</w:t>
        </w:r>
      </w:hyperlink>
      <w:r w:rsidR="007573F0" w:rsidRPr="008208F2">
        <w:rPr>
          <w:b/>
          <w:i/>
        </w:rPr>
        <w:t xml:space="preserve"> and </w:t>
      </w:r>
      <w:hyperlink w:anchor="Section1a7" w:history="1">
        <w:r w:rsidR="00CF772F" w:rsidRPr="008208F2">
          <w:rPr>
            <w:rStyle w:val="Hyperlink"/>
            <w:b/>
            <w:i/>
          </w:rPr>
          <w:t>1a.7</w:t>
        </w:r>
      </w:hyperlink>
    </w:p>
    <w:p w14:paraId="34B28ACC" w14:textId="77777777" w:rsidR="00FD4D82" w:rsidRPr="008208F2" w:rsidRDefault="00177A1F" w:rsidP="002E2177">
      <w:pPr>
        <w:ind w:left="0" w:firstLine="0"/>
      </w:pPr>
      <w:sdt>
        <w:sdtPr>
          <w:rPr>
            <w:bCs/>
            <w:color w:val="0000FF"/>
          </w:rPr>
          <w:id w:val="302275832"/>
          <w14:checkbox>
            <w14:checked w14:val="0"/>
            <w14:checkedState w14:val="2612" w14:font="ＭＳ ゴシック"/>
            <w14:uncheckedState w14:val="2610" w14:font="ＭＳ ゴシック"/>
          </w14:checkbox>
        </w:sdtPr>
        <w:sdtEndPr/>
        <w:sdtContent>
          <w:r w:rsidR="0015535B" w:rsidRPr="008208F2">
            <w:rPr>
              <w:rFonts w:ascii="MS Gothic" w:eastAsia="MS Gothic" w:hAnsi="MS Gothic" w:cs="MS Gothic" w:hint="eastAsia"/>
              <w:bCs/>
              <w:color w:val="0000FF"/>
            </w:rPr>
            <w:t>☐</w:t>
          </w:r>
        </w:sdtContent>
      </w:sdt>
      <w:r w:rsidR="00FD4D82" w:rsidRPr="008208F2">
        <w:t xml:space="preserve"> Other </w:t>
      </w:r>
      <w:r w:rsidR="001B38BF" w:rsidRPr="008208F2">
        <w:t xml:space="preserve">– </w:t>
      </w:r>
      <w:r w:rsidR="00FD4D82" w:rsidRPr="008208F2">
        <w:rPr>
          <w:b/>
          <w:i/>
        </w:rPr>
        <w:t xml:space="preserve">complete section </w:t>
      </w:r>
      <w:hyperlink w:anchor="Section1a8" w:history="1">
        <w:r w:rsidR="00FD4D82" w:rsidRPr="008208F2">
          <w:rPr>
            <w:rStyle w:val="Hyperlink"/>
            <w:b/>
            <w:i/>
          </w:rPr>
          <w:t>1</w:t>
        </w:r>
        <w:r w:rsidR="00773485" w:rsidRPr="008208F2">
          <w:rPr>
            <w:rStyle w:val="Hyperlink"/>
            <w:b/>
            <w:i/>
          </w:rPr>
          <w:t>a</w:t>
        </w:r>
        <w:r w:rsidR="00FD4D82" w:rsidRPr="008208F2">
          <w:rPr>
            <w:rStyle w:val="Hyperlink"/>
            <w:b/>
            <w:i/>
          </w:rPr>
          <w:t>.</w:t>
        </w:r>
        <w:r w:rsidR="00773485" w:rsidRPr="008208F2">
          <w:rPr>
            <w:rStyle w:val="Hyperlink"/>
            <w:b/>
            <w:i/>
          </w:rPr>
          <w:t>8</w:t>
        </w:r>
      </w:hyperlink>
    </w:p>
    <w:p w14:paraId="40838F99" w14:textId="77777777" w:rsidR="00FD4D82" w:rsidRPr="008208F2" w:rsidRDefault="00FD4D82" w:rsidP="002E2177">
      <w:pPr>
        <w:ind w:left="0" w:firstLine="0"/>
      </w:pPr>
    </w:p>
    <w:p w14:paraId="1228B21B" w14:textId="77777777" w:rsidR="00201FF9" w:rsidRPr="008208F2" w:rsidRDefault="00201FF9" w:rsidP="002E2177">
      <w:pPr>
        <w:ind w:left="0" w:firstLine="0"/>
        <w:rPr>
          <w:i/>
        </w:rPr>
      </w:pPr>
      <w:r w:rsidRPr="008208F2">
        <w:rPr>
          <w:i/>
          <w:highlight w:val="green"/>
        </w:rPr>
        <w:t xml:space="preserve">Please complete the sections indicated </w:t>
      </w:r>
      <w:r w:rsidR="00030F43" w:rsidRPr="008208F2">
        <w:rPr>
          <w:i/>
          <w:highlight w:val="green"/>
        </w:rPr>
        <w:t xml:space="preserve">above </w:t>
      </w:r>
      <w:r w:rsidRPr="008208F2">
        <w:rPr>
          <w:i/>
          <w:highlight w:val="green"/>
        </w:rPr>
        <w:t xml:space="preserve">for the source of evidence. You may skip the </w:t>
      </w:r>
      <w:r w:rsidR="00030F43" w:rsidRPr="008208F2">
        <w:rPr>
          <w:i/>
          <w:highlight w:val="green"/>
        </w:rPr>
        <w:t>section</w:t>
      </w:r>
      <w:r w:rsidRPr="008208F2">
        <w:rPr>
          <w:i/>
          <w:highlight w:val="green"/>
        </w:rPr>
        <w:t>s that do not apply.</w:t>
      </w:r>
    </w:p>
    <w:p w14:paraId="3E458143" w14:textId="77777777" w:rsidR="00925F11" w:rsidRPr="008208F2" w:rsidRDefault="00925F11" w:rsidP="002E2177">
      <w:pPr>
        <w:ind w:left="0" w:firstLine="0"/>
        <w:rPr>
          <w:b/>
          <w:iCs/>
          <w:caps/>
        </w:rPr>
      </w:pPr>
      <w:r w:rsidRPr="008208F2">
        <w:rPr>
          <w:b/>
          <w:iCs/>
          <w:caps/>
        </w:rPr>
        <w:t>_________________________</w:t>
      </w:r>
      <w:bookmarkStart w:id="7" w:name="Section1a4"/>
      <w:bookmarkEnd w:id="7"/>
    </w:p>
    <w:p w14:paraId="0B7CBDD0" w14:textId="77777777" w:rsidR="009B5BEA" w:rsidRPr="008208F2" w:rsidRDefault="00FD4D82" w:rsidP="002E2177">
      <w:pPr>
        <w:ind w:left="0" w:firstLine="0"/>
        <w:rPr>
          <w:b/>
        </w:rPr>
      </w:pPr>
      <w:r w:rsidRPr="008208F2">
        <w:rPr>
          <w:b/>
          <w:color w:val="0000FF"/>
        </w:rPr>
        <w:t>1</w:t>
      </w:r>
      <w:r w:rsidR="00773485" w:rsidRPr="008208F2">
        <w:rPr>
          <w:b/>
          <w:color w:val="0000FF"/>
        </w:rPr>
        <w:t>a</w:t>
      </w:r>
      <w:r w:rsidRPr="008208F2">
        <w:rPr>
          <w:b/>
          <w:color w:val="0000FF"/>
        </w:rPr>
        <w:t>.4</w:t>
      </w:r>
      <w:r w:rsidR="00201FF9" w:rsidRPr="008208F2">
        <w:rPr>
          <w:b/>
          <w:color w:val="0000FF"/>
        </w:rPr>
        <w:t>.</w:t>
      </w:r>
      <w:r w:rsidRPr="008208F2">
        <w:rPr>
          <w:b/>
          <w:color w:val="0070C0"/>
        </w:rPr>
        <w:t xml:space="preserve"> </w:t>
      </w:r>
      <w:r w:rsidR="0055559D" w:rsidRPr="008208F2">
        <w:rPr>
          <w:b/>
        </w:rPr>
        <w:t>CLINICAL PRACTICE GUIDELINE</w:t>
      </w:r>
      <w:r w:rsidR="00E746A2" w:rsidRPr="008208F2">
        <w:rPr>
          <w:b/>
        </w:rPr>
        <w:t xml:space="preserve"> RECOMMENDATION</w:t>
      </w:r>
    </w:p>
    <w:p w14:paraId="4B8A7934" w14:textId="77777777" w:rsidR="007E37A5" w:rsidRPr="008208F2" w:rsidRDefault="008B51D9" w:rsidP="002E2177">
      <w:pPr>
        <w:ind w:left="0" w:firstLine="0"/>
      </w:pPr>
      <w:r w:rsidRPr="008208F2">
        <w:rPr>
          <w:b/>
          <w:color w:val="0000FF"/>
        </w:rPr>
        <w:t>1</w:t>
      </w:r>
      <w:r w:rsidR="00773485" w:rsidRPr="008208F2">
        <w:rPr>
          <w:b/>
          <w:color w:val="0000FF"/>
        </w:rPr>
        <w:t>a</w:t>
      </w:r>
      <w:r w:rsidRPr="008208F2">
        <w:rPr>
          <w:b/>
          <w:color w:val="0000FF"/>
        </w:rPr>
        <w:t>.</w:t>
      </w:r>
      <w:r w:rsidR="00B058A6" w:rsidRPr="008208F2">
        <w:rPr>
          <w:b/>
          <w:color w:val="0000FF"/>
        </w:rPr>
        <w:t>4</w:t>
      </w:r>
      <w:r w:rsidRPr="008208F2">
        <w:rPr>
          <w:b/>
          <w:color w:val="0000FF"/>
        </w:rPr>
        <w:t>.1.</w:t>
      </w:r>
      <w:r w:rsidRPr="008208F2">
        <w:t xml:space="preserve"> </w:t>
      </w:r>
      <w:r w:rsidR="00496AF8" w:rsidRPr="008208F2">
        <w:rPr>
          <w:b/>
        </w:rPr>
        <w:t>Guideline citation</w:t>
      </w:r>
      <w:r w:rsidR="002F20A7" w:rsidRPr="008208F2">
        <w:t xml:space="preserve"> </w:t>
      </w:r>
      <w:r w:rsidR="006709EB" w:rsidRPr="008208F2">
        <w:t>(</w:t>
      </w:r>
      <w:r w:rsidR="006709EB" w:rsidRPr="008208F2">
        <w:rPr>
          <w:i/>
        </w:rPr>
        <w:t>including date</w:t>
      </w:r>
      <w:r w:rsidR="006709EB" w:rsidRPr="008208F2">
        <w:t>)</w:t>
      </w:r>
      <w:r w:rsidR="00265702" w:rsidRPr="008208F2">
        <w:t xml:space="preserve"> and </w:t>
      </w:r>
      <w:r w:rsidR="00265702" w:rsidRPr="008208F2">
        <w:rPr>
          <w:b/>
        </w:rPr>
        <w:t>URL for guideline</w:t>
      </w:r>
      <w:r w:rsidR="00265702" w:rsidRPr="008208F2">
        <w:t xml:space="preserve"> (</w:t>
      </w:r>
      <w:r w:rsidR="00265702" w:rsidRPr="008208F2">
        <w:rPr>
          <w:i/>
        </w:rPr>
        <w:t>if available online</w:t>
      </w:r>
      <w:r w:rsidR="00265702" w:rsidRPr="008208F2">
        <w:t>):</w:t>
      </w:r>
    </w:p>
    <w:p w14:paraId="309DAD54" w14:textId="77777777" w:rsidR="00546682" w:rsidRPr="008208F2" w:rsidRDefault="00546682" w:rsidP="002E2177">
      <w:pPr>
        <w:ind w:left="0" w:firstLine="0"/>
      </w:pPr>
    </w:p>
    <w:p w14:paraId="5308D860" w14:textId="77777777" w:rsidR="006F4B7F" w:rsidRPr="008208F2" w:rsidRDefault="006F4B7F" w:rsidP="002E2177">
      <w:pPr>
        <w:ind w:left="0" w:firstLine="0"/>
        <w:rPr>
          <w:color w:val="0000FF"/>
        </w:rPr>
      </w:pPr>
    </w:p>
    <w:p w14:paraId="1561ABA7" w14:textId="77777777" w:rsidR="00D14F0B" w:rsidRPr="008208F2" w:rsidRDefault="008B51D9" w:rsidP="002E2177">
      <w:pPr>
        <w:ind w:left="0" w:firstLine="0"/>
      </w:pPr>
      <w:r w:rsidRPr="008208F2">
        <w:rPr>
          <w:b/>
          <w:color w:val="0000FF"/>
        </w:rPr>
        <w:t>1</w:t>
      </w:r>
      <w:r w:rsidR="00773485" w:rsidRPr="008208F2">
        <w:rPr>
          <w:b/>
          <w:color w:val="0000FF"/>
        </w:rPr>
        <w:t>a</w:t>
      </w:r>
      <w:r w:rsidRPr="008208F2">
        <w:rPr>
          <w:b/>
          <w:color w:val="0000FF"/>
        </w:rPr>
        <w:t>.</w:t>
      </w:r>
      <w:r w:rsidR="00B058A6" w:rsidRPr="008208F2">
        <w:rPr>
          <w:b/>
          <w:color w:val="0000FF"/>
        </w:rPr>
        <w:t>4</w:t>
      </w:r>
      <w:r w:rsidR="00265702" w:rsidRPr="008208F2">
        <w:rPr>
          <w:b/>
          <w:color w:val="0000FF"/>
        </w:rPr>
        <w:t>.2</w:t>
      </w:r>
      <w:r w:rsidRPr="008208F2">
        <w:rPr>
          <w:b/>
          <w:color w:val="0000FF"/>
        </w:rPr>
        <w:t>.</w:t>
      </w:r>
      <w:r w:rsidRPr="008208F2">
        <w:t xml:space="preserve"> </w:t>
      </w:r>
      <w:r w:rsidR="00496AF8" w:rsidRPr="008208F2">
        <w:rPr>
          <w:b/>
        </w:rPr>
        <w:t>Identify</w:t>
      </w:r>
      <w:r w:rsidR="00A44FF0" w:rsidRPr="008208F2">
        <w:rPr>
          <w:b/>
        </w:rPr>
        <w:t xml:space="preserve"> </w:t>
      </w:r>
      <w:r w:rsidR="00C54E40" w:rsidRPr="008208F2">
        <w:rPr>
          <w:b/>
        </w:rPr>
        <w:t>g</w:t>
      </w:r>
      <w:r w:rsidR="00496AF8" w:rsidRPr="008208F2">
        <w:rPr>
          <w:b/>
        </w:rPr>
        <w:t xml:space="preserve">uideline </w:t>
      </w:r>
      <w:r w:rsidR="00E746A2" w:rsidRPr="008208F2">
        <w:rPr>
          <w:b/>
        </w:rPr>
        <w:t xml:space="preserve">recommendation </w:t>
      </w:r>
      <w:r w:rsidR="00496AF8" w:rsidRPr="008208F2">
        <w:rPr>
          <w:b/>
        </w:rPr>
        <w:t>number and/or page number</w:t>
      </w:r>
      <w:r w:rsidR="00265702" w:rsidRPr="008208F2">
        <w:t xml:space="preserve"> and </w:t>
      </w:r>
      <w:r w:rsidR="00C54E40" w:rsidRPr="008208F2">
        <w:rPr>
          <w:b/>
        </w:rPr>
        <w:t>q</w:t>
      </w:r>
      <w:r w:rsidR="00265702" w:rsidRPr="008208F2">
        <w:rPr>
          <w:b/>
        </w:rPr>
        <w:t>uote verbatim, the specific guideline recommendation</w:t>
      </w:r>
      <w:r w:rsidR="00FC32D3" w:rsidRPr="008208F2">
        <w:t>.</w:t>
      </w:r>
    </w:p>
    <w:p w14:paraId="28690C87" w14:textId="77777777" w:rsidR="00A81858" w:rsidRPr="008208F2" w:rsidRDefault="00A81858" w:rsidP="00265702">
      <w:pPr>
        <w:ind w:left="0" w:firstLine="0"/>
        <w:rPr>
          <w:rFonts w:ascii="Trebuchet MS" w:hAnsi="Trebuchet MS" w:cs="Trebuchet MS"/>
          <w:color w:val="0000FF"/>
        </w:rPr>
      </w:pPr>
    </w:p>
    <w:p w14:paraId="0E07D2A5" w14:textId="77777777" w:rsidR="008A45F3" w:rsidRPr="008208F2" w:rsidRDefault="00B058A6" w:rsidP="00265702">
      <w:pPr>
        <w:ind w:left="0" w:firstLine="0"/>
      </w:pPr>
      <w:r w:rsidRPr="008208F2">
        <w:rPr>
          <w:b/>
          <w:color w:val="0000FF"/>
        </w:rPr>
        <w:t>1</w:t>
      </w:r>
      <w:r w:rsidR="00773485" w:rsidRPr="008208F2">
        <w:rPr>
          <w:b/>
          <w:color w:val="0000FF"/>
        </w:rPr>
        <w:t>a</w:t>
      </w:r>
      <w:r w:rsidRPr="008208F2">
        <w:rPr>
          <w:b/>
          <w:color w:val="0000FF"/>
        </w:rPr>
        <w:t>.4</w:t>
      </w:r>
      <w:r w:rsidR="00265702" w:rsidRPr="008208F2">
        <w:rPr>
          <w:b/>
          <w:color w:val="0000FF"/>
        </w:rPr>
        <w:t>.3</w:t>
      </w:r>
      <w:r w:rsidR="008B51D9" w:rsidRPr="008208F2">
        <w:rPr>
          <w:b/>
          <w:color w:val="0000FF"/>
        </w:rPr>
        <w:t>.</w:t>
      </w:r>
      <w:r w:rsidR="008B51D9" w:rsidRPr="008208F2">
        <w:rPr>
          <w:bCs/>
        </w:rPr>
        <w:t xml:space="preserve"> </w:t>
      </w:r>
      <w:r w:rsidR="00496AF8" w:rsidRPr="008208F2">
        <w:rPr>
          <w:b/>
        </w:rPr>
        <w:t xml:space="preserve">Grade assigned to the </w:t>
      </w:r>
      <w:r w:rsidR="00736AEC" w:rsidRPr="008208F2">
        <w:rPr>
          <w:b/>
        </w:rPr>
        <w:t xml:space="preserve">quoted </w:t>
      </w:r>
      <w:r w:rsidR="00496AF8" w:rsidRPr="008208F2">
        <w:rPr>
          <w:b/>
        </w:rPr>
        <w:t xml:space="preserve">recommendation </w:t>
      </w:r>
      <w:r w:rsidR="00496AF8" w:rsidRPr="008208F2">
        <w:rPr>
          <w:b/>
          <w:u w:val="single"/>
        </w:rPr>
        <w:t>with definition</w:t>
      </w:r>
      <w:r w:rsidR="00496AF8" w:rsidRPr="008208F2">
        <w:rPr>
          <w:b/>
        </w:rPr>
        <w:t xml:space="preserve"> of the grade</w:t>
      </w:r>
      <w:r w:rsidR="00FC32D3" w:rsidRPr="008208F2">
        <w:rPr>
          <w:b/>
        </w:rPr>
        <w:t>:</w:t>
      </w:r>
      <w:r w:rsidR="008A45F3" w:rsidRPr="008208F2">
        <w:t xml:space="preserve"> </w:t>
      </w:r>
      <w:r w:rsidR="00496AF8" w:rsidRPr="008208F2">
        <w:t xml:space="preserve"> </w:t>
      </w:r>
    </w:p>
    <w:p w14:paraId="5D28AD73" w14:textId="77777777" w:rsidR="008A45F3" w:rsidRPr="008208F2" w:rsidRDefault="008A45F3" w:rsidP="00265702">
      <w:pPr>
        <w:ind w:left="0" w:firstLine="0"/>
      </w:pPr>
    </w:p>
    <w:p w14:paraId="7C9306BD" w14:textId="77777777" w:rsidR="008A45F3" w:rsidRPr="008208F2" w:rsidRDefault="008A45F3" w:rsidP="00265702">
      <w:pPr>
        <w:ind w:left="0" w:firstLine="0"/>
      </w:pPr>
    </w:p>
    <w:p w14:paraId="2F768B6E" w14:textId="77777777" w:rsidR="00265702" w:rsidRPr="008208F2" w:rsidRDefault="00965FF6" w:rsidP="00265702">
      <w:pPr>
        <w:ind w:left="0" w:firstLine="0"/>
      </w:pPr>
      <w:r w:rsidRPr="008208F2">
        <w:rPr>
          <w:b/>
          <w:color w:val="0000FF"/>
        </w:rPr>
        <w:t>1a.4.4.</w:t>
      </w:r>
      <w:r w:rsidRPr="008208F2">
        <w:rPr>
          <w:b/>
          <w:color w:val="17365D" w:themeColor="text2" w:themeShade="BF"/>
        </w:rPr>
        <w:t xml:space="preserve"> </w:t>
      </w:r>
      <w:proofErr w:type="gramStart"/>
      <w:r w:rsidR="00C54E40" w:rsidRPr="008208F2">
        <w:rPr>
          <w:b/>
        </w:rPr>
        <w:t>Provide</w:t>
      </w:r>
      <w:proofErr w:type="gramEnd"/>
      <w:r w:rsidR="00C54E40" w:rsidRPr="008208F2">
        <w:rPr>
          <w:b/>
        </w:rPr>
        <w:t xml:space="preserve"> all other grades and associated definitions for recommendation</w:t>
      </w:r>
      <w:r w:rsidR="00205857" w:rsidRPr="008208F2">
        <w:rPr>
          <w:b/>
        </w:rPr>
        <w:t>s</w:t>
      </w:r>
      <w:r w:rsidR="00C54E40" w:rsidRPr="008208F2">
        <w:rPr>
          <w:b/>
        </w:rPr>
        <w:t xml:space="preserve"> in the grading system.</w:t>
      </w:r>
      <w:r w:rsidR="00FC32D3" w:rsidRPr="008208F2">
        <w:rPr>
          <w:b/>
        </w:rPr>
        <w:t xml:space="preserve"> </w:t>
      </w:r>
      <w:r w:rsidR="007573F0" w:rsidRPr="008208F2">
        <w:rPr>
          <w:b/>
        </w:rPr>
        <w:t xml:space="preserve"> </w:t>
      </w:r>
      <w:r w:rsidR="007573F0" w:rsidRPr="008208F2">
        <w:t>(</w:t>
      </w:r>
      <w:r w:rsidR="008A45F3" w:rsidRPr="008208F2">
        <w:rPr>
          <w:i/>
        </w:rPr>
        <w:t xml:space="preserve">Note: </w:t>
      </w:r>
      <w:r w:rsidR="00352B52" w:rsidRPr="008208F2">
        <w:rPr>
          <w:i/>
        </w:rPr>
        <w:t xml:space="preserve">If separate </w:t>
      </w:r>
      <w:r w:rsidRPr="008208F2">
        <w:rPr>
          <w:i/>
        </w:rPr>
        <w:t>g</w:t>
      </w:r>
      <w:r w:rsidR="00352B52" w:rsidRPr="008208F2">
        <w:rPr>
          <w:i/>
        </w:rPr>
        <w:t xml:space="preserve">rades </w:t>
      </w:r>
      <w:r w:rsidR="00030F43" w:rsidRPr="008208F2">
        <w:rPr>
          <w:i/>
        </w:rPr>
        <w:t xml:space="preserve">for the </w:t>
      </w:r>
      <w:r w:rsidR="00352B52" w:rsidRPr="008208F2">
        <w:rPr>
          <w:i/>
        </w:rPr>
        <w:t xml:space="preserve">strength of the </w:t>
      </w:r>
      <w:r w:rsidR="00030F43" w:rsidRPr="008208F2">
        <w:rPr>
          <w:i/>
        </w:rPr>
        <w:t>evidence</w:t>
      </w:r>
      <w:r w:rsidR="00352B52" w:rsidRPr="008208F2">
        <w:rPr>
          <w:i/>
        </w:rPr>
        <w:t xml:space="preserve">, report </w:t>
      </w:r>
      <w:r w:rsidR="00205857" w:rsidRPr="008208F2">
        <w:rPr>
          <w:i/>
        </w:rPr>
        <w:t xml:space="preserve">them </w:t>
      </w:r>
      <w:r w:rsidR="00030F43" w:rsidRPr="008208F2">
        <w:rPr>
          <w:i/>
        </w:rPr>
        <w:t>in section 1a.7.</w:t>
      </w:r>
      <w:r w:rsidR="00030F43" w:rsidRPr="008208F2">
        <w:t>)</w:t>
      </w:r>
      <w:r w:rsidRPr="008208F2">
        <w:t xml:space="preserve"> </w:t>
      </w:r>
    </w:p>
    <w:p w14:paraId="71CFBDB8" w14:textId="77777777" w:rsidR="00A12762" w:rsidRPr="008208F2" w:rsidRDefault="00A12762" w:rsidP="00265702">
      <w:pPr>
        <w:ind w:left="0" w:firstLine="0"/>
        <w:rPr>
          <w:b/>
        </w:rPr>
      </w:pPr>
    </w:p>
    <w:p w14:paraId="49AE35FA" w14:textId="77777777" w:rsidR="00850C35" w:rsidRPr="008208F2" w:rsidRDefault="00850C35" w:rsidP="00265702">
      <w:pPr>
        <w:ind w:left="0" w:firstLine="0"/>
        <w:rPr>
          <w:b/>
        </w:rPr>
      </w:pPr>
    </w:p>
    <w:p w14:paraId="3B5994A8" w14:textId="77777777" w:rsidR="00A12762" w:rsidRPr="008208F2" w:rsidRDefault="00776F6D" w:rsidP="002E2177">
      <w:pPr>
        <w:ind w:left="432" w:hanging="432"/>
        <w:rPr>
          <w:b/>
          <w:color w:val="0000FF"/>
        </w:rPr>
      </w:pPr>
      <w:r w:rsidRPr="008208F2">
        <w:rPr>
          <w:b/>
          <w:color w:val="0000FF"/>
        </w:rPr>
        <w:t>1a.4.5</w:t>
      </w:r>
      <w:r w:rsidR="00A12762" w:rsidRPr="008208F2">
        <w:rPr>
          <w:b/>
          <w:color w:val="0000FF"/>
        </w:rPr>
        <w:t>.</w:t>
      </w:r>
      <w:r w:rsidR="00A12762" w:rsidRPr="008208F2">
        <w:rPr>
          <w:b/>
          <w:color w:val="17365D" w:themeColor="text2" w:themeShade="BF"/>
        </w:rPr>
        <w:t xml:space="preserve"> </w:t>
      </w:r>
      <w:r w:rsidR="00030F43" w:rsidRPr="008208F2">
        <w:rPr>
          <w:b/>
        </w:rPr>
        <w:t xml:space="preserve">Citation and </w:t>
      </w:r>
      <w:r w:rsidR="00A12762" w:rsidRPr="008208F2">
        <w:rPr>
          <w:b/>
        </w:rPr>
        <w:t>URL for methodology for grading</w:t>
      </w:r>
      <w:r w:rsidR="00965FF6" w:rsidRPr="008208F2">
        <w:rPr>
          <w:b/>
        </w:rPr>
        <w:t xml:space="preserve"> recommendati</w:t>
      </w:r>
      <w:r w:rsidRPr="008208F2">
        <w:rPr>
          <w:b/>
        </w:rPr>
        <w:t>o</w:t>
      </w:r>
      <w:r w:rsidR="00965FF6" w:rsidRPr="008208F2">
        <w:rPr>
          <w:b/>
        </w:rPr>
        <w:t>ns</w:t>
      </w:r>
      <w:r w:rsidR="00A12762" w:rsidRPr="008208F2">
        <w:rPr>
          <w:b/>
        </w:rPr>
        <w:t xml:space="preserve"> </w:t>
      </w:r>
      <w:r w:rsidR="00A12762" w:rsidRPr="008208F2">
        <w:t>(</w:t>
      </w:r>
      <w:r w:rsidR="00A12762" w:rsidRPr="008208F2">
        <w:rPr>
          <w:i/>
        </w:rPr>
        <w:t xml:space="preserve">if </w:t>
      </w:r>
      <w:r w:rsidR="00AD79C8" w:rsidRPr="008208F2">
        <w:rPr>
          <w:i/>
        </w:rPr>
        <w:t>different from 1a.4.</w:t>
      </w:r>
      <w:r w:rsidR="00030F43" w:rsidRPr="008208F2">
        <w:rPr>
          <w:i/>
        </w:rPr>
        <w:t>1</w:t>
      </w:r>
      <w:r w:rsidR="00A12762" w:rsidRPr="008208F2">
        <w:t>)</w:t>
      </w:r>
      <w:r w:rsidRPr="008208F2">
        <w:rPr>
          <w:b/>
        </w:rPr>
        <w:t>:</w:t>
      </w:r>
    </w:p>
    <w:p w14:paraId="76A8CCE4" w14:textId="77777777" w:rsidR="00736AEC" w:rsidRPr="008208F2" w:rsidRDefault="00736AEC" w:rsidP="002E2177">
      <w:pPr>
        <w:ind w:left="432" w:hanging="432"/>
        <w:rPr>
          <w:color w:val="0000FF"/>
        </w:rPr>
      </w:pPr>
    </w:p>
    <w:p w14:paraId="44C93B31" w14:textId="77777777" w:rsidR="00736AEC" w:rsidRPr="008208F2" w:rsidRDefault="00736AEC" w:rsidP="002E2177">
      <w:pPr>
        <w:ind w:left="432" w:hanging="432"/>
        <w:rPr>
          <w:b/>
        </w:rPr>
      </w:pPr>
      <w:r w:rsidRPr="008208F2">
        <w:rPr>
          <w:b/>
          <w:color w:val="0000FF"/>
        </w:rPr>
        <w:t>1</w:t>
      </w:r>
      <w:r w:rsidR="00773485" w:rsidRPr="008208F2">
        <w:rPr>
          <w:b/>
          <w:color w:val="0000FF"/>
        </w:rPr>
        <w:t>a</w:t>
      </w:r>
      <w:r w:rsidRPr="008208F2">
        <w:rPr>
          <w:b/>
          <w:color w:val="0000FF"/>
        </w:rPr>
        <w:t>.4.</w:t>
      </w:r>
      <w:r w:rsidR="00776F6D" w:rsidRPr="008208F2">
        <w:rPr>
          <w:b/>
          <w:color w:val="0000FF"/>
        </w:rPr>
        <w:t>6</w:t>
      </w:r>
      <w:r w:rsidR="00CB06C9" w:rsidRPr="008208F2">
        <w:rPr>
          <w:b/>
        </w:rPr>
        <w:t>.</w:t>
      </w:r>
      <w:r w:rsidRPr="008208F2">
        <w:rPr>
          <w:b/>
        </w:rPr>
        <w:t xml:space="preserve"> </w:t>
      </w:r>
      <w:proofErr w:type="gramStart"/>
      <w:r w:rsidR="00162036" w:rsidRPr="008208F2">
        <w:rPr>
          <w:b/>
        </w:rPr>
        <w:t>If</w:t>
      </w:r>
      <w:proofErr w:type="gramEnd"/>
      <w:r w:rsidR="00162036" w:rsidRPr="008208F2">
        <w:rPr>
          <w:b/>
        </w:rPr>
        <w:t xml:space="preserve"> guideline is evidence-based (rather than expert opinion), a</w:t>
      </w:r>
      <w:r w:rsidRPr="008208F2">
        <w:rPr>
          <w:b/>
        </w:rPr>
        <w:t xml:space="preserve">re the details of </w:t>
      </w:r>
      <w:r w:rsidR="00162036" w:rsidRPr="008208F2">
        <w:rPr>
          <w:b/>
        </w:rPr>
        <w:t xml:space="preserve">the </w:t>
      </w:r>
      <w:r w:rsidRPr="008208F2">
        <w:rPr>
          <w:b/>
        </w:rPr>
        <w:t>quantity, quality, and consistency of the body of evidence available</w:t>
      </w:r>
      <w:r w:rsidR="00162036" w:rsidRPr="008208F2">
        <w:rPr>
          <w:b/>
        </w:rPr>
        <w:t xml:space="preserve"> (e.g., evidence tables)</w:t>
      </w:r>
      <w:r w:rsidRPr="008208F2">
        <w:rPr>
          <w:b/>
        </w:rPr>
        <w:t>?</w:t>
      </w:r>
    </w:p>
    <w:p w14:paraId="76F0A415" w14:textId="77777777" w:rsidR="00FC32D3" w:rsidRPr="008208F2" w:rsidRDefault="00177A1F" w:rsidP="00FC32D3">
      <w:pPr>
        <w:ind w:left="720" w:hanging="432"/>
        <w:rPr>
          <w:b/>
        </w:rPr>
      </w:pPr>
      <w:sdt>
        <w:sdtPr>
          <w:rPr>
            <w:bCs/>
            <w:color w:val="0000FF"/>
          </w:rPr>
          <w:id w:val="-1346319738"/>
          <w14:checkbox>
            <w14:checked w14:val="0"/>
            <w14:checkedState w14:val="2612" w14:font="ＭＳ ゴシック"/>
            <w14:uncheckedState w14:val="2610" w14:font="ＭＳ ゴシック"/>
          </w14:checkbox>
        </w:sdtPr>
        <w:sdtEndPr/>
        <w:sdtContent>
          <w:r w:rsidR="00FC32D3" w:rsidRPr="008208F2">
            <w:rPr>
              <w:rFonts w:ascii="MS Gothic" w:eastAsia="MS Gothic" w:hAnsi="MS Gothic" w:cs="MS Gothic" w:hint="eastAsia"/>
              <w:bCs/>
              <w:color w:val="0000FF"/>
            </w:rPr>
            <w:t>☐</w:t>
          </w:r>
        </w:sdtContent>
      </w:sdt>
      <w:r w:rsidR="00FC32D3" w:rsidRPr="008208F2">
        <w:rPr>
          <w:b/>
        </w:rPr>
        <w:t xml:space="preserve"> </w:t>
      </w:r>
      <w:r w:rsidR="00FC32D3" w:rsidRPr="008208F2">
        <w:t>Yes</w:t>
      </w:r>
      <w:r w:rsidR="00FC32D3" w:rsidRPr="008208F2">
        <w:rPr>
          <w:b/>
        </w:rPr>
        <w:t xml:space="preserve"> </w:t>
      </w:r>
      <w:r w:rsidR="00FC32D3" w:rsidRPr="008208F2">
        <w:rPr>
          <w:rFonts w:cstheme="minorHAnsi"/>
          <w:b/>
          <w:highlight w:val="green"/>
        </w:rPr>
        <w:t>→</w:t>
      </w:r>
      <w:r w:rsidR="00FC32D3" w:rsidRPr="008208F2">
        <w:rPr>
          <w:b/>
          <w:highlight w:val="green"/>
        </w:rPr>
        <w:t xml:space="preserve"> </w:t>
      </w:r>
      <w:r w:rsidR="00FC32D3" w:rsidRPr="008208F2">
        <w:rPr>
          <w:b/>
          <w:i/>
          <w:highlight w:val="green"/>
        </w:rPr>
        <w:t xml:space="preserve">complete section </w:t>
      </w:r>
      <w:hyperlink w:anchor="Section1a7" w:history="1">
        <w:r w:rsidR="00FC32D3" w:rsidRPr="008208F2">
          <w:rPr>
            <w:rStyle w:val="Hyperlink"/>
            <w:b/>
            <w:i/>
            <w:highlight w:val="green"/>
          </w:rPr>
          <w:t>1a.7</w:t>
        </w:r>
      </w:hyperlink>
    </w:p>
    <w:p w14:paraId="08D3BF4E" w14:textId="77777777" w:rsidR="00736AEC" w:rsidRPr="008208F2" w:rsidRDefault="00177A1F" w:rsidP="0098657F">
      <w:pPr>
        <w:ind w:left="1008" w:hanging="720"/>
      </w:pPr>
      <w:sdt>
        <w:sdtPr>
          <w:rPr>
            <w:bCs/>
            <w:color w:val="0000FF"/>
          </w:rPr>
          <w:id w:val="777454248"/>
          <w14:checkbox>
            <w14:checked w14:val="0"/>
            <w14:checkedState w14:val="2612" w14:font="ＭＳ ゴシック"/>
            <w14:uncheckedState w14:val="2610" w14:font="ＭＳ ゴシック"/>
          </w14:checkbox>
        </w:sdtPr>
        <w:sdtEndPr/>
        <w:sdtContent>
          <w:r w:rsidR="00FC32D3" w:rsidRPr="008208F2">
            <w:rPr>
              <w:rFonts w:ascii="MS Gothic" w:eastAsia="MS Gothic" w:hAnsi="MS Gothic" w:cs="MS Gothic" w:hint="eastAsia"/>
              <w:bCs/>
              <w:color w:val="0000FF"/>
            </w:rPr>
            <w:t>☐</w:t>
          </w:r>
        </w:sdtContent>
      </w:sdt>
      <w:r w:rsidR="00736AEC" w:rsidRPr="008208F2">
        <w:rPr>
          <w:b/>
        </w:rPr>
        <w:t xml:space="preserve"> </w:t>
      </w:r>
      <w:proofErr w:type="gramStart"/>
      <w:r w:rsidR="00736AEC" w:rsidRPr="008208F2">
        <w:t>No</w:t>
      </w:r>
      <w:r w:rsidR="00307FA5" w:rsidRPr="008208F2">
        <w:t xml:space="preserve">  </w:t>
      </w:r>
      <w:r w:rsidR="007C1887" w:rsidRPr="008208F2">
        <w:rPr>
          <w:rFonts w:cstheme="minorHAnsi"/>
          <w:b/>
          <w:highlight w:val="green"/>
        </w:rPr>
        <w:t>→</w:t>
      </w:r>
      <w:proofErr w:type="gramEnd"/>
      <w:r w:rsidR="0087564A" w:rsidRPr="008208F2">
        <w:rPr>
          <w:rFonts w:cstheme="minorHAnsi"/>
          <w:b/>
          <w:highlight w:val="green"/>
        </w:rPr>
        <w:t xml:space="preserve"> </w:t>
      </w:r>
      <w:r w:rsidR="0087564A" w:rsidRPr="008208F2">
        <w:rPr>
          <w:rStyle w:val="Hyperlink"/>
          <w:b/>
          <w:i/>
          <w:color w:val="auto"/>
          <w:highlight w:val="green"/>
          <w:u w:val="none"/>
        </w:rPr>
        <w:t>report on another systematic review</w:t>
      </w:r>
      <w:r w:rsidR="00701CC3" w:rsidRPr="008208F2">
        <w:rPr>
          <w:rStyle w:val="Hyperlink"/>
          <w:b/>
          <w:i/>
          <w:color w:val="auto"/>
          <w:highlight w:val="green"/>
          <w:u w:val="none"/>
        </w:rPr>
        <w:t xml:space="preserve"> of the evidence</w:t>
      </w:r>
      <w:r w:rsidR="0087564A" w:rsidRPr="008208F2">
        <w:rPr>
          <w:rStyle w:val="Hyperlink"/>
          <w:b/>
          <w:i/>
          <w:color w:val="auto"/>
          <w:highlight w:val="green"/>
          <w:u w:val="none"/>
        </w:rPr>
        <w:t xml:space="preserve"> in</w:t>
      </w:r>
      <w:r w:rsidR="0098657F" w:rsidRPr="008208F2">
        <w:rPr>
          <w:rStyle w:val="Hyperlink"/>
          <w:b/>
          <w:i/>
          <w:color w:val="auto"/>
          <w:highlight w:val="green"/>
          <w:u w:val="none"/>
        </w:rPr>
        <w:t xml:space="preserve"> sections</w:t>
      </w:r>
      <w:r w:rsidR="0087564A" w:rsidRPr="008208F2">
        <w:rPr>
          <w:rStyle w:val="Hyperlink"/>
          <w:b/>
          <w:i/>
          <w:color w:val="auto"/>
          <w:highlight w:val="green"/>
          <w:u w:val="none"/>
        </w:rPr>
        <w:t xml:space="preserve"> </w:t>
      </w:r>
      <w:hyperlink w:anchor="Section1a6" w:history="1">
        <w:r w:rsidR="0087564A" w:rsidRPr="008208F2">
          <w:rPr>
            <w:rStyle w:val="Hyperlink"/>
            <w:b/>
            <w:i/>
            <w:highlight w:val="green"/>
          </w:rPr>
          <w:t>1a.6</w:t>
        </w:r>
      </w:hyperlink>
      <w:r w:rsidR="0087564A" w:rsidRPr="008208F2">
        <w:rPr>
          <w:rStyle w:val="Hyperlink"/>
          <w:b/>
          <w:i/>
          <w:color w:val="auto"/>
          <w:highlight w:val="green"/>
          <w:u w:val="none"/>
        </w:rPr>
        <w:t xml:space="preserve"> and </w:t>
      </w:r>
      <w:hyperlink w:anchor="Section1a7" w:history="1">
        <w:r w:rsidR="0087564A" w:rsidRPr="008208F2">
          <w:rPr>
            <w:rStyle w:val="Hyperlink"/>
            <w:b/>
            <w:i/>
            <w:highlight w:val="green"/>
          </w:rPr>
          <w:t>1a.7</w:t>
        </w:r>
      </w:hyperlink>
      <w:r w:rsidR="00701CC3" w:rsidRPr="008208F2">
        <w:rPr>
          <w:rStyle w:val="Hyperlink"/>
          <w:b/>
          <w:i/>
          <w:color w:val="auto"/>
          <w:highlight w:val="green"/>
          <w:u w:val="none"/>
        </w:rPr>
        <w:t>;</w:t>
      </w:r>
      <w:r w:rsidR="0087564A" w:rsidRPr="008208F2">
        <w:rPr>
          <w:rStyle w:val="Hyperlink"/>
          <w:b/>
          <w:i/>
          <w:color w:val="auto"/>
          <w:highlight w:val="green"/>
          <w:u w:val="none"/>
        </w:rPr>
        <w:t xml:space="preserve"> </w:t>
      </w:r>
      <w:r w:rsidR="00B74629" w:rsidRPr="008208F2">
        <w:rPr>
          <w:rStyle w:val="Hyperlink"/>
          <w:b/>
          <w:i/>
          <w:color w:val="auto"/>
          <w:highlight w:val="green"/>
          <w:u w:val="none"/>
        </w:rPr>
        <w:t xml:space="preserve">if </w:t>
      </w:r>
      <w:r w:rsidR="00063601" w:rsidRPr="008208F2">
        <w:rPr>
          <w:rStyle w:val="Hyperlink"/>
          <w:b/>
          <w:i/>
          <w:color w:val="auto"/>
          <w:highlight w:val="green"/>
          <w:u w:val="none"/>
        </w:rPr>
        <w:t xml:space="preserve">another review </w:t>
      </w:r>
      <w:r w:rsidR="00B74629" w:rsidRPr="008208F2">
        <w:rPr>
          <w:rStyle w:val="Hyperlink"/>
          <w:b/>
          <w:i/>
          <w:color w:val="auto"/>
          <w:highlight w:val="green"/>
          <w:u w:val="none"/>
        </w:rPr>
        <w:t xml:space="preserve">does not exist, </w:t>
      </w:r>
      <w:r w:rsidR="00923295" w:rsidRPr="008208F2">
        <w:rPr>
          <w:rFonts w:cstheme="minorHAnsi"/>
          <w:b/>
          <w:i/>
          <w:highlight w:val="green"/>
        </w:rPr>
        <w:t xml:space="preserve">provide what is known </w:t>
      </w:r>
      <w:r w:rsidR="00701CC3" w:rsidRPr="008208F2">
        <w:rPr>
          <w:rFonts w:cstheme="minorHAnsi"/>
          <w:b/>
          <w:i/>
          <w:highlight w:val="green"/>
        </w:rPr>
        <w:t xml:space="preserve">from the guideline review of evidence </w:t>
      </w:r>
      <w:r w:rsidR="00923295" w:rsidRPr="008208F2">
        <w:rPr>
          <w:rFonts w:cstheme="minorHAnsi"/>
          <w:b/>
          <w:i/>
          <w:highlight w:val="green"/>
        </w:rPr>
        <w:t xml:space="preserve">in </w:t>
      </w:r>
      <w:hyperlink w:anchor="Section1a7" w:history="1">
        <w:r w:rsidR="009477D6" w:rsidRPr="008208F2">
          <w:rPr>
            <w:rStyle w:val="Hyperlink"/>
            <w:b/>
            <w:i/>
            <w:highlight w:val="green"/>
          </w:rPr>
          <w:t>1a.7</w:t>
        </w:r>
      </w:hyperlink>
    </w:p>
    <w:p w14:paraId="3E5EC89C" w14:textId="77777777" w:rsidR="00736AEC" w:rsidRPr="008208F2" w:rsidRDefault="00736AEC" w:rsidP="00736AEC">
      <w:pPr>
        <w:rPr>
          <w:b/>
        </w:rPr>
      </w:pPr>
    </w:p>
    <w:p w14:paraId="5542E821" w14:textId="77777777" w:rsidR="00EE5AF6" w:rsidRPr="008208F2" w:rsidRDefault="00925F11" w:rsidP="00307FA5">
      <w:pPr>
        <w:ind w:left="0" w:firstLine="0"/>
        <w:rPr>
          <w:color w:val="0000FF"/>
        </w:rPr>
      </w:pPr>
      <w:r w:rsidRPr="008208F2">
        <w:rPr>
          <w:b/>
          <w:iCs/>
          <w:caps/>
        </w:rPr>
        <w:t>_________________________</w:t>
      </w:r>
    </w:p>
    <w:p w14:paraId="02D02391" w14:textId="77777777" w:rsidR="00EE5AF6" w:rsidRPr="008208F2" w:rsidRDefault="00EE5AF6" w:rsidP="00307FA5">
      <w:pPr>
        <w:ind w:left="0" w:firstLine="0"/>
        <w:rPr>
          <w:color w:val="0000FF"/>
        </w:rPr>
      </w:pPr>
      <w:bookmarkStart w:id="8" w:name="Section1a5"/>
      <w:bookmarkEnd w:id="8"/>
      <w:r w:rsidRPr="008208F2">
        <w:rPr>
          <w:b/>
          <w:color w:val="0000FF"/>
        </w:rPr>
        <w:t>1</w:t>
      </w:r>
      <w:r w:rsidR="00773485" w:rsidRPr="008208F2">
        <w:rPr>
          <w:b/>
          <w:color w:val="0000FF"/>
        </w:rPr>
        <w:t>a</w:t>
      </w:r>
      <w:r w:rsidRPr="008208F2">
        <w:rPr>
          <w:b/>
          <w:color w:val="0000FF"/>
        </w:rPr>
        <w:t>.5</w:t>
      </w:r>
      <w:r w:rsidR="00201FF9" w:rsidRPr="008208F2">
        <w:rPr>
          <w:b/>
          <w:color w:val="0000FF"/>
        </w:rPr>
        <w:t>.</w:t>
      </w:r>
      <w:r w:rsidRPr="008208F2">
        <w:rPr>
          <w:color w:val="0000FF"/>
        </w:rPr>
        <w:t xml:space="preserve"> </w:t>
      </w:r>
      <w:r w:rsidRPr="008208F2">
        <w:rPr>
          <w:b/>
        </w:rPr>
        <w:t>U</w:t>
      </w:r>
      <w:r w:rsidR="0094689F" w:rsidRPr="008208F2">
        <w:rPr>
          <w:b/>
        </w:rPr>
        <w:t>NITED STATES</w:t>
      </w:r>
      <w:r w:rsidRPr="008208F2">
        <w:rPr>
          <w:b/>
        </w:rPr>
        <w:t xml:space="preserve"> PREVENTIVE SERVICES TASK FORCE RECOMMENDATION</w:t>
      </w:r>
    </w:p>
    <w:p w14:paraId="05F12288" w14:textId="77777777" w:rsidR="00307FA5" w:rsidRPr="008208F2" w:rsidRDefault="00307FA5" w:rsidP="00307FA5">
      <w:pPr>
        <w:ind w:left="0" w:firstLine="0"/>
      </w:pPr>
      <w:r w:rsidRPr="008208F2">
        <w:rPr>
          <w:b/>
          <w:color w:val="0000FF"/>
        </w:rPr>
        <w:t>1</w:t>
      </w:r>
      <w:r w:rsidR="009E37BD" w:rsidRPr="008208F2">
        <w:rPr>
          <w:b/>
          <w:color w:val="0000FF"/>
        </w:rPr>
        <w:t>a</w:t>
      </w:r>
      <w:r w:rsidRPr="008208F2">
        <w:rPr>
          <w:b/>
          <w:color w:val="0000FF"/>
        </w:rPr>
        <w:t>.5.1.</w:t>
      </w:r>
      <w:r w:rsidRPr="008208F2">
        <w:t xml:space="preserve"> </w:t>
      </w:r>
      <w:r w:rsidR="00E746A2" w:rsidRPr="008208F2">
        <w:rPr>
          <w:b/>
        </w:rPr>
        <w:t>Recommendation</w:t>
      </w:r>
      <w:r w:rsidRPr="008208F2">
        <w:rPr>
          <w:b/>
        </w:rPr>
        <w:t xml:space="preserve"> citation</w:t>
      </w:r>
      <w:r w:rsidRPr="008208F2">
        <w:t xml:space="preserve"> (</w:t>
      </w:r>
      <w:r w:rsidRPr="008208F2">
        <w:rPr>
          <w:i/>
        </w:rPr>
        <w:t>including date</w:t>
      </w:r>
      <w:r w:rsidRPr="008208F2">
        <w:t>)</w:t>
      </w:r>
      <w:r w:rsidR="00EA79C9" w:rsidRPr="008208F2">
        <w:t xml:space="preserve"> and </w:t>
      </w:r>
      <w:r w:rsidR="00EA79C9" w:rsidRPr="008208F2">
        <w:rPr>
          <w:b/>
        </w:rPr>
        <w:t>URL for recommendation</w:t>
      </w:r>
      <w:r w:rsidR="00EA79C9" w:rsidRPr="008208F2">
        <w:t xml:space="preserve"> (</w:t>
      </w:r>
      <w:r w:rsidR="00EA79C9" w:rsidRPr="008208F2">
        <w:rPr>
          <w:i/>
        </w:rPr>
        <w:t>if available online</w:t>
      </w:r>
      <w:r w:rsidR="00EA79C9" w:rsidRPr="008208F2">
        <w:t xml:space="preserve">): </w:t>
      </w:r>
      <w:r w:rsidRPr="008208F2">
        <w:t xml:space="preserve"> </w:t>
      </w:r>
    </w:p>
    <w:p w14:paraId="0EC67F5F" w14:textId="77777777" w:rsidR="00307FA5" w:rsidRPr="008208F2" w:rsidRDefault="00307FA5" w:rsidP="00307FA5">
      <w:pPr>
        <w:ind w:left="0" w:firstLine="0"/>
        <w:rPr>
          <w:rFonts w:cs="Arial"/>
        </w:rPr>
      </w:pPr>
    </w:p>
    <w:p w14:paraId="70112050" w14:textId="77777777" w:rsidR="00307FA5" w:rsidRPr="008208F2" w:rsidRDefault="00307FA5" w:rsidP="00307FA5">
      <w:pPr>
        <w:ind w:left="0" w:firstLine="0"/>
      </w:pPr>
    </w:p>
    <w:p w14:paraId="5C119296" w14:textId="77777777" w:rsidR="00307FA5" w:rsidRPr="008208F2" w:rsidRDefault="00307FA5" w:rsidP="00307FA5">
      <w:pPr>
        <w:ind w:left="0" w:firstLine="0"/>
      </w:pPr>
      <w:r w:rsidRPr="008208F2">
        <w:rPr>
          <w:b/>
          <w:color w:val="0000FF"/>
        </w:rPr>
        <w:t>1</w:t>
      </w:r>
      <w:r w:rsidR="009E37BD" w:rsidRPr="008208F2">
        <w:rPr>
          <w:b/>
          <w:color w:val="0000FF"/>
        </w:rPr>
        <w:t>a</w:t>
      </w:r>
      <w:r w:rsidR="00EA79C9" w:rsidRPr="008208F2">
        <w:rPr>
          <w:b/>
          <w:color w:val="0000FF"/>
        </w:rPr>
        <w:t>.5.2</w:t>
      </w:r>
      <w:r w:rsidRPr="008208F2">
        <w:rPr>
          <w:b/>
          <w:color w:val="0000FF"/>
        </w:rPr>
        <w:t>.</w:t>
      </w:r>
      <w:r w:rsidRPr="008208F2">
        <w:t xml:space="preserve"> </w:t>
      </w:r>
      <w:r w:rsidRPr="008208F2">
        <w:rPr>
          <w:b/>
        </w:rPr>
        <w:t xml:space="preserve">Identify </w:t>
      </w:r>
      <w:r w:rsidR="00EE5AF6" w:rsidRPr="008208F2">
        <w:rPr>
          <w:b/>
        </w:rPr>
        <w:t>recommendation</w:t>
      </w:r>
      <w:r w:rsidRPr="008208F2">
        <w:rPr>
          <w:b/>
        </w:rPr>
        <w:t xml:space="preserve"> number and/or page number</w:t>
      </w:r>
      <w:r w:rsidRPr="008208F2">
        <w:t xml:space="preserve"> </w:t>
      </w:r>
      <w:r w:rsidR="00EA79C9" w:rsidRPr="008208F2">
        <w:t xml:space="preserve">and </w:t>
      </w:r>
      <w:r w:rsidR="00C54E40" w:rsidRPr="008208F2">
        <w:rPr>
          <w:b/>
        </w:rPr>
        <w:t>q</w:t>
      </w:r>
      <w:r w:rsidR="00EA79C9" w:rsidRPr="008208F2">
        <w:rPr>
          <w:b/>
        </w:rPr>
        <w:t>uote verbatim, the specific recommendation</w:t>
      </w:r>
      <w:r w:rsidR="00C54E40" w:rsidRPr="008208F2">
        <w:t>.</w:t>
      </w:r>
    </w:p>
    <w:p w14:paraId="29316DEB" w14:textId="77777777" w:rsidR="00307FA5" w:rsidRPr="008208F2" w:rsidRDefault="00307FA5" w:rsidP="00307FA5">
      <w:pPr>
        <w:ind w:left="0" w:firstLine="0"/>
      </w:pPr>
    </w:p>
    <w:p w14:paraId="685299A6" w14:textId="77777777" w:rsidR="00307FA5" w:rsidRPr="008208F2" w:rsidRDefault="00307FA5" w:rsidP="00307FA5">
      <w:pPr>
        <w:ind w:left="0" w:firstLine="0"/>
      </w:pPr>
    </w:p>
    <w:p w14:paraId="43DD67DF" w14:textId="77777777" w:rsidR="008A45F3" w:rsidRPr="008208F2" w:rsidRDefault="00307FA5" w:rsidP="00307FA5">
      <w:pPr>
        <w:ind w:left="0" w:firstLine="0"/>
      </w:pPr>
      <w:r w:rsidRPr="008208F2">
        <w:rPr>
          <w:b/>
          <w:color w:val="0000FF"/>
        </w:rPr>
        <w:t>1</w:t>
      </w:r>
      <w:r w:rsidR="009E37BD" w:rsidRPr="008208F2">
        <w:rPr>
          <w:b/>
          <w:color w:val="0000FF"/>
        </w:rPr>
        <w:t>a</w:t>
      </w:r>
      <w:r w:rsidR="00EA79C9" w:rsidRPr="008208F2">
        <w:rPr>
          <w:b/>
          <w:color w:val="0000FF"/>
        </w:rPr>
        <w:t>.5.3</w:t>
      </w:r>
      <w:r w:rsidRPr="008208F2">
        <w:rPr>
          <w:b/>
          <w:color w:val="0000FF"/>
        </w:rPr>
        <w:t>.</w:t>
      </w:r>
      <w:r w:rsidRPr="008208F2">
        <w:rPr>
          <w:bCs/>
        </w:rPr>
        <w:t xml:space="preserve"> </w:t>
      </w:r>
      <w:r w:rsidRPr="008208F2">
        <w:rPr>
          <w:b/>
        </w:rPr>
        <w:t xml:space="preserve">Grade assigned to the quoted recommendation </w:t>
      </w:r>
      <w:r w:rsidRPr="008208F2">
        <w:rPr>
          <w:b/>
          <w:u w:val="single"/>
        </w:rPr>
        <w:t>with definition</w:t>
      </w:r>
      <w:r w:rsidRPr="008208F2">
        <w:rPr>
          <w:b/>
        </w:rPr>
        <w:t xml:space="preserve"> of the grade</w:t>
      </w:r>
      <w:r w:rsidR="00776F6D" w:rsidRPr="008208F2">
        <w:t>:</w:t>
      </w:r>
    </w:p>
    <w:p w14:paraId="1FE6A570" w14:textId="77777777" w:rsidR="008A45F3" w:rsidRPr="008208F2" w:rsidRDefault="008A45F3" w:rsidP="00307FA5">
      <w:pPr>
        <w:ind w:left="0" w:firstLine="0"/>
      </w:pPr>
    </w:p>
    <w:p w14:paraId="6E6581D7" w14:textId="77777777" w:rsidR="00307FA5" w:rsidRPr="008208F2" w:rsidRDefault="008A45F3" w:rsidP="00307FA5">
      <w:pPr>
        <w:ind w:left="0" w:firstLine="0"/>
      </w:pPr>
      <w:r w:rsidRPr="008208F2">
        <w:rPr>
          <w:b/>
          <w:color w:val="0000FF"/>
        </w:rPr>
        <w:t xml:space="preserve">1a.5.4. </w:t>
      </w:r>
      <w:proofErr w:type="gramStart"/>
      <w:r w:rsidR="00C54E40" w:rsidRPr="008208F2">
        <w:rPr>
          <w:b/>
        </w:rPr>
        <w:t>Provide</w:t>
      </w:r>
      <w:proofErr w:type="gramEnd"/>
      <w:r w:rsidR="00C54E40" w:rsidRPr="008208F2">
        <w:rPr>
          <w:b/>
        </w:rPr>
        <w:t xml:space="preserve"> all other grades and associated definitions for recommendation</w:t>
      </w:r>
      <w:r w:rsidR="00205857" w:rsidRPr="008208F2">
        <w:rPr>
          <w:b/>
        </w:rPr>
        <w:t>s</w:t>
      </w:r>
      <w:r w:rsidR="00C54E40" w:rsidRPr="008208F2">
        <w:rPr>
          <w:b/>
        </w:rPr>
        <w:t xml:space="preserve"> in the grading system.</w:t>
      </w:r>
      <w:r w:rsidRPr="008208F2">
        <w:rPr>
          <w:b/>
        </w:rPr>
        <w:t xml:space="preserve"> </w:t>
      </w:r>
      <w:r w:rsidRPr="008208F2">
        <w:t>(</w:t>
      </w:r>
      <w:r w:rsidRPr="008208F2">
        <w:rPr>
          <w:i/>
        </w:rPr>
        <w:t>Note: the</w:t>
      </w:r>
      <w:r w:rsidRPr="008208F2">
        <w:t xml:space="preserve"> </w:t>
      </w:r>
      <w:r w:rsidRPr="008208F2">
        <w:rPr>
          <w:i/>
        </w:rPr>
        <w:t>grading system for the evidence should be reported in section 1a.7.</w:t>
      </w:r>
      <w:r w:rsidR="00095EC9" w:rsidRPr="008208F2">
        <w:t>)</w:t>
      </w:r>
    </w:p>
    <w:p w14:paraId="4733123C" w14:textId="77777777" w:rsidR="00307FA5" w:rsidRPr="008208F2" w:rsidRDefault="00307FA5" w:rsidP="00307FA5">
      <w:pPr>
        <w:ind w:left="0" w:firstLine="0"/>
        <w:rPr>
          <w:b/>
          <w:color w:val="0000FF"/>
        </w:rPr>
      </w:pPr>
    </w:p>
    <w:p w14:paraId="0D4F6ED4" w14:textId="77777777" w:rsidR="00A12762" w:rsidRPr="008208F2" w:rsidRDefault="008A45F3" w:rsidP="00307FA5">
      <w:pPr>
        <w:ind w:left="432" w:hanging="432"/>
        <w:rPr>
          <w:b/>
        </w:rPr>
      </w:pPr>
      <w:r w:rsidRPr="008208F2">
        <w:rPr>
          <w:b/>
          <w:color w:val="0000FF"/>
        </w:rPr>
        <w:lastRenderedPageBreak/>
        <w:t>1a.5.5</w:t>
      </w:r>
      <w:r w:rsidR="00A12762" w:rsidRPr="008208F2">
        <w:rPr>
          <w:b/>
          <w:color w:val="0000FF"/>
        </w:rPr>
        <w:t>.</w:t>
      </w:r>
      <w:r w:rsidR="00A12762" w:rsidRPr="008208F2">
        <w:rPr>
          <w:b/>
        </w:rPr>
        <w:t xml:space="preserve"> </w:t>
      </w:r>
      <w:r w:rsidRPr="008208F2">
        <w:rPr>
          <w:b/>
        </w:rPr>
        <w:t xml:space="preserve">Citation and </w:t>
      </w:r>
      <w:r w:rsidR="00A12762" w:rsidRPr="008208F2">
        <w:rPr>
          <w:b/>
        </w:rPr>
        <w:t>URL for methodology for grading</w:t>
      </w:r>
      <w:r w:rsidRPr="008208F2">
        <w:rPr>
          <w:b/>
        </w:rPr>
        <w:t xml:space="preserve"> recommendations</w:t>
      </w:r>
      <w:r w:rsidR="00AD79C8" w:rsidRPr="008208F2">
        <w:rPr>
          <w:b/>
        </w:rPr>
        <w:t xml:space="preserve"> </w:t>
      </w:r>
      <w:r w:rsidR="00AD79C8" w:rsidRPr="008208F2">
        <w:t>(</w:t>
      </w:r>
      <w:r w:rsidR="00AD79C8" w:rsidRPr="008208F2">
        <w:rPr>
          <w:i/>
        </w:rPr>
        <w:t xml:space="preserve">if </w:t>
      </w:r>
      <w:r w:rsidRPr="008208F2">
        <w:rPr>
          <w:i/>
        </w:rPr>
        <w:t>different from 1a.5.1</w:t>
      </w:r>
      <w:r w:rsidR="00AD79C8" w:rsidRPr="008208F2">
        <w:t>)</w:t>
      </w:r>
      <w:r w:rsidR="00A12762" w:rsidRPr="008208F2">
        <w:rPr>
          <w:b/>
        </w:rPr>
        <w:t>:</w:t>
      </w:r>
    </w:p>
    <w:p w14:paraId="3B5B6520" w14:textId="77777777" w:rsidR="00736AEC" w:rsidRPr="008208F2" w:rsidRDefault="00736AEC" w:rsidP="002E2177">
      <w:pPr>
        <w:ind w:left="432" w:hanging="432"/>
        <w:rPr>
          <w:b/>
        </w:rPr>
      </w:pPr>
    </w:p>
    <w:p w14:paraId="3C43599D" w14:textId="77777777" w:rsidR="00EE5AF6" w:rsidRPr="008208F2" w:rsidRDefault="00923295" w:rsidP="002E2177">
      <w:pPr>
        <w:ind w:left="432" w:hanging="432"/>
        <w:rPr>
          <w:i/>
        </w:rPr>
      </w:pPr>
      <w:r w:rsidRPr="008208F2">
        <w:rPr>
          <w:b/>
          <w:i/>
          <w:highlight w:val="green"/>
        </w:rPr>
        <w:t xml:space="preserve">Complete section </w:t>
      </w:r>
      <w:hyperlink w:anchor="Section1a7" w:history="1">
        <w:r w:rsidR="009477D6" w:rsidRPr="008208F2">
          <w:rPr>
            <w:rStyle w:val="Hyperlink"/>
            <w:b/>
            <w:i/>
            <w:highlight w:val="green"/>
          </w:rPr>
          <w:t>1a.7</w:t>
        </w:r>
      </w:hyperlink>
    </w:p>
    <w:p w14:paraId="7ED19F78" w14:textId="77777777" w:rsidR="00EE5AF6" w:rsidRPr="008208F2" w:rsidRDefault="00925F11" w:rsidP="002E2177">
      <w:pPr>
        <w:ind w:left="432" w:hanging="432"/>
        <w:rPr>
          <w:b/>
          <w:color w:val="0000FF"/>
        </w:rPr>
      </w:pPr>
      <w:r w:rsidRPr="008208F2">
        <w:rPr>
          <w:b/>
          <w:iCs/>
          <w:caps/>
        </w:rPr>
        <w:t>_________________________</w:t>
      </w:r>
    </w:p>
    <w:p w14:paraId="4ADFAAB7" w14:textId="77777777" w:rsidR="00EE5AF6" w:rsidRPr="008208F2" w:rsidRDefault="00EE5AF6" w:rsidP="002E2177">
      <w:pPr>
        <w:ind w:left="432" w:hanging="432"/>
      </w:pPr>
      <w:bookmarkStart w:id="9" w:name="Section1a6"/>
      <w:bookmarkEnd w:id="9"/>
      <w:r w:rsidRPr="008208F2">
        <w:rPr>
          <w:b/>
          <w:color w:val="0000FF"/>
        </w:rPr>
        <w:t>1</w:t>
      </w:r>
      <w:r w:rsidR="009E37BD" w:rsidRPr="008208F2">
        <w:rPr>
          <w:b/>
          <w:color w:val="0000FF"/>
        </w:rPr>
        <w:t>a</w:t>
      </w:r>
      <w:r w:rsidRPr="008208F2">
        <w:rPr>
          <w:b/>
          <w:color w:val="0000FF"/>
        </w:rPr>
        <w:t>.6</w:t>
      </w:r>
      <w:r w:rsidR="00CB06C9" w:rsidRPr="008208F2">
        <w:rPr>
          <w:b/>
          <w:color w:val="0000FF"/>
        </w:rPr>
        <w:t>.</w:t>
      </w:r>
      <w:r w:rsidRPr="008208F2">
        <w:rPr>
          <w:b/>
          <w:color w:val="0000FF"/>
        </w:rPr>
        <w:t xml:space="preserve"> </w:t>
      </w:r>
      <w:r w:rsidR="0039609A" w:rsidRPr="008208F2">
        <w:rPr>
          <w:b/>
        </w:rPr>
        <w:t xml:space="preserve">OTHER </w:t>
      </w:r>
      <w:r w:rsidRPr="008208F2">
        <w:rPr>
          <w:b/>
        </w:rPr>
        <w:t>SYSTEMATIC REVIEW OF THE BODY OF EVIDENCE</w:t>
      </w:r>
    </w:p>
    <w:p w14:paraId="01A50C85" w14:textId="77777777" w:rsidR="00EA79C9" w:rsidRPr="008208F2" w:rsidRDefault="00EE5AF6" w:rsidP="00EA79C9">
      <w:pPr>
        <w:ind w:left="0" w:firstLine="0"/>
      </w:pPr>
      <w:r w:rsidRPr="008208F2">
        <w:rPr>
          <w:b/>
          <w:color w:val="0000FF"/>
        </w:rPr>
        <w:t>1</w:t>
      </w:r>
      <w:r w:rsidR="009E37BD" w:rsidRPr="008208F2">
        <w:rPr>
          <w:b/>
          <w:color w:val="0000FF"/>
        </w:rPr>
        <w:t>a</w:t>
      </w:r>
      <w:r w:rsidRPr="008208F2">
        <w:rPr>
          <w:b/>
          <w:color w:val="0000FF"/>
        </w:rPr>
        <w:t>.6.1.</w:t>
      </w:r>
      <w:r w:rsidRPr="008208F2">
        <w:t xml:space="preserve"> </w:t>
      </w:r>
      <w:r w:rsidRPr="008208F2">
        <w:rPr>
          <w:b/>
        </w:rPr>
        <w:t>Citation</w:t>
      </w:r>
      <w:r w:rsidRPr="008208F2">
        <w:t xml:space="preserve"> (</w:t>
      </w:r>
      <w:r w:rsidRPr="008208F2">
        <w:rPr>
          <w:i/>
        </w:rPr>
        <w:t>including date</w:t>
      </w:r>
      <w:r w:rsidRPr="008208F2">
        <w:t>)</w:t>
      </w:r>
      <w:r w:rsidR="00EA79C9" w:rsidRPr="008208F2">
        <w:t xml:space="preserve"> and </w:t>
      </w:r>
      <w:r w:rsidR="00EA79C9" w:rsidRPr="008208F2">
        <w:rPr>
          <w:b/>
        </w:rPr>
        <w:t>URL</w:t>
      </w:r>
      <w:r w:rsidR="00EA79C9" w:rsidRPr="008208F2">
        <w:t xml:space="preserve"> (</w:t>
      </w:r>
      <w:r w:rsidR="00EA79C9" w:rsidRPr="008208F2">
        <w:rPr>
          <w:i/>
        </w:rPr>
        <w:t>if available online</w:t>
      </w:r>
      <w:r w:rsidR="00EA79C9" w:rsidRPr="008208F2">
        <w:t xml:space="preserve">): </w:t>
      </w:r>
    </w:p>
    <w:p w14:paraId="33DDFC38" w14:textId="77777777" w:rsidR="00EE5AF6" w:rsidRPr="008208F2" w:rsidRDefault="00EE5AF6" w:rsidP="00EE5AF6">
      <w:pPr>
        <w:ind w:left="0" w:firstLine="0"/>
      </w:pPr>
      <w:r w:rsidRPr="008208F2">
        <w:t xml:space="preserve"> </w:t>
      </w:r>
    </w:p>
    <w:p w14:paraId="6621C922" w14:textId="77777777" w:rsidR="00EE5AF6" w:rsidRPr="008208F2" w:rsidRDefault="00EE5AF6" w:rsidP="00EE5AF6">
      <w:pPr>
        <w:ind w:left="0" w:firstLine="0"/>
        <w:rPr>
          <w:rFonts w:cs="Arial"/>
        </w:rPr>
      </w:pPr>
    </w:p>
    <w:p w14:paraId="392E0C0F" w14:textId="77777777" w:rsidR="00EE5AF6" w:rsidRPr="008208F2" w:rsidRDefault="00EE5AF6" w:rsidP="00EE5AF6">
      <w:pPr>
        <w:ind w:left="0" w:firstLine="0"/>
      </w:pPr>
      <w:r w:rsidRPr="008208F2">
        <w:rPr>
          <w:b/>
          <w:color w:val="0000FF"/>
        </w:rPr>
        <w:t>1</w:t>
      </w:r>
      <w:r w:rsidR="009E37BD" w:rsidRPr="008208F2">
        <w:rPr>
          <w:b/>
          <w:color w:val="0000FF"/>
        </w:rPr>
        <w:t>a</w:t>
      </w:r>
      <w:r w:rsidR="00EA79C9" w:rsidRPr="008208F2">
        <w:rPr>
          <w:b/>
          <w:color w:val="0000FF"/>
        </w:rPr>
        <w:t>.6.2</w:t>
      </w:r>
      <w:r w:rsidRPr="008208F2">
        <w:rPr>
          <w:b/>
          <w:color w:val="0000FF"/>
        </w:rPr>
        <w:t>.</w:t>
      </w:r>
      <w:r w:rsidRPr="008208F2">
        <w:t xml:space="preserve"> </w:t>
      </w:r>
      <w:r w:rsidR="00030F43" w:rsidRPr="008208F2">
        <w:rPr>
          <w:b/>
        </w:rPr>
        <w:t>Citation and</w:t>
      </w:r>
      <w:r w:rsidR="00030F43" w:rsidRPr="008208F2">
        <w:t xml:space="preserve"> </w:t>
      </w:r>
      <w:r w:rsidR="00C84623" w:rsidRPr="008208F2">
        <w:rPr>
          <w:b/>
        </w:rPr>
        <w:t xml:space="preserve">URL for methodology for evidence review and grading </w:t>
      </w:r>
      <w:r w:rsidR="00C84623" w:rsidRPr="008208F2">
        <w:t>(</w:t>
      </w:r>
      <w:r w:rsidR="00C84623" w:rsidRPr="008208F2">
        <w:rPr>
          <w:i/>
        </w:rPr>
        <w:t xml:space="preserve">if </w:t>
      </w:r>
      <w:r w:rsidR="00030F43" w:rsidRPr="008208F2">
        <w:rPr>
          <w:i/>
        </w:rPr>
        <w:t>different from 1a.6.1</w:t>
      </w:r>
      <w:r w:rsidR="00C84623" w:rsidRPr="008208F2">
        <w:t>)</w:t>
      </w:r>
      <w:r w:rsidR="00C84623" w:rsidRPr="008208F2">
        <w:rPr>
          <w:b/>
        </w:rPr>
        <w:t>:</w:t>
      </w:r>
    </w:p>
    <w:p w14:paraId="3691706B" w14:textId="77777777" w:rsidR="005D0FDB" w:rsidRPr="008208F2" w:rsidRDefault="005D0FDB" w:rsidP="00EE5AF6">
      <w:pPr>
        <w:ind w:left="0" w:firstLine="0"/>
      </w:pPr>
    </w:p>
    <w:p w14:paraId="049291F7" w14:textId="77777777" w:rsidR="00C84623" w:rsidRPr="008208F2" w:rsidRDefault="00C84623" w:rsidP="00EE5AF6">
      <w:pPr>
        <w:ind w:left="0" w:firstLine="0"/>
      </w:pPr>
      <w:r w:rsidRPr="008208F2">
        <w:rPr>
          <w:b/>
          <w:i/>
          <w:highlight w:val="green"/>
        </w:rPr>
        <w:t xml:space="preserve">Complete section </w:t>
      </w:r>
      <w:hyperlink w:anchor="Section1a7" w:history="1">
        <w:r w:rsidRPr="008208F2">
          <w:rPr>
            <w:rStyle w:val="Hyperlink"/>
            <w:b/>
            <w:i/>
            <w:highlight w:val="green"/>
          </w:rPr>
          <w:t>1a.7</w:t>
        </w:r>
      </w:hyperlink>
    </w:p>
    <w:p w14:paraId="05F66316" w14:textId="77777777" w:rsidR="00C84623" w:rsidRPr="008208F2" w:rsidRDefault="00925F11" w:rsidP="00EE5AF6">
      <w:pPr>
        <w:ind w:left="0" w:firstLine="0"/>
        <w:rPr>
          <w:b/>
          <w:color w:val="0000FF"/>
        </w:rPr>
      </w:pPr>
      <w:r w:rsidRPr="008208F2">
        <w:rPr>
          <w:b/>
          <w:iCs/>
          <w:caps/>
        </w:rPr>
        <w:t>_________________________</w:t>
      </w:r>
    </w:p>
    <w:p w14:paraId="5843F8DD" w14:textId="77777777" w:rsidR="00C84623" w:rsidRPr="008208F2" w:rsidRDefault="00C84623" w:rsidP="00EE5AF6">
      <w:pPr>
        <w:ind w:left="0" w:firstLine="0"/>
      </w:pPr>
      <w:r w:rsidRPr="008208F2" w:rsidDel="005D0FDB">
        <w:rPr>
          <w:b/>
          <w:color w:val="0000FF"/>
        </w:rPr>
        <w:t xml:space="preserve">1a.7. </w:t>
      </w:r>
      <w:r w:rsidRPr="008208F2" w:rsidDel="005D0FDB">
        <w:rPr>
          <w:b/>
        </w:rPr>
        <w:t xml:space="preserve">FINDINGS FROM SYSTEMATIC REVIEW OF BODY OF THE EVIDENCE </w:t>
      </w:r>
      <w:r w:rsidRPr="008208F2" w:rsidDel="005D0FDB">
        <w:rPr>
          <w:b/>
          <w:caps/>
          <w:noProof/>
        </w:rPr>
        <w:t>supporting the measure</w:t>
      </w:r>
    </w:p>
    <w:p w14:paraId="42AF2721" w14:textId="77777777" w:rsidR="00851466" w:rsidRPr="008208F2" w:rsidRDefault="00851466" w:rsidP="00EE5AF6">
      <w:pPr>
        <w:ind w:left="0" w:firstLine="0"/>
        <w:rPr>
          <w:b/>
          <w:i/>
          <w:color w:val="0000FF"/>
        </w:rPr>
      </w:pPr>
      <w:r w:rsidRPr="008208F2">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126E7C7" w14:textId="77777777" w:rsidR="00F83BC5" w:rsidRPr="008208F2" w:rsidRDefault="00F83BC5" w:rsidP="00672B5C">
      <w:pPr>
        <w:ind w:left="0" w:firstLine="0"/>
        <w:rPr>
          <w:color w:val="0000FF"/>
          <w:highlight w:val="yellow"/>
        </w:rPr>
      </w:pPr>
    </w:p>
    <w:p w14:paraId="547CE598" w14:textId="77777777" w:rsidR="00CB1E41" w:rsidRPr="008208F2" w:rsidRDefault="00CB1E41" w:rsidP="00EE5AF6">
      <w:pPr>
        <w:ind w:left="0" w:firstLine="0"/>
        <w:rPr>
          <w:b/>
          <w:color w:val="0000FF"/>
        </w:rPr>
      </w:pPr>
    </w:p>
    <w:p w14:paraId="5680D26E" w14:textId="77777777" w:rsidR="00EE5AF6" w:rsidRPr="008208F2" w:rsidRDefault="00EE5AF6" w:rsidP="00EE5AF6">
      <w:pPr>
        <w:ind w:left="0" w:firstLine="0"/>
      </w:pPr>
      <w:r w:rsidRPr="008208F2">
        <w:rPr>
          <w:b/>
          <w:color w:val="0000FF"/>
        </w:rPr>
        <w:t>1</w:t>
      </w:r>
      <w:r w:rsidR="009E37BD" w:rsidRPr="008208F2">
        <w:rPr>
          <w:b/>
          <w:color w:val="0000FF"/>
        </w:rPr>
        <w:t>a</w:t>
      </w:r>
      <w:r w:rsidRPr="008208F2">
        <w:rPr>
          <w:b/>
          <w:color w:val="0000FF"/>
        </w:rPr>
        <w:t>.</w:t>
      </w:r>
      <w:r w:rsidR="00C84623" w:rsidRPr="008208F2">
        <w:rPr>
          <w:b/>
          <w:color w:val="0000FF"/>
        </w:rPr>
        <w:t>7.1</w:t>
      </w:r>
      <w:r w:rsidRPr="008208F2">
        <w:rPr>
          <w:b/>
          <w:color w:val="0000FF"/>
        </w:rPr>
        <w:t>.</w:t>
      </w:r>
      <w:r w:rsidRPr="008208F2">
        <w:rPr>
          <w:bCs/>
        </w:rPr>
        <w:t xml:space="preserve"> </w:t>
      </w:r>
      <w:proofErr w:type="gramStart"/>
      <w:r w:rsidRPr="008208F2">
        <w:rPr>
          <w:b/>
        </w:rPr>
        <w:t>What</w:t>
      </w:r>
      <w:proofErr w:type="gramEnd"/>
      <w:r w:rsidRPr="008208F2">
        <w:rPr>
          <w:b/>
        </w:rPr>
        <w:t xml:space="preserve"> was the specific structure, treatment, intervention, service, or intermediate outcome addressed in the evidence review?</w:t>
      </w:r>
      <w:r w:rsidRPr="008208F2">
        <w:t xml:space="preserve"> </w:t>
      </w:r>
    </w:p>
    <w:p w14:paraId="59277CA0" w14:textId="77777777" w:rsidR="003F3E8C" w:rsidRPr="008208F2" w:rsidRDefault="003F3E8C" w:rsidP="00EE5AF6">
      <w:pPr>
        <w:ind w:left="0" w:firstLine="0"/>
      </w:pPr>
    </w:p>
    <w:p w14:paraId="079F9F1C" w14:textId="77777777" w:rsidR="00095EC9" w:rsidRPr="008208F2" w:rsidRDefault="00EE5AF6" w:rsidP="00EA79C9">
      <w:pPr>
        <w:ind w:left="0" w:firstLine="0"/>
      </w:pPr>
      <w:r w:rsidRPr="008208F2">
        <w:rPr>
          <w:b/>
          <w:color w:val="0000FF"/>
        </w:rPr>
        <w:t>1</w:t>
      </w:r>
      <w:r w:rsidR="009E37BD" w:rsidRPr="008208F2">
        <w:rPr>
          <w:b/>
          <w:color w:val="0000FF"/>
        </w:rPr>
        <w:t>a</w:t>
      </w:r>
      <w:r w:rsidRPr="008208F2">
        <w:rPr>
          <w:b/>
          <w:color w:val="0000FF"/>
        </w:rPr>
        <w:t>.</w:t>
      </w:r>
      <w:r w:rsidR="00C84623" w:rsidRPr="008208F2">
        <w:rPr>
          <w:b/>
          <w:color w:val="0000FF"/>
        </w:rPr>
        <w:t>7.2</w:t>
      </w:r>
      <w:r w:rsidRPr="008208F2">
        <w:rPr>
          <w:b/>
          <w:color w:val="0000FF"/>
        </w:rPr>
        <w:t>.</w:t>
      </w:r>
      <w:r w:rsidRPr="008208F2">
        <w:rPr>
          <w:bCs/>
        </w:rPr>
        <w:t xml:space="preserve"> </w:t>
      </w:r>
      <w:r w:rsidRPr="008208F2">
        <w:rPr>
          <w:b/>
        </w:rPr>
        <w:t xml:space="preserve">Grade assigned </w:t>
      </w:r>
      <w:r w:rsidR="00E746A2" w:rsidRPr="008208F2">
        <w:rPr>
          <w:b/>
        </w:rPr>
        <w:t xml:space="preserve">for the quality of </w:t>
      </w:r>
      <w:r w:rsidRPr="008208F2">
        <w:rPr>
          <w:b/>
        </w:rPr>
        <w:t xml:space="preserve">the quoted evidence </w:t>
      </w:r>
      <w:r w:rsidRPr="008208F2">
        <w:rPr>
          <w:b/>
          <w:u w:val="single"/>
        </w:rPr>
        <w:t>with definition</w:t>
      </w:r>
      <w:r w:rsidRPr="008208F2">
        <w:rPr>
          <w:b/>
        </w:rPr>
        <w:t xml:space="preserve"> of the grade</w:t>
      </w:r>
      <w:r w:rsidRPr="008208F2">
        <w:t xml:space="preserve">: </w:t>
      </w:r>
    </w:p>
    <w:p w14:paraId="66880AC9" w14:textId="77777777" w:rsidR="00EA79C9" w:rsidRPr="008208F2" w:rsidRDefault="00095EC9" w:rsidP="00EA79C9">
      <w:pPr>
        <w:ind w:left="0" w:firstLine="0"/>
        <w:rPr>
          <w:color w:val="0000FF"/>
        </w:rPr>
      </w:pPr>
      <w:r w:rsidRPr="008208F2">
        <w:rPr>
          <w:b/>
          <w:noProof/>
          <w:color w:val="0000FF"/>
        </w:rPr>
        <w:t xml:space="preserve">1a.7.3. </w:t>
      </w:r>
      <w:proofErr w:type="gramStart"/>
      <w:r w:rsidR="00EA79C9" w:rsidRPr="008208F2">
        <w:rPr>
          <w:b/>
        </w:rPr>
        <w:t>Provide</w:t>
      </w:r>
      <w:proofErr w:type="gramEnd"/>
      <w:r w:rsidR="00EA79C9" w:rsidRPr="008208F2">
        <w:rPr>
          <w:b/>
        </w:rPr>
        <w:t xml:space="preserve"> all </w:t>
      </w:r>
      <w:r w:rsidR="00205857" w:rsidRPr="008208F2">
        <w:rPr>
          <w:b/>
        </w:rPr>
        <w:t xml:space="preserve">other </w:t>
      </w:r>
      <w:r w:rsidR="00EA79C9" w:rsidRPr="008208F2">
        <w:rPr>
          <w:b/>
        </w:rPr>
        <w:t xml:space="preserve">grades and associated definitions for strength of the evidence in the </w:t>
      </w:r>
      <w:r w:rsidR="00C54E40" w:rsidRPr="008208F2">
        <w:rPr>
          <w:b/>
        </w:rPr>
        <w:t xml:space="preserve">grading system. </w:t>
      </w:r>
    </w:p>
    <w:p w14:paraId="0C12BF6D" w14:textId="77777777" w:rsidR="00A12762" w:rsidRPr="008208F2" w:rsidRDefault="00A12762" w:rsidP="002E2177">
      <w:pPr>
        <w:ind w:left="0" w:firstLine="0"/>
        <w:rPr>
          <w:noProof/>
        </w:rPr>
      </w:pPr>
    </w:p>
    <w:p w14:paraId="46467C7C" w14:textId="77777777" w:rsidR="00496AF8" w:rsidRPr="008208F2" w:rsidRDefault="00496AF8" w:rsidP="002E2177">
      <w:pPr>
        <w:ind w:left="432" w:hanging="432"/>
      </w:pPr>
      <w:bookmarkStart w:id="10" w:name="Section1a7"/>
      <w:bookmarkEnd w:id="10"/>
      <w:r w:rsidRPr="008208F2">
        <w:rPr>
          <w:b/>
          <w:noProof/>
          <w:color w:val="0000FF"/>
        </w:rPr>
        <w:t>1</w:t>
      </w:r>
      <w:r w:rsidR="00837121" w:rsidRPr="008208F2">
        <w:rPr>
          <w:b/>
          <w:noProof/>
          <w:color w:val="0000FF"/>
        </w:rPr>
        <w:t>a</w:t>
      </w:r>
      <w:r w:rsidRPr="008208F2">
        <w:rPr>
          <w:b/>
          <w:noProof/>
          <w:color w:val="0000FF"/>
        </w:rPr>
        <w:t>.</w:t>
      </w:r>
      <w:r w:rsidR="00EE5AF6" w:rsidRPr="008208F2">
        <w:rPr>
          <w:b/>
          <w:noProof/>
          <w:color w:val="0000FF"/>
        </w:rPr>
        <w:t>7.</w:t>
      </w:r>
      <w:r w:rsidR="00095EC9" w:rsidRPr="008208F2">
        <w:rPr>
          <w:b/>
          <w:noProof/>
          <w:color w:val="0000FF"/>
        </w:rPr>
        <w:t>4</w:t>
      </w:r>
      <w:r w:rsidR="00DA7FA2" w:rsidRPr="008208F2">
        <w:rPr>
          <w:b/>
          <w:noProof/>
          <w:color w:val="0000FF"/>
        </w:rPr>
        <w:t>.</w:t>
      </w:r>
      <w:r w:rsidRPr="008208F2">
        <w:rPr>
          <w:noProof/>
        </w:rPr>
        <w:t xml:space="preserve"> </w:t>
      </w:r>
      <w:r w:rsidRPr="008208F2">
        <w:rPr>
          <w:b/>
          <w:noProof/>
        </w:rPr>
        <w:t>What is the time period covered by the body of evidence? (</w:t>
      </w:r>
      <w:r w:rsidRPr="008208F2">
        <w:rPr>
          <w:b/>
          <w:i/>
          <w:noProof/>
        </w:rPr>
        <w:t>provide the date range, e.g., 1990-2010</w:t>
      </w:r>
      <w:r w:rsidRPr="008208F2">
        <w:rPr>
          <w:b/>
          <w:noProof/>
        </w:rPr>
        <w:t xml:space="preserve">).  </w:t>
      </w:r>
      <w:r w:rsidRPr="008208F2">
        <w:rPr>
          <w:b/>
        </w:rPr>
        <w:t>Date range</w:t>
      </w:r>
      <w:proofErr w:type="gramStart"/>
      <w:r w:rsidRPr="008208F2">
        <w:t xml:space="preserve">:  </w:t>
      </w:r>
      <w:proofErr w:type="gramEnd"/>
      <w:sdt>
        <w:sdtPr>
          <w:rPr>
            <w:rStyle w:val="Style2"/>
          </w:rPr>
          <w:id w:val="-1666395719"/>
          <w:showingPlcHdr/>
        </w:sdtPr>
        <w:sdtEndPr>
          <w:rPr>
            <w:rStyle w:val="DefaultParagraphFont"/>
            <w:color w:val="auto"/>
            <w:u w:val="none"/>
          </w:rPr>
        </w:sdtEndPr>
        <w:sdtContent>
          <w:r w:rsidRPr="008208F2">
            <w:rPr>
              <w:rStyle w:val="PlaceholderText"/>
              <w:rFonts w:cstheme="minorHAnsi"/>
              <w:color w:val="A6A6A6" w:themeColor="background1" w:themeShade="A6"/>
            </w:rPr>
            <w:t>Click here to enter date range</w:t>
          </w:r>
        </w:sdtContent>
      </w:sdt>
    </w:p>
    <w:p w14:paraId="19226A41" w14:textId="77777777" w:rsidR="00496AF8" w:rsidRPr="008208F2" w:rsidRDefault="00496AF8" w:rsidP="002E2177">
      <w:pPr>
        <w:ind w:left="0" w:firstLine="0"/>
        <w:rPr>
          <w:noProof/>
        </w:rPr>
      </w:pPr>
    </w:p>
    <w:p w14:paraId="585304D9" w14:textId="77777777" w:rsidR="0039020B" w:rsidRPr="008208F2" w:rsidRDefault="0039020B" w:rsidP="002E2177">
      <w:pPr>
        <w:ind w:left="0" w:firstLine="0"/>
        <w:rPr>
          <w:b/>
          <w:noProof/>
        </w:rPr>
      </w:pPr>
    </w:p>
    <w:p w14:paraId="03EDCC62" w14:textId="77777777" w:rsidR="00496AF8" w:rsidRPr="008208F2" w:rsidRDefault="00C5180E" w:rsidP="002E2177">
      <w:pPr>
        <w:ind w:left="0" w:firstLine="0"/>
        <w:rPr>
          <w:b/>
        </w:rPr>
      </w:pPr>
      <w:r w:rsidRPr="008208F2">
        <w:rPr>
          <w:b/>
          <w:noProof/>
        </w:rPr>
        <w:t>QUANTITY AND QUALITY OF BODY OF EVIDENCE</w:t>
      </w:r>
    </w:p>
    <w:p w14:paraId="54C66D05" w14:textId="77777777" w:rsidR="009B5BEA" w:rsidRPr="008208F2" w:rsidRDefault="001B772D" w:rsidP="002E2177">
      <w:pPr>
        <w:ind w:left="432" w:hanging="432"/>
      </w:pPr>
      <w:r w:rsidRPr="008208F2">
        <w:rPr>
          <w:b/>
          <w:noProof/>
          <w:color w:val="0000FF"/>
        </w:rPr>
        <w:t>1</w:t>
      </w:r>
      <w:r w:rsidR="00837121" w:rsidRPr="008208F2">
        <w:rPr>
          <w:b/>
          <w:noProof/>
          <w:color w:val="0000FF"/>
        </w:rPr>
        <w:t>a</w:t>
      </w:r>
      <w:r w:rsidRPr="008208F2">
        <w:rPr>
          <w:b/>
          <w:noProof/>
          <w:color w:val="0000FF"/>
        </w:rPr>
        <w:t>.</w:t>
      </w:r>
      <w:r w:rsidR="00EE5AF6" w:rsidRPr="008208F2">
        <w:rPr>
          <w:b/>
          <w:noProof/>
          <w:color w:val="0000FF"/>
        </w:rPr>
        <w:t>7.</w:t>
      </w:r>
      <w:r w:rsidR="00095EC9" w:rsidRPr="008208F2">
        <w:rPr>
          <w:b/>
          <w:noProof/>
          <w:color w:val="0000FF"/>
        </w:rPr>
        <w:t>5</w:t>
      </w:r>
      <w:r w:rsidRPr="008208F2">
        <w:rPr>
          <w:b/>
          <w:noProof/>
          <w:color w:val="0000FF"/>
        </w:rPr>
        <w:t>.</w:t>
      </w:r>
      <w:r w:rsidRPr="008208F2">
        <w:rPr>
          <w:i/>
          <w:noProof/>
          <w:color w:val="0000FF"/>
        </w:rPr>
        <w:t xml:space="preserve"> </w:t>
      </w:r>
      <w:r w:rsidR="00496AF8" w:rsidRPr="008208F2">
        <w:rPr>
          <w:b/>
          <w:noProof/>
        </w:rPr>
        <w:t>How many and what type of study designs are in</w:t>
      </w:r>
      <w:r w:rsidR="006F760B" w:rsidRPr="008208F2">
        <w:rPr>
          <w:b/>
          <w:noProof/>
        </w:rPr>
        <w:t>c</w:t>
      </w:r>
      <w:r w:rsidR="00496AF8" w:rsidRPr="008208F2">
        <w:rPr>
          <w:b/>
          <w:noProof/>
        </w:rPr>
        <w:t>luded in the body of evidence</w:t>
      </w:r>
      <w:r w:rsidR="00496AF8" w:rsidRPr="008208F2">
        <w:rPr>
          <w:noProof/>
        </w:rPr>
        <w:t>? (</w:t>
      </w:r>
      <w:r w:rsidR="00496AF8" w:rsidRPr="008208F2">
        <w:rPr>
          <w:i/>
          <w:noProof/>
        </w:rPr>
        <w:t>e.g., 3 randomized controlled trials and 1 observational study</w:t>
      </w:r>
      <w:r w:rsidR="00496AF8" w:rsidRPr="008208F2">
        <w:rPr>
          <w:noProof/>
        </w:rPr>
        <w:t>)</w:t>
      </w:r>
      <w:r w:rsidR="009E37BD" w:rsidRPr="008208F2">
        <w:rPr>
          <w:noProof/>
        </w:rPr>
        <w:t xml:space="preserve"> </w:t>
      </w:r>
    </w:p>
    <w:p w14:paraId="5B51331B" w14:textId="77777777" w:rsidR="00496AF8" w:rsidRPr="008208F2" w:rsidRDefault="00496AF8" w:rsidP="002E2177">
      <w:pPr>
        <w:ind w:left="0" w:firstLine="0"/>
      </w:pPr>
    </w:p>
    <w:p w14:paraId="552267ED" w14:textId="77777777" w:rsidR="00496AF8" w:rsidRPr="008208F2" w:rsidRDefault="001B772D" w:rsidP="002E2177">
      <w:pPr>
        <w:ind w:left="432" w:hanging="432"/>
        <w:rPr>
          <w:iCs/>
        </w:rPr>
      </w:pPr>
      <w:r w:rsidRPr="008208F2">
        <w:rPr>
          <w:b/>
          <w:color w:val="0000FF"/>
        </w:rPr>
        <w:t>1</w:t>
      </w:r>
      <w:r w:rsidR="00837121" w:rsidRPr="008208F2">
        <w:rPr>
          <w:b/>
          <w:color w:val="0000FF"/>
        </w:rPr>
        <w:t>a</w:t>
      </w:r>
      <w:r w:rsidRPr="008208F2">
        <w:rPr>
          <w:b/>
          <w:color w:val="0000FF"/>
        </w:rPr>
        <w:t>.</w:t>
      </w:r>
      <w:r w:rsidR="00EE5AF6" w:rsidRPr="008208F2">
        <w:rPr>
          <w:b/>
          <w:color w:val="0000FF"/>
        </w:rPr>
        <w:t>7.</w:t>
      </w:r>
      <w:r w:rsidR="00095EC9" w:rsidRPr="008208F2">
        <w:rPr>
          <w:b/>
          <w:color w:val="0000FF"/>
        </w:rPr>
        <w:t>6</w:t>
      </w:r>
      <w:r w:rsidRPr="008208F2">
        <w:rPr>
          <w:b/>
          <w:color w:val="0000FF"/>
        </w:rPr>
        <w:t>.</w:t>
      </w:r>
      <w:r w:rsidRPr="008208F2">
        <w:t xml:space="preserve"> </w:t>
      </w:r>
      <w:proofErr w:type="gramStart"/>
      <w:r w:rsidR="00496AF8" w:rsidRPr="008208F2">
        <w:rPr>
          <w:b/>
        </w:rPr>
        <w:t>What</w:t>
      </w:r>
      <w:proofErr w:type="gramEnd"/>
      <w:r w:rsidR="00496AF8" w:rsidRPr="008208F2">
        <w:rPr>
          <w:b/>
        </w:rPr>
        <w:t xml:space="preserve"> is the overall quality of evidence </w:t>
      </w:r>
      <w:r w:rsidR="00496AF8" w:rsidRPr="008208F2">
        <w:rPr>
          <w:b/>
          <w:u w:val="single"/>
        </w:rPr>
        <w:t>across studies</w:t>
      </w:r>
      <w:r w:rsidR="00496AF8" w:rsidRPr="008208F2">
        <w:rPr>
          <w:b/>
        </w:rPr>
        <w:t xml:space="preserve"> in the body of evidence</w:t>
      </w:r>
      <w:r w:rsidR="00496AF8" w:rsidRPr="008208F2">
        <w:t>? (</w:t>
      </w:r>
      <w:proofErr w:type="gramStart"/>
      <w:r w:rsidR="006709EB" w:rsidRPr="008208F2">
        <w:rPr>
          <w:i/>
        </w:rPr>
        <w:t>discuss</w:t>
      </w:r>
      <w:proofErr w:type="gramEnd"/>
      <w:r w:rsidR="006709EB" w:rsidRPr="008208F2">
        <w:rPr>
          <w:i/>
        </w:rPr>
        <w:t xml:space="preserve"> the </w:t>
      </w:r>
      <w:r w:rsidR="00496AF8" w:rsidRPr="008208F2">
        <w:rPr>
          <w:i/>
        </w:rPr>
        <w:t xml:space="preserve">certainty or confidence in the estimates of effect </w:t>
      </w:r>
      <w:r w:rsidR="0039609A" w:rsidRPr="008208F2">
        <w:rPr>
          <w:i/>
        </w:rPr>
        <w:t xml:space="preserve">particularly in relation </w:t>
      </w:r>
      <w:r w:rsidR="00496AF8" w:rsidRPr="008208F2">
        <w:rPr>
          <w:i/>
        </w:rPr>
        <w:t>to study factor</w:t>
      </w:r>
      <w:r w:rsidR="000160E6" w:rsidRPr="008208F2">
        <w:rPr>
          <w:i/>
        </w:rPr>
        <w:t xml:space="preserve">s such as design flaws, </w:t>
      </w:r>
      <w:r w:rsidR="00E57BE2" w:rsidRPr="008208F2">
        <w:rPr>
          <w:i/>
        </w:rPr>
        <w:t xml:space="preserve">imprecision due to </w:t>
      </w:r>
      <w:r w:rsidR="000160E6" w:rsidRPr="008208F2">
        <w:rPr>
          <w:i/>
        </w:rPr>
        <w:t xml:space="preserve">small numbers, indirectness </w:t>
      </w:r>
      <w:r w:rsidR="00E57BE2" w:rsidRPr="008208F2">
        <w:rPr>
          <w:i/>
        </w:rPr>
        <w:t xml:space="preserve">of studies </w:t>
      </w:r>
      <w:r w:rsidR="000160E6" w:rsidRPr="008208F2">
        <w:rPr>
          <w:i/>
        </w:rPr>
        <w:t>to the measure focus or target population</w:t>
      </w:r>
      <w:r w:rsidR="00496AF8" w:rsidRPr="008208F2">
        <w:rPr>
          <w:iCs/>
        </w:rPr>
        <w:t>)</w:t>
      </w:r>
      <w:r w:rsidR="000D649E" w:rsidRPr="008208F2">
        <w:rPr>
          <w:iCs/>
        </w:rPr>
        <w:t xml:space="preserve">  </w:t>
      </w:r>
    </w:p>
    <w:p w14:paraId="5F5BA847" w14:textId="77777777" w:rsidR="003B7082" w:rsidRPr="008208F2" w:rsidRDefault="003B7082" w:rsidP="002E2177">
      <w:pPr>
        <w:ind w:left="0" w:firstLine="0"/>
        <w:rPr>
          <w:color w:val="0000FF"/>
        </w:rPr>
      </w:pPr>
    </w:p>
    <w:p w14:paraId="69C54E11" w14:textId="77777777" w:rsidR="00496AF8" w:rsidRPr="008208F2" w:rsidRDefault="00C5180E" w:rsidP="002E2177">
      <w:pPr>
        <w:ind w:left="0" w:firstLine="0"/>
        <w:rPr>
          <w:b/>
        </w:rPr>
      </w:pPr>
      <w:r w:rsidRPr="008208F2">
        <w:rPr>
          <w:b/>
        </w:rPr>
        <w:t>ESTIMATES OF BENEFIT AND CONSISTENCY ACROSS STUDIES IN BODY OF EVIDENCE</w:t>
      </w:r>
    </w:p>
    <w:p w14:paraId="5150CBF9" w14:textId="77777777" w:rsidR="00496AF8" w:rsidRPr="008208F2" w:rsidRDefault="001B772D" w:rsidP="002E2177">
      <w:pPr>
        <w:ind w:left="432" w:hanging="432"/>
      </w:pPr>
      <w:r w:rsidRPr="008208F2">
        <w:rPr>
          <w:b/>
          <w:color w:val="0000FF"/>
        </w:rPr>
        <w:t>1</w:t>
      </w:r>
      <w:r w:rsidR="00837121" w:rsidRPr="008208F2">
        <w:rPr>
          <w:b/>
          <w:color w:val="0000FF"/>
        </w:rPr>
        <w:t>a</w:t>
      </w:r>
      <w:r w:rsidRPr="008208F2">
        <w:rPr>
          <w:b/>
          <w:color w:val="0000FF"/>
        </w:rPr>
        <w:t>.</w:t>
      </w:r>
      <w:r w:rsidR="00EE5AF6" w:rsidRPr="008208F2">
        <w:rPr>
          <w:b/>
          <w:color w:val="0000FF"/>
        </w:rPr>
        <w:t>7.</w:t>
      </w:r>
      <w:r w:rsidR="00095EC9" w:rsidRPr="008208F2">
        <w:rPr>
          <w:b/>
          <w:color w:val="0000FF"/>
        </w:rPr>
        <w:t>7</w:t>
      </w:r>
      <w:r w:rsidRPr="008208F2">
        <w:rPr>
          <w:b/>
          <w:color w:val="0000FF"/>
        </w:rPr>
        <w:t>.</w:t>
      </w:r>
      <w:r w:rsidRPr="008208F2">
        <w:t xml:space="preserve"> </w:t>
      </w:r>
      <w:proofErr w:type="gramStart"/>
      <w:r w:rsidR="00496AF8" w:rsidRPr="008208F2">
        <w:rPr>
          <w:b/>
        </w:rPr>
        <w:t>What</w:t>
      </w:r>
      <w:proofErr w:type="gramEnd"/>
      <w:r w:rsidR="00496AF8" w:rsidRPr="008208F2">
        <w:rPr>
          <w:b/>
        </w:rPr>
        <w:t xml:space="preserve"> are </w:t>
      </w:r>
      <w:r w:rsidR="007D5DC6" w:rsidRPr="008208F2">
        <w:rPr>
          <w:b/>
        </w:rPr>
        <w:t>the estimates</w:t>
      </w:r>
      <w:r w:rsidR="00496AF8" w:rsidRPr="008208F2">
        <w:rPr>
          <w:b/>
        </w:rPr>
        <w:t xml:space="preserve"> of benefit—magnitude and direction of effect on outcome</w:t>
      </w:r>
      <w:r w:rsidR="00734949" w:rsidRPr="008208F2">
        <w:rPr>
          <w:b/>
        </w:rPr>
        <w:t>(s)</w:t>
      </w:r>
      <w:r w:rsidR="00496AF8" w:rsidRPr="008208F2">
        <w:rPr>
          <w:b/>
        </w:rPr>
        <w:t xml:space="preserve"> </w:t>
      </w:r>
      <w:r w:rsidR="00496AF8" w:rsidRPr="008208F2">
        <w:rPr>
          <w:b/>
          <w:u w:val="single"/>
        </w:rPr>
        <w:t>across studies</w:t>
      </w:r>
      <w:r w:rsidR="00496AF8" w:rsidRPr="008208F2">
        <w:rPr>
          <w:b/>
        </w:rPr>
        <w:t xml:space="preserve"> in the body of evidence</w:t>
      </w:r>
      <w:r w:rsidR="00496AF8" w:rsidRPr="008208F2">
        <w:t>?</w:t>
      </w:r>
      <w:r w:rsidR="002A6777" w:rsidRPr="008208F2">
        <w:t xml:space="preserve"> (</w:t>
      </w:r>
      <w:proofErr w:type="gramStart"/>
      <w:r w:rsidR="002A6777" w:rsidRPr="008208F2">
        <w:rPr>
          <w:i/>
        </w:rPr>
        <w:t>e</w:t>
      </w:r>
      <w:proofErr w:type="gramEnd"/>
      <w:r w:rsidR="002A6777" w:rsidRPr="008208F2">
        <w:rPr>
          <w:i/>
        </w:rPr>
        <w:t xml:space="preserve">.g., </w:t>
      </w:r>
      <w:r w:rsidR="000160E6" w:rsidRPr="008208F2">
        <w:rPr>
          <w:i/>
        </w:rPr>
        <w:t xml:space="preserve">ranges of percentages or odds ratios for </w:t>
      </w:r>
      <w:r w:rsidR="0068184A" w:rsidRPr="008208F2">
        <w:rPr>
          <w:i/>
        </w:rPr>
        <w:t xml:space="preserve">improvement/ </w:t>
      </w:r>
      <w:r w:rsidR="007D5DC6" w:rsidRPr="008208F2">
        <w:rPr>
          <w:i/>
        </w:rPr>
        <w:t>decline across</w:t>
      </w:r>
      <w:r w:rsidR="005B0D18" w:rsidRPr="008208F2">
        <w:rPr>
          <w:i/>
        </w:rPr>
        <w:t xml:space="preserve"> studies, </w:t>
      </w:r>
      <w:r w:rsidR="0068184A" w:rsidRPr="008208F2">
        <w:rPr>
          <w:i/>
        </w:rPr>
        <w:t>results of meta-analysis, and statistical significance</w:t>
      </w:r>
      <w:r w:rsidR="005B0D18" w:rsidRPr="008208F2">
        <w:t>)</w:t>
      </w:r>
      <w:r w:rsidR="000D649E" w:rsidRPr="008208F2">
        <w:t xml:space="preserve">  </w:t>
      </w:r>
    </w:p>
    <w:p w14:paraId="64993AB9" w14:textId="77777777" w:rsidR="009B5BEA" w:rsidRPr="008208F2" w:rsidRDefault="009B5BEA" w:rsidP="002E2177">
      <w:pPr>
        <w:ind w:left="0" w:firstLine="0"/>
      </w:pPr>
    </w:p>
    <w:p w14:paraId="656EC2DE" w14:textId="77777777" w:rsidR="00496AF8" w:rsidRPr="008208F2" w:rsidRDefault="001B772D" w:rsidP="002E2177">
      <w:pPr>
        <w:ind w:left="0" w:firstLine="0"/>
      </w:pPr>
      <w:r w:rsidRPr="008208F2">
        <w:rPr>
          <w:b/>
          <w:color w:val="0000FF"/>
        </w:rPr>
        <w:t>1</w:t>
      </w:r>
      <w:r w:rsidR="00837121" w:rsidRPr="008208F2">
        <w:rPr>
          <w:b/>
          <w:color w:val="0000FF"/>
        </w:rPr>
        <w:t>a</w:t>
      </w:r>
      <w:r w:rsidRPr="008208F2">
        <w:rPr>
          <w:b/>
          <w:color w:val="0000FF"/>
        </w:rPr>
        <w:t>.</w:t>
      </w:r>
      <w:r w:rsidR="00EE5AF6" w:rsidRPr="008208F2">
        <w:rPr>
          <w:b/>
          <w:color w:val="0000FF"/>
        </w:rPr>
        <w:t>7.</w:t>
      </w:r>
      <w:r w:rsidR="00095EC9" w:rsidRPr="008208F2">
        <w:rPr>
          <w:b/>
          <w:color w:val="0000FF"/>
        </w:rPr>
        <w:t>8</w:t>
      </w:r>
      <w:r w:rsidRPr="008208F2">
        <w:rPr>
          <w:b/>
          <w:color w:val="0000FF"/>
        </w:rPr>
        <w:t>.</w:t>
      </w:r>
      <w:r w:rsidRPr="008208F2">
        <w:t xml:space="preserve"> </w:t>
      </w:r>
      <w:proofErr w:type="gramStart"/>
      <w:r w:rsidR="00496AF8" w:rsidRPr="008208F2">
        <w:rPr>
          <w:b/>
        </w:rPr>
        <w:t>What</w:t>
      </w:r>
      <w:proofErr w:type="gramEnd"/>
      <w:r w:rsidR="00496AF8" w:rsidRPr="008208F2">
        <w:rPr>
          <w:b/>
        </w:rPr>
        <w:t xml:space="preserve"> harms were studied and how do they affect the net benefit</w:t>
      </w:r>
      <w:r w:rsidR="00EE1F87" w:rsidRPr="008208F2" w:rsidDel="00EE1F87">
        <w:rPr>
          <w:b/>
        </w:rPr>
        <w:t xml:space="preserve"> </w:t>
      </w:r>
      <w:r w:rsidR="00EE1F87" w:rsidRPr="008208F2">
        <w:rPr>
          <w:b/>
        </w:rPr>
        <w:t>(</w:t>
      </w:r>
      <w:r w:rsidR="00496AF8" w:rsidRPr="008208F2">
        <w:rPr>
          <w:b/>
        </w:rPr>
        <w:t>benefits over harms</w:t>
      </w:r>
      <w:r w:rsidR="00EE1F87" w:rsidRPr="008208F2">
        <w:rPr>
          <w:b/>
        </w:rPr>
        <w:t>)</w:t>
      </w:r>
      <w:r w:rsidR="00496AF8" w:rsidRPr="008208F2">
        <w:rPr>
          <w:b/>
        </w:rPr>
        <w:t>?</w:t>
      </w:r>
      <w:r w:rsidR="00D14F0B" w:rsidRPr="008208F2">
        <w:t xml:space="preserve"> </w:t>
      </w:r>
    </w:p>
    <w:p w14:paraId="65369B8F" w14:textId="509CAC5B" w:rsidR="00496AF8" w:rsidRPr="008208F2" w:rsidRDefault="003F3E8C" w:rsidP="002E2177">
      <w:pPr>
        <w:ind w:left="0" w:firstLine="0"/>
        <w:rPr>
          <w:color w:val="0000FF"/>
        </w:rPr>
      </w:pPr>
      <w:r w:rsidRPr="008208F2">
        <w:rPr>
          <w:color w:val="0000FF"/>
        </w:rPr>
        <w:t>N/A</w:t>
      </w:r>
    </w:p>
    <w:p w14:paraId="7AFA9FC7" w14:textId="77777777" w:rsidR="00496AF8" w:rsidRPr="008208F2" w:rsidRDefault="00496AF8" w:rsidP="002E2177">
      <w:pPr>
        <w:ind w:left="0" w:firstLine="0"/>
      </w:pPr>
    </w:p>
    <w:p w14:paraId="7BD08588" w14:textId="77777777" w:rsidR="00496AF8" w:rsidRPr="008208F2" w:rsidRDefault="00C5180E" w:rsidP="002E2177">
      <w:pPr>
        <w:ind w:left="0" w:firstLine="0"/>
        <w:rPr>
          <w:b/>
          <w:noProof/>
        </w:rPr>
      </w:pPr>
      <w:r w:rsidRPr="008208F2">
        <w:rPr>
          <w:b/>
          <w:noProof/>
        </w:rPr>
        <w:t>UPDATE TO THE SYSTEMATIC REVIEW(S) OF THE BODY OF EVIDENCE</w:t>
      </w:r>
    </w:p>
    <w:p w14:paraId="099FB682" w14:textId="77777777" w:rsidR="00496AF8" w:rsidRPr="008208F2" w:rsidRDefault="001B772D" w:rsidP="002E2177">
      <w:pPr>
        <w:ind w:left="432" w:hanging="432"/>
      </w:pPr>
      <w:r w:rsidRPr="008208F2">
        <w:rPr>
          <w:b/>
          <w:noProof/>
          <w:color w:val="0000FF"/>
        </w:rPr>
        <w:lastRenderedPageBreak/>
        <w:t>1</w:t>
      </w:r>
      <w:r w:rsidR="00837121" w:rsidRPr="008208F2">
        <w:rPr>
          <w:b/>
          <w:noProof/>
          <w:color w:val="0000FF"/>
        </w:rPr>
        <w:t>a</w:t>
      </w:r>
      <w:r w:rsidRPr="008208F2">
        <w:rPr>
          <w:b/>
          <w:noProof/>
          <w:color w:val="0000FF"/>
        </w:rPr>
        <w:t>.</w:t>
      </w:r>
      <w:r w:rsidR="00773485" w:rsidRPr="008208F2">
        <w:rPr>
          <w:b/>
          <w:noProof/>
          <w:color w:val="0000FF"/>
        </w:rPr>
        <w:t>7.</w:t>
      </w:r>
      <w:r w:rsidR="00C84623" w:rsidRPr="008208F2">
        <w:rPr>
          <w:b/>
          <w:noProof/>
          <w:color w:val="0000FF"/>
        </w:rPr>
        <w:t>9</w:t>
      </w:r>
      <w:r w:rsidRPr="008208F2">
        <w:rPr>
          <w:b/>
          <w:noProof/>
          <w:color w:val="0000FF"/>
        </w:rPr>
        <w:t>.</w:t>
      </w:r>
      <w:r w:rsidRPr="008208F2">
        <w:rPr>
          <w:noProof/>
        </w:rPr>
        <w:t xml:space="preserve"> </w:t>
      </w:r>
      <w:r w:rsidR="00837121" w:rsidRPr="008208F2">
        <w:rPr>
          <w:b/>
          <w:noProof/>
        </w:rPr>
        <w:t xml:space="preserve">If </w:t>
      </w:r>
      <w:r w:rsidR="00496AF8" w:rsidRPr="008208F2">
        <w:rPr>
          <w:b/>
          <w:noProof/>
        </w:rPr>
        <w:t>new studies have been conducted</w:t>
      </w:r>
      <w:r w:rsidR="00837121" w:rsidRPr="008208F2">
        <w:rPr>
          <w:b/>
          <w:noProof/>
        </w:rPr>
        <w:t xml:space="preserve"> since the systematic review </w:t>
      </w:r>
      <w:r w:rsidR="00496AF8" w:rsidRPr="008208F2">
        <w:rPr>
          <w:b/>
          <w:noProof/>
        </w:rPr>
        <w:t>of the body of evidence</w:t>
      </w:r>
      <w:r w:rsidR="0094689F" w:rsidRPr="008208F2">
        <w:rPr>
          <w:b/>
          <w:noProof/>
        </w:rPr>
        <w:t xml:space="preserve">, provide for </w:t>
      </w:r>
      <w:r w:rsidR="00496AF8" w:rsidRPr="008208F2">
        <w:rPr>
          <w:b/>
          <w:noProof/>
          <w:u w:val="single"/>
        </w:rPr>
        <w:t>each</w:t>
      </w:r>
      <w:r w:rsidR="00496AF8" w:rsidRPr="008208F2">
        <w:rPr>
          <w:b/>
          <w:noProof/>
        </w:rPr>
        <w:t xml:space="preserve"> </w:t>
      </w:r>
      <w:r w:rsidR="002875E9" w:rsidRPr="008208F2">
        <w:rPr>
          <w:b/>
          <w:noProof/>
        </w:rPr>
        <w:t xml:space="preserve">new </w:t>
      </w:r>
      <w:r w:rsidR="0094689F" w:rsidRPr="008208F2">
        <w:rPr>
          <w:b/>
          <w:noProof/>
        </w:rPr>
        <w:t>study</w:t>
      </w:r>
      <w:r w:rsidR="00496AF8" w:rsidRPr="008208F2">
        <w:rPr>
          <w:b/>
          <w:noProof/>
        </w:rPr>
        <w:t xml:space="preserve">: </w:t>
      </w:r>
      <w:r w:rsidR="006709EB" w:rsidRPr="008208F2">
        <w:rPr>
          <w:b/>
          <w:noProof/>
        </w:rPr>
        <w:t>1</w:t>
      </w:r>
      <w:r w:rsidR="00496AF8" w:rsidRPr="008208F2">
        <w:rPr>
          <w:b/>
          <w:noProof/>
        </w:rPr>
        <w:t>) citation, 2) description, 3) results, 4) impact on conclusions of systematic review</w:t>
      </w:r>
      <w:r w:rsidR="00496AF8" w:rsidRPr="008208F2">
        <w:rPr>
          <w:noProof/>
        </w:rPr>
        <w:t>.</w:t>
      </w:r>
      <w:r w:rsidR="000D649E" w:rsidRPr="008208F2">
        <w:rPr>
          <w:noProof/>
        </w:rPr>
        <w:t xml:space="preserve">  </w:t>
      </w:r>
    </w:p>
    <w:p w14:paraId="4F2955B1" w14:textId="77777777" w:rsidR="00837121" w:rsidRPr="008208F2" w:rsidRDefault="00837121" w:rsidP="002E2177">
      <w:pPr>
        <w:ind w:left="0" w:firstLine="0"/>
        <w:rPr>
          <w:b/>
          <w:color w:val="0070C0"/>
        </w:rPr>
      </w:pPr>
    </w:p>
    <w:p w14:paraId="7FC9578A" w14:textId="77777777" w:rsidR="0094689F" w:rsidRPr="008208F2" w:rsidRDefault="00925F11" w:rsidP="002E2177">
      <w:pPr>
        <w:ind w:left="0" w:firstLine="0"/>
        <w:rPr>
          <w:b/>
          <w:color w:val="0070C0"/>
        </w:rPr>
      </w:pPr>
      <w:r w:rsidRPr="008208F2">
        <w:rPr>
          <w:b/>
          <w:iCs/>
          <w:caps/>
        </w:rPr>
        <w:t>_________________________</w:t>
      </w:r>
    </w:p>
    <w:p w14:paraId="6A304D14" w14:textId="77777777" w:rsidR="00837121" w:rsidRPr="008208F2" w:rsidRDefault="00837121" w:rsidP="002E2177">
      <w:pPr>
        <w:ind w:left="0" w:firstLine="0"/>
        <w:rPr>
          <w:b/>
        </w:rPr>
      </w:pPr>
      <w:bookmarkStart w:id="11" w:name="Section1a8"/>
      <w:bookmarkEnd w:id="11"/>
      <w:r w:rsidRPr="008208F2">
        <w:rPr>
          <w:b/>
          <w:color w:val="0000FF"/>
        </w:rPr>
        <w:t xml:space="preserve">1a.8 </w:t>
      </w:r>
      <w:r w:rsidRPr="008208F2">
        <w:rPr>
          <w:b/>
        </w:rPr>
        <w:t>OTHER SOURCE OF EVIDENCE</w:t>
      </w:r>
    </w:p>
    <w:p w14:paraId="5A09F385" w14:textId="77777777" w:rsidR="00837121" w:rsidRPr="008208F2" w:rsidRDefault="00837121" w:rsidP="002E2177">
      <w:pPr>
        <w:ind w:left="0" w:firstLine="0"/>
        <w:rPr>
          <w:i/>
        </w:rPr>
      </w:pPr>
      <w:r w:rsidRPr="008208F2">
        <w:rPr>
          <w:i/>
        </w:rPr>
        <w:t xml:space="preserve">If source of evidence is </w:t>
      </w:r>
      <w:r w:rsidR="002B06BD" w:rsidRPr="008208F2">
        <w:rPr>
          <w:i/>
        </w:rPr>
        <w:t xml:space="preserve">NOT </w:t>
      </w:r>
      <w:r w:rsidRPr="008208F2">
        <w:rPr>
          <w:i/>
        </w:rPr>
        <w:t xml:space="preserve">from a clinical practice guideline, USPSTF, or systematic review, please describe the evidence on which you are basing </w:t>
      </w:r>
      <w:r w:rsidR="00EE1F87" w:rsidRPr="008208F2">
        <w:rPr>
          <w:i/>
        </w:rPr>
        <w:t xml:space="preserve">the </w:t>
      </w:r>
      <w:r w:rsidRPr="008208F2">
        <w:rPr>
          <w:i/>
        </w:rPr>
        <w:t>performance measure.</w:t>
      </w:r>
    </w:p>
    <w:p w14:paraId="4AD02DCD" w14:textId="77777777" w:rsidR="00837121" w:rsidRPr="008208F2" w:rsidRDefault="00837121" w:rsidP="002E2177">
      <w:pPr>
        <w:ind w:left="0" w:firstLine="0"/>
      </w:pPr>
    </w:p>
    <w:p w14:paraId="2F79EE4F" w14:textId="77777777" w:rsidR="00837121" w:rsidRPr="008208F2" w:rsidRDefault="00837121" w:rsidP="002E2177">
      <w:pPr>
        <w:ind w:left="0" w:firstLine="0"/>
      </w:pPr>
      <w:r w:rsidRPr="008208F2">
        <w:rPr>
          <w:b/>
          <w:color w:val="0000FF"/>
        </w:rPr>
        <w:t>1a.8.1</w:t>
      </w:r>
      <w:r w:rsidRPr="008208F2">
        <w:rPr>
          <w:color w:val="0070C0"/>
        </w:rPr>
        <w:t xml:space="preserve"> </w:t>
      </w:r>
      <w:proofErr w:type="gramStart"/>
      <w:r w:rsidRPr="008208F2">
        <w:rPr>
          <w:b/>
        </w:rPr>
        <w:t>What</w:t>
      </w:r>
      <w:proofErr w:type="gramEnd"/>
      <w:r w:rsidRPr="008208F2">
        <w:rPr>
          <w:b/>
        </w:rPr>
        <w:t xml:space="preserve"> process was used to identify the evidence?</w:t>
      </w:r>
    </w:p>
    <w:p w14:paraId="73B8288F" w14:textId="77777777" w:rsidR="00837121" w:rsidRPr="008208F2" w:rsidRDefault="00837121" w:rsidP="002E2177">
      <w:pPr>
        <w:ind w:left="0" w:firstLine="0"/>
      </w:pPr>
    </w:p>
    <w:p w14:paraId="7AF8EA4F" w14:textId="77777777" w:rsidR="00837121" w:rsidRPr="008208F2" w:rsidRDefault="00837121" w:rsidP="002E2177">
      <w:pPr>
        <w:ind w:left="0" w:firstLine="0"/>
        <w:rPr>
          <w:b/>
        </w:rPr>
      </w:pPr>
      <w:r w:rsidRPr="008208F2">
        <w:rPr>
          <w:b/>
          <w:color w:val="0000FF"/>
        </w:rPr>
        <w:t>1a.8.2.</w:t>
      </w:r>
      <w:r w:rsidRPr="008208F2">
        <w:rPr>
          <w:color w:val="0070C0"/>
        </w:rPr>
        <w:t xml:space="preserve"> </w:t>
      </w:r>
      <w:proofErr w:type="gramStart"/>
      <w:r w:rsidR="006C7F30" w:rsidRPr="008208F2">
        <w:rPr>
          <w:b/>
        </w:rPr>
        <w:t>Provide</w:t>
      </w:r>
      <w:proofErr w:type="gramEnd"/>
      <w:r w:rsidR="006C7F30" w:rsidRPr="008208F2">
        <w:rPr>
          <w:b/>
        </w:rPr>
        <w:t xml:space="preserve"> the citation</w:t>
      </w:r>
      <w:r w:rsidR="009E6B86" w:rsidRPr="008208F2">
        <w:rPr>
          <w:b/>
        </w:rPr>
        <w:t xml:space="preserve"> </w:t>
      </w:r>
      <w:r w:rsidR="006C7F30" w:rsidRPr="008208F2">
        <w:rPr>
          <w:b/>
        </w:rPr>
        <w:t>and summary for each piece of evidence.</w:t>
      </w:r>
    </w:p>
    <w:p w14:paraId="497938F6" w14:textId="77777777" w:rsidR="003F3E8C" w:rsidRPr="008208F2" w:rsidRDefault="003F3E8C" w:rsidP="002E2177">
      <w:pPr>
        <w:ind w:left="0" w:firstLine="0"/>
      </w:pPr>
    </w:p>
    <w:sectPr w:rsidR="003F3E8C" w:rsidRPr="008208F2">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EE5778" w14:textId="77777777" w:rsidR="00804CAD" w:rsidRDefault="00804CAD" w:rsidP="007E37A5">
      <w:r>
        <w:separator/>
      </w:r>
    </w:p>
  </w:endnote>
  <w:endnote w:type="continuationSeparator" w:id="0">
    <w:p w14:paraId="06A0B0D2" w14:textId="77777777" w:rsidR="00804CAD" w:rsidRDefault="00804CAD"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Helvetica">
    <w:panose1 w:val="00000000000000000000"/>
    <w:charset w:val="00"/>
    <w:family w:val="auto"/>
    <w:pitch w:val="variable"/>
    <w:sig w:usb0="00000003" w:usb1="00000000" w:usb2="00000000" w:usb3="00000000" w:csb0="00000001" w:csb1="00000000"/>
  </w:font>
  <w:font w:name="ヒラギノ角ゴ Pro W3">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MS Gothic">
    <w:altName w:val="ＭＳ ゴシック"/>
    <w:charset w:val="80"/>
    <w:family w:val="modern"/>
    <w:pitch w:val="fixed"/>
    <w:sig w:usb0="E00002FF" w:usb1="6AC7FDFB" w:usb2="00000012" w:usb3="00000000" w:csb0="0002009F" w:csb1="00000000"/>
  </w:font>
  <w:font w:name="Arial Unicode MS">
    <w:panose1 w:val="020B0604020202020204"/>
    <w:charset w:val="00"/>
    <w:family w:val="auto"/>
    <w:pitch w:val="variable"/>
    <w:sig w:usb0="F7FFAFFF" w:usb1="E9DFFFFF" w:usb2="0000003F" w:usb3="00000000" w:csb0="003F01FF" w:csb1="00000000"/>
  </w:font>
  <w:font w:name="Trebuchet MS">
    <w:panose1 w:val="020B0603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65157" w14:textId="6F1CA116" w:rsidR="00804CAD" w:rsidRDefault="00804CAD">
    <w:pPr>
      <w:pStyle w:val="Footer"/>
    </w:pPr>
    <w:r w:rsidRPr="00395263">
      <w:t xml:space="preserve">Version </w:t>
    </w:r>
    <w:proofErr w:type="gramStart"/>
    <w:r w:rsidRPr="00395263">
      <w:t xml:space="preserve">6.5 </w:t>
    </w:r>
    <w:r w:rsidR="004E10FC">
      <w:t xml:space="preserve"> 06</w:t>
    </w:r>
    <w:proofErr w:type="gramEnd"/>
    <w:r w:rsidR="004E10FC">
      <w:t>/30/15</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77A1F">
      <w:rPr>
        <w:noProof/>
      </w:rPr>
      <w:t>3</w:t>
    </w:r>
    <w:r w:rsidRPr="00395263">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41DC59" w14:textId="77777777" w:rsidR="00804CAD" w:rsidRDefault="00804CAD" w:rsidP="007E37A5">
      <w:r>
        <w:separator/>
      </w:r>
    </w:p>
  </w:footnote>
  <w:footnote w:type="continuationSeparator" w:id="0">
    <w:p w14:paraId="58AD4C16" w14:textId="77777777" w:rsidR="00804CAD" w:rsidRDefault="00804CAD" w:rsidP="007E37A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70D54" w14:textId="77777777" w:rsidR="00804CAD" w:rsidRDefault="00804CAD" w:rsidP="007E37A5">
    <w:pPr>
      <w:pStyle w:val="Header"/>
      <w:ind w:left="0" w:firstLine="0"/>
      <w:jc w:val="cen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0B38B5"/>
    <w:multiLevelType w:val="hybridMultilevel"/>
    <w:tmpl w:val="923C77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C64087"/>
    <w:multiLevelType w:val="hybridMultilevel"/>
    <w:tmpl w:val="1C3EC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C601DA"/>
    <w:multiLevelType w:val="hybridMultilevel"/>
    <w:tmpl w:val="4EBCE98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B3367AA"/>
    <w:multiLevelType w:val="hybridMultilevel"/>
    <w:tmpl w:val="4A82E2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ED169A5"/>
    <w:multiLevelType w:val="hybridMultilevel"/>
    <w:tmpl w:val="C5DE53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1D07A97"/>
    <w:multiLevelType w:val="hybridMultilevel"/>
    <w:tmpl w:val="7D0CAB3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7442C94"/>
    <w:multiLevelType w:val="hybridMultilevel"/>
    <w:tmpl w:val="B180E7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996CFA"/>
    <w:multiLevelType w:val="hybridMultilevel"/>
    <w:tmpl w:val="B16C2C4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4BE51C2"/>
    <w:multiLevelType w:val="hybridMultilevel"/>
    <w:tmpl w:val="681EE0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6"/>
  </w:num>
  <w:num w:numId="4">
    <w:abstractNumId w:val="7"/>
  </w:num>
  <w:num w:numId="5">
    <w:abstractNumId w:val="9"/>
  </w:num>
  <w:num w:numId="6">
    <w:abstractNumId w:val="8"/>
  </w:num>
  <w:num w:numId="7">
    <w:abstractNumId w:val="17"/>
  </w:num>
  <w:num w:numId="8">
    <w:abstractNumId w:val="16"/>
  </w:num>
  <w:num w:numId="9">
    <w:abstractNumId w:val="2"/>
  </w:num>
  <w:num w:numId="10">
    <w:abstractNumId w:val="0"/>
  </w:num>
  <w:num w:numId="11">
    <w:abstractNumId w:val="1"/>
  </w:num>
  <w:num w:numId="12">
    <w:abstractNumId w:val="12"/>
  </w:num>
  <w:num w:numId="13">
    <w:abstractNumId w:val="11"/>
  </w:num>
  <w:num w:numId="14">
    <w:abstractNumId w:val="15"/>
  </w:num>
  <w:num w:numId="15">
    <w:abstractNumId w:val="4"/>
  </w:num>
  <w:num w:numId="16">
    <w:abstractNumId w:val="5"/>
  </w:num>
  <w:num w:numId="17">
    <w:abstractNumId w:val="13"/>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00C24"/>
    <w:rsid w:val="00015986"/>
    <w:rsid w:val="000160E6"/>
    <w:rsid w:val="00024526"/>
    <w:rsid w:val="00030F43"/>
    <w:rsid w:val="00040DCF"/>
    <w:rsid w:val="00052C0B"/>
    <w:rsid w:val="00061CF3"/>
    <w:rsid w:val="00063601"/>
    <w:rsid w:val="00072164"/>
    <w:rsid w:val="00073079"/>
    <w:rsid w:val="0007593F"/>
    <w:rsid w:val="0008017A"/>
    <w:rsid w:val="00084A63"/>
    <w:rsid w:val="00095EC9"/>
    <w:rsid w:val="00096A37"/>
    <w:rsid w:val="000A0810"/>
    <w:rsid w:val="000B627F"/>
    <w:rsid w:val="000D649E"/>
    <w:rsid w:val="000D6D06"/>
    <w:rsid w:val="000F1B92"/>
    <w:rsid w:val="00114848"/>
    <w:rsid w:val="00120934"/>
    <w:rsid w:val="00132070"/>
    <w:rsid w:val="00141875"/>
    <w:rsid w:val="0014347E"/>
    <w:rsid w:val="00154438"/>
    <w:rsid w:val="001551F6"/>
    <w:rsid w:val="00155335"/>
    <w:rsid w:val="0015535B"/>
    <w:rsid w:val="00162036"/>
    <w:rsid w:val="001632DD"/>
    <w:rsid w:val="0016427A"/>
    <w:rsid w:val="00176E60"/>
    <w:rsid w:val="00177A1F"/>
    <w:rsid w:val="00184F32"/>
    <w:rsid w:val="00194D9A"/>
    <w:rsid w:val="001A196B"/>
    <w:rsid w:val="001A2DCB"/>
    <w:rsid w:val="001A6D05"/>
    <w:rsid w:val="001B38BF"/>
    <w:rsid w:val="001B772D"/>
    <w:rsid w:val="001D5B5D"/>
    <w:rsid w:val="001E6153"/>
    <w:rsid w:val="00201FF9"/>
    <w:rsid w:val="00205857"/>
    <w:rsid w:val="0020694E"/>
    <w:rsid w:val="0021565A"/>
    <w:rsid w:val="00224CEF"/>
    <w:rsid w:val="00235ADC"/>
    <w:rsid w:val="00236F87"/>
    <w:rsid w:val="00265702"/>
    <w:rsid w:val="002662B2"/>
    <w:rsid w:val="002717C7"/>
    <w:rsid w:val="002739A0"/>
    <w:rsid w:val="002875E9"/>
    <w:rsid w:val="00287EB3"/>
    <w:rsid w:val="002A0A52"/>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57FF5"/>
    <w:rsid w:val="00363ECC"/>
    <w:rsid w:val="0039020B"/>
    <w:rsid w:val="00395263"/>
    <w:rsid w:val="003956E0"/>
    <w:rsid w:val="0039609A"/>
    <w:rsid w:val="00397500"/>
    <w:rsid w:val="003A780D"/>
    <w:rsid w:val="003B1CC5"/>
    <w:rsid w:val="003B65CE"/>
    <w:rsid w:val="003B7082"/>
    <w:rsid w:val="003C6349"/>
    <w:rsid w:val="003D289A"/>
    <w:rsid w:val="003E039E"/>
    <w:rsid w:val="003F3E8C"/>
    <w:rsid w:val="00406EC2"/>
    <w:rsid w:val="0042070D"/>
    <w:rsid w:val="00422917"/>
    <w:rsid w:val="00424829"/>
    <w:rsid w:val="00440687"/>
    <w:rsid w:val="0044131D"/>
    <w:rsid w:val="00441ADA"/>
    <w:rsid w:val="00446156"/>
    <w:rsid w:val="00457E46"/>
    <w:rsid w:val="00496AF8"/>
    <w:rsid w:val="004A575D"/>
    <w:rsid w:val="004A5FCC"/>
    <w:rsid w:val="004B65C6"/>
    <w:rsid w:val="004D1DC7"/>
    <w:rsid w:val="004E10FC"/>
    <w:rsid w:val="004F0532"/>
    <w:rsid w:val="004F1D4B"/>
    <w:rsid w:val="004F7D7E"/>
    <w:rsid w:val="00500B0C"/>
    <w:rsid w:val="00501275"/>
    <w:rsid w:val="00537150"/>
    <w:rsid w:val="00540984"/>
    <w:rsid w:val="00543851"/>
    <w:rsid w:val="00546682"/>
    <w:rsid w:val="0055559D"/>
    <w:rsid w:val="005569AE"/>
    <w:rsid w:val="0056600C"/>
    <w:rsid w:val="005857F8"/>
    <w:rsid w:val="00597718"/>
    <w:rsid w:val="005B0D18"/>
    <w:rsid w:val="005B12C3"/>
    <w:rsid w:val="005B409D"/>
    <w:rsid w:val="005D0FDB"/>
    <w:rsid w:val="005D25E9"/>
    <w:rsid w:val="005D6D59"/>
    <w:rsid w:val="005E10E0"/>
    <w:rsid w:val="00617390"/>
    <w:rsid w:val="00623420"/>
    <w:rsid w:val="006324DB"/>
    <w:rsid w:val="00634768"/>
    <w:rsid w:val="0063596F"/>
    <w:rsid w:val="006709EB"/>
    <w:rsid w:val="00672824"/>
    <w:rsid w:val="00672B5C"/>
    <w:rsid w:val="0068184A"/>
    <w:rsid w:val="00692265"/>
    <w:rsid w:val="006B5C51"/>
    <w:rsid w:val="006C7F30"/>
    <w:rsid w:val="006E6FDD"/>
    <w:rsid w:val="006F4B7F"/>
    <w:rsid w:val="006F760B"/>
    <w:rsid w:val="00701C34"/>
    <w:rsid w:val="00701CC3"/>
    <w:rsid w:val="00706DFD"/>
    <w:rsid w:val="00724801"/>
    <w:rsid w:val="00727B05"/>
    <w:rsid w:val="00734949"/>
    <w:rsid w:val="00736AEC"/>
    <w:rsid w:val="00736E0F"/>
    <w:rsid w:val="007434FA"/>
    <w:rsid w:val="0075376A"/>
    <w:rsid w:val="00754A9F"/>
    <w:rsid w:val="007573F0"/>
    <w:rsid w:val="00765156"/>
    <w:rsid w:val="00767669"/>
    <w:rsid w:val="007733EE"/>
    <w:rsid w:val="00773485"/>
    <w:rsid w:val="00776E8F"/>
    <w:rsid w:val="00776F6D"/>
    <w:rsid w:val="00786B0B"/>
    <w:rsid w:val="007C0297"/>
    <w:rsid w:val="007C1887"/>
    <w:rsid w:val="007D4775"/>
    <w:rsid w:val="007D5A28"/>
    <w:rsid w:val="007D5DC6"/>
    <w:rsid w:val="007E37A5"/>
    <w:rsid w:val="007F1F07"/>
    <w:rsid w:val="007F49D8"/>
    <w:rsid w:val="00804CAD"/>
    <w:rsid w:val="00805940"/>
    <w:rsid w:val="008208F2"/>
    <w:rsid w:val="00837121"/>
    <w:rsid w:val="008471E5"/>
    <w:rsid w:val="00850C35"/>
    <w:rsid w:val="00851466"/>
    <w:rsid w:val="00863E43"/>
    <w:rsid w:val="008647C3"/>
    <w:rsid w:val="008659ED"/>
    <w:rsid w:val="00870987"/>
    <w:rsid w:val="0087564A"/>
    <w:rsid w:val="00881160"/>
    <w:rsid w:val="008829C1"/>
    <w:rsid w:val="0088371C"/>
    <w:rsid w:val="00890660"/>
    <w:rsid w:val="00895336"/>
    <w:rsid w:val="008A45F3"/>
    <w:rsid w:val="008A5018"/>
    <w:rsid w:val="008B51D9"/>
    <w:rsid w:val="008B652E"/>
    <w:rsid w:val="008F1DC6"/>
    <w:rsid w:val="00905C5B"/>
    <w:rsid w:val="00923295"/>
    <w:rsid w:val="009232E1"/>
    <w:rsid w:val="00925F11"/>
    <w:rsid w:val="009302D7"/>
    <w:rsid w:val="00935265"/>
    <w:rsid w:val="0094689F"/>
    <w:rsid w:val="009477D6"/>
    <w:rsid w:val="00953ED3"/>
    <w:rsid w:val="00965FF6"/>
    <w:rsid w:val="009846D6"/>
    <w:rsid w:val="0098657F"/>
    <w:rsid w:val="0099740B"/>
    <w:rsid w:val="009A3236"/>
    <w:rsid w:val="009A7F86"/>
    <w:rsid w:val="009B5A93"/>
    <w:rsid w:val="009B5BEA"/>
    <w:rsid w:val="009C291F"/>
    <w:rsid w:val="009D1A08"/>
    <w:rsid w:val="009E37BD"/>
    <w:rsid w:val="009E40F7"/>
    <w:rsid w:val="009E6B86"/>
    <w:rsid w:val="009F1C26"/>
    <w:rsid w:val="009F1D06"/>
    <w:rsid w:val="009F72C2"/>
    <w:rsid w:val="009F75C5"/>
    <w:rsid w:val="00A03301"/>
    <w:rsid w:val="00A12762"/>
    <w:rsid w:val="00A13867"/>
    <w:rsid w:val="00A22AF7"/>
    <w:rsid w:val="00A26FED"/>
    <w:rsid w:val="00A421D4"/>
    <w:rsid w:val="00A44FF0"/>
    <w:rsid w:val="00A50E55"/>
    <w:rsid w:val="00A54D17"/>
    <w:rsid w:val="00A6769E"/>
    <w:rsid w:val="00A67EB1"/>
    <w:rsid w:val="00A81858"/>
    <w:rsid w:val="00A81AE5"/>
    <w:rsid w:val="00A91A47"/>
    <w:rsid w:val="00A95D2B"/>
    <w:rsid w:val="00AA5587"/>
    <w:rsid w:val="00AC1E53"/>
    <w:rsid w:val="00AD79C8"/>
    <w:rsid w:val="00AE6CE0"/>
    <w:rsid w:val="00B0017A"/>
    <w:rsid w:val="00B058A6"/>
    <w:rsid w:val="00B117D0"/>
    <w:rsid w:val="00B13998"/>
    <w:rsid w:val="00B168A2"/>
    <w:rsid w:val="00B439DD"/>
    <w:rsid w:val="00B52E0F"/>
    <w:rsid w:val="00B641C7"/>
    <w:rsid w:val="00B67AB5"/>
    <w:rsid w:val="00B74629"/>
    <w:rsid w:val="00B84DD6"/>
    <w:rsid w:val="00B91F58"/>
    <w:rsid w:val="00BA579E"/>
    <w:rsid w:val="00BB2F95"/>
    <w:rsid w:val="00BD4B4B"/>
    <w:rsid w:val="00BE2295"/>
    <w:rsid w:val="00BE6373"/>
    <w:rsid w:val="00BF533A"/>
    <w:rsid w:val="00C46677"/>
    <w:rsid w:val="00C5180E"/>
    <w:rsid w:val="00C54E40"/>
    <w:rsid w:val="00C55F56"/>
    <w:rsid w:val="00C57BA4"/>
    <w:rsid w:val="00C613EB"/>
    <w:rsid w:val="00C825EB"/>
    <w:rsid w:val="00C84623"/>
    <w:rsid w:val="00CB06C9"/>
    <w:rsid w:val="00CB1E41"/>
    <w:rsid w:val="00CB271C"/>
    <w:rsid w:val="00CB66C3"/>
    <w:rsid w:val="00CC67BB"/>
    <w:rsid w:val="00CD6474"/>
    <w:rsid w:val="00CE4F96"/>
    <w:rsid w:val="00CF0AB1"/>
    <w:rsid w:val="00CF4B9B"/>
    <w:rsid w:val="00CF55E6"/>
    <w:rsid w:val="00CF5B38"/>
    <w:rsid w:val="00CF772F"/>
    <w:rsid w:val="00D048DB"/>
    <w:rsid w:val="00D14F0B"/>
    <w:rsid w:val="00D178CA"/>
    <w:rsid w:val="00D215D0"/>
    <w:rsid w:val="00D245A2"/>
    <w:rsid w:val="00D3037F"/>
    <w:rsid w:val="00D32C40"/>
    <w:rsid w:val="00D3311C"/>
    <w:rsid w:val="00D53405"/>
    <w:rsid w:val="00D5457B"/>
    <w:rsid w:val="00D72995"/>
    <w:rsid w:val="00D91C46"/>
    <w:rsid w:val="00DA7FA2"/>
    <w:rsid w:val="00DC2D8D"/>
    <w:rsid w:val="00DC3C44"/>
    <w:rsid w:val="00DE1F5D"/>
    <w:rsid w:val="00DE50D8"/>
    <w:rsid w:val="00DF278A"/>
    <w:rsid w:val="00E00FF9"/>
    <w:rsid w:val="00E10C43"/>
    <w:rsid w:val="00E14135"/>
    <w:rsid w:val="00E1664B"/>
    <w:rsid w:val="00E21502"/>
    <w:rsid w:val="00E30D12"/>
    <w:rsid w:val="00E3394E"/>
    <w:rsid w:val="00E35241"/>
    <w:rsid w:val="00E41417"/>
    <w:rsid w:val="00E50F64"/>
    <w:rsid w:val="00E536D3"/>
    <w:rsid w:val="00E57BE2"/>
    <w:rsid w:val="00E62A95"/>
    <w:rsid w:val="00E7392A"/>
    <w:rsid w:val="00E746A2"/>
    <w:rsid w:val="00E80A39"/>
    <w:rsid w:val="00E90D06"/>
    <w:rsid w:val="00E970DB"/>
    <w:rsid w:val="00E97E59"/>
    <w:rsid w:val="00EA79C9"/>
    <w:rsid w:val="00EB66AC"/>
    <w:rsid w:val="00EC2247"/>
    <w:rsid w:val="00ED6BE0"/>
    <w:rsid w:val="00EE1F87"/>
    <w:rsid w:val="00EE3931"/>
    <w:rsid w:val="00EE5AF6"/>
    <w:rsid w:val="00EF23AC"/>
    <w:rsid w:val="00EF2CEF"/>
    <w:rsid w:val="00F1092D"/>
    <w:rsid w:val="00F25125"/>
    <w:rsid w:val="00F42C20"/>
    <w:rsid w:val="00F431D8"/>
    <w:rsid w:val="00F516D8"/>
    <w:rsid w:val="00F67706"/>
    <w:rsid w:val="00F83BC5"/>
    <w:rsid w:val="00F92D75"/>
    <w:rsid w:val="00F9497A"/>
    <w:rsid w:val="00F97327"/>
    <w:rsid w:val="00FA296F"/>
    <w:rsid w:val="00FA7323"/>
    <w:rsid w:val="00FC2809"/>
    <w:rsid w:val="00FC32D3"/>
    <w:rsid w:val="00FC356F"/>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D41B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Body1">
    <w:name w:val="Body 1"/>
    <w:rsid w:val="00ED6BE0"/>
    <w:pPr>
      <w:ind w:left="0" w:firstLine="0"/>
      <w:outlineLvl w:val="0"/>
    </w:pPr>
    <w:rPr>
      <w:rFonts w:ascii="Helvetica" w:eastAsia="ヒラギノ角ゴ Pro W3" w:hAnsi="Helvetica" w:cs="Times New Roman"/>
      <w:color w:val="000000"/>
      <w:sz w:val="24"/>
      <w:szCs w:val="20"/>
    </w:rPr>
  </w:style>
  <w:style w:type="paragraph" w:styleId="EndnoteText">
    <w:name w:val="endnote text"/>
    <w:basedOn w:val="Normal"/>
    <w:link w:val="EndnoteTextChar"/>
    <w:unhideWhenUsed/>
    <w:rsid w:val="003F3E8C"/>
    <w:pPr>
      <w:ind w:left="0" w:firstLine="0"/>
    </w:pPr>
    <w:rPr>
      <w:rFonts w:eastAsiaTheme="minorEastAsia"/>
      <w:sz w:val="24"/>
      <w:szCs w:val="24"/>
    </w:rPr>
  </w:style>
  <w:style w:type="character" w:customStyle="1" w:styleId="EndnoteTextChar">
    <w:name w:val="Endnote Text Char"/>
    <w:basedOn w:val="DefaultParagraphFont"/>
    <w:link w:val="EndnoteText"/>
    <w:rsid w:val="003F3E8C"/>
    <w:rPr>
      <w:rFonts w:eastAsiaTheme="minorEastAsia"/>
      <w:sz w:val="24"/>
      <w:szCs w:val="24"/>
    </w:rPr>
  </w:style>
  <w:style w:type="character" w:customStyle="1" w:styleId="references">
    <w:name w:val="references"/>
    <w:basedOn w:val="DefaultParagraphFont"/>
    <w:rsid w:val="00F25125"/>
  </w:style>
  <w:style w:type="character" w:styleId="Strong">
    <w:name w:val="Strong"/>
    <w:basedOn w:val="DefaultParagraphFont"/>
    <w:uiPriority w:val="22"/>
    <w:qFormat/>
    <w:rsid w:val="00F25125"/>
    <w:rPr>
      <w:b/>
      <w:bCs/>
    </w:rPr>
  </w:style>
  <w:style w:type="character" w:customStyle="1" w:styleId="citationtext">
    <w:name w:val="citation_text"/>
    <w:basedOn w:val="DefaultParagraphFont"/>
    <w:rsid w:val="009F72C2"/>
  </w:style>
  <w:style w:type="character" w:styleId="EndnoteReference">
    <w:name w:val="endnote reference"/>
    <w:basedOn w:val="DefaultParagraphFont"/>
    <w:unhideWhenUsed/>
    <w:rsid w:val="0008017A"/>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Body1">
    <w:name w:val="Body 1"/>
    <w:rsid w:val="00ED6BE0"/>
    <w:pPr>
      <w:ind w:left="0" w:firstLine="0"/>
      <w:outlineLvl w:val="0"/>
    </w:pPr>
    <w:rPr>
      <w:rFonts w:ascii="Helvetica" w:eastAsia="ヒラギノ角ゴ Pro W3" w:hAnsi="Helvetica" w:cs="Times New Roman"/>
      <w:color w:val="000000"/>
      <w:sz w:val="24"/>
      <w:szCs w:val="20"/>
    </w:rPr>
  </w:style>
  <w:style w:type="paragraph" w:styleId="EndnoteText">
    <w:name w:val="endnote text"/>
    <w:basedOn w:val="Normal"/>
    <w:link w:val="EndnoteTextChar"/>
    <w:unhideWhenUsed/>
    <w:rsid w:val="003F3E8C"/>
    <w:pPr>
      <w:ind w:left="0" w:firstLine="0"/>
    </w:pPr>
    <w:rPr>
      <w:rFonts w:eastAsiaTheme="minorEastAsia"/>
      <w:sz w:val="24"/>
      <w:szCs w:val="24"/>
    </w:rPr>
  </w:style>
  <w:style w:type="character" w:customStyle="1" w:styleId="EndnoteTextChar">
    <w:name w:val="Endnote Text Char"/>
    <w:basedOn w:val="DefaultParagraphFont"/>
    <w:link w:val="EndnoteText"/>
    <w:rsid w:val="003F3E8C"/>
    <w:rPr>
      <w:rFonts w:eastAsiaTheme="minorEastAsia"/>
      <w:sz w:val="24"/>
      <w:szCs w:val="24"/>
    </w:rPr>
  </w:style>
  <w:style w:type="character" w:customStyle="1" w:styleId="references">
    <w:name w:val="references"/>
    <w:basedOn w:val="DefaultParagraphFont"/>
    <w:rsid w:val="00F25125"/>
  </w:style>
  <w:style w:type="character" w:styleId="Strong">
    <w:name w:val="Strong"/>
    <w:basedOn w:val="DefaultParagraphFont"/>
    <w:uiPriority w:val="22"/>
    <w:qFormat/>
    <w:rsid w:val="00F25125"/>
    <w:rPr>
      <w:b/>
      <w:bCs/>
    </w:rPr>
  </w:style>
  <w:style w:type="character" w:customStyle="1" w:styleId="citationtext">
    <w:name w:val="citation_text"/>
    <w:basedOn w:val="DefaultParagraphFont"/>
    <w:rsid w:val="009F72C2"/>
  </w:style>
  <w:style w:type="character" w:styleId="EndnoteReference">
    <w:name w:val="endnote reference"/>
    <w:basedOn w:val="DefaultParagraphFont"/>
    <w:unhideWhenUsed/>
    <w:rsid w:val="000801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86915">
      <w:bodyDiv w:val="1"/>
      <w:marLeft w:val="0"/>
      <w:marRight w:val="0"/>
      <w:marTop w:val="0"/>
      <w:marBottom w:val="0"/>
      <w:divBdr>
        <w:top w:val="none" w:sz="0" w:space="0" w:color="auto"/>
        <w:left w:val="none" w:sz="0" w:space="0" w:color="auto"/>
        <w:bottom w:val="none" w:sz="0" w:space="0" w:color="auto"/>
        <w:right w:val="none" w:sz="0" w:space="0" w:color="auto"/>
      </w:divBdr>
    </w:div>
    <w:div w:id="305161006">
      <w:bodyDiv w:val="1"/>
      <w:marLeft w:val="0"/>
      <w:marRight w:val="0"/>
      <w:marTop w:val="0"/>
      <w:marBottom w:val="0"/>
      <w:divBdr>
        <w:top w:val="none" w:sz="0" w:space="0" w:color="auto"/>
        <w:left w:val="none" w:sz="0" w:space="0" w:color="auto"/>
        <w:bottom w:val="none" w:sz="0" w:space="0" w:color="auto"/>
        <w:right w:val="none" w:sz="0" w:space="0" w:color="auto"/>
      </w:divBdr>
    </w:div>
    <w:div w:id="398140003">
      <w:bodyDiv w:val="1"/>
      <w:marLeft w:val="0"/>
      <w:marRight w:val="0"/>
      <w:marTop w:val="0"/>
      <w:marBottom w:val="0"/>
      <w:divBdr>
        <w:top w:val="none" w:sz="0" w:space="0" w:color="auto"/>
        <w:left w:val="none" w:sz="0" w:space="0" w:color="auto"/>
        <w:bottom w:val="none" w:sz="0" w:space="0" w:color="auto"/>
        <w:right w:val="none" w:sz="0" w:space="0" w:color="auto"/>
      </w:divBdr>
    </w:div>
    <w:div w:id="1013532758">
      <w:bodyDiv w:val="1"/>
      <w:marLeft w:val="0"/>
      <w:marRight w:val="0"/>
      <w:marTop w:val="0"/>
      <w:marBottom w:val="0"/>
      <w:divBdr>
        <w:top w:val="none" w:sz="0" w:space="0" w:color="auto"/>
        <w:left w:val="none" w:sz="0" w:space="0" w:color="auto"/>
        <w:bottom w:val="none" w:sz="0" w:space="0" w:color="auto"/>
        <w:right w:val="none" w:sz="0" w:space="0" w:color="auto"/>
      </w:divBdr>
    </w:div>
    <w:div w:id="1162619895">
      <w:bodyDiv w:val="1"/>
      <w:marLeft w:val="0"/>
      <w:marRight w:val="0"/>
      <w:marTop w:val="0"/>
      <w:marBottom w:val="0"/>
      <w:divBdr>
        <w:top w:val="none" w:sz="0" w:space="0" w:color="auto"/>
        <w:left w:val="none" w:sz="0" w:space="0" w:color="auto"/>
        <w:bottom w:val="none" w:sz="0" w:space="0" w:color="auto"/>
        <w:right w:val="none" w:sz="0" w:space="0" w:color="auto"/>
      </w:divBdr>
    </w:div>
    <w:div w:id="174883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webSettings" Target="webSettings.xml"/><Relationship Id="rId20" Type="http://schemas.openxmlformats.org/officeDocument/2006/relationships/footer" Target="footer1.xml"/><Relationship Id="rId21" Type="http://schemas.openxmlformats.org/officeDocument/2006/relationships/fontTable" Target="fontTable.xml"/><Relationship Id="rId22" Type="http://schemas.openxmlformats.org/officeDocument/2006/relationships/glossaryDocument" Target="glossary/document.xml"/><Relationship Id="rId23" Type="http://schemas.openxmlformats.org/officeDocument/2006/relationships/theme" Target="theme/theme1.xml"/><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hyperlink" Target="http://www.qualityforum.org/Measuring_Performance/Submitting_Standards.aspx" TargetMode="External"/><Relationship Id="rId13" Type="http://schemas.openxmlformats.org/officeDocument/2006/relationships/hyperlink" Target="http://www.uspreventiveservicestaskforce.org/uspstf/grades.htm" TargetMode="External"/><Relationship Id="rId14" Type="http://schemas.openxmlformats.org/officeDocument/2006/relationships/hyperlink" Target="http://www.uspreventiveservicestaskforce.org/methods.htm" TargetMode="External"/><Relationship Id="rId15" Type="http://schemas.openxmlformats.org/officeDocument/2006/relationships/hyperlink" Target="http://www.gradeworkinggroup.org/publications/index.htm" TargetMode="External"/><Relationship Id="rId16"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hyperlink" Target="http://www.aqaalliance.org/files/PrinciplesofEfficiencyMeasurementApril2006.doc" TargetMode="External"/><Relationship Id="rId18" Type="http://schemas.openxmlformats.org/officeDocument/2006/relationships/hyperlink" Target="http://www.qualityindicators.ahrq.gov/modules/PSI_TechSpec.aspx" TargetMode="External"/><Relationship Id="rId19" Type="http://schemas.openxmlformats.org/officeDocument/2006/relationships/header" Target="header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1AA6BE951426D74EBC75D1C31E64E21D"/>
        <w:category>
          <w:name w:val="General"/>
          <w:gallery w:val="placeholder"/>
        </w:category>
        <w:types>
          <w:type w:val="bbPlcHdr"/>
        </w:types>
        <w:behaviors>
          <w:behavior w:val="content"/>
        </w:behaviors>
        <w:guid w:val="{BF0F9676-CF0C-4F4A-B0FD-12557E1315DD}"/>
      </w:docPartPr>
      <w:docPartBody>
        <w:p w:rsidR="0079003D" w:rsidRDefault="0079003D" w:rsidP="0079003D">
          <w:pPr>
            <w:pStyle w:val="1AA6BE951426D74EBC75D1C31E64E21D"/>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Helvetica">
    <w:panose1 w:val="00000000000000000000"/>
    <w:charset w:val="00"/>
    <w:family w:val="auto"/>
    <w:pitch w:val="variable"/>
    <w:sig w:usb0="00000003" w:usb1="00000000" w:usb2="00000000" w:usb3="00000000" w:csb0="00000001" w:csb1="00000000"/>
  </w:font>
  <w:font w:name="ヒラギノ角ゴ Pro W3">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MS Gothic">
    <w:altName w:val="ＭＳ ゴシック"/>
    <w:charset w:val="80"/>
    <w:family w:val="modern"/>
    <w:pitch w:val="fixed"/>
    <w:sig w:usb0="E00002FF" w:usb1="6AC7FDFB" w:usb2="00000012" w:usb3="00000000" w:csb0="0002009F" w:csb1="00000000"/>
  </w:font>
  <w:font w:name="Arial Unicode MS">
    <w:panose1 w:val="020B0604020202020204"/>
    <w:charset w:val="00"/>
    <w:family w:val="auto"/>
    <w:pitch w:val="variable"/>
    <w:sig w:usb0="F7FFAFFF" w:usb1="E9DFFFFF" w:usb2="0000003F" w:usb3="00000000" w:csb0="003F01FF" w:csb1="00000000"/>
  </w:font>
  <w:font w:name="Trebuchet MS">
    <w:panose1 w:val="020B0603020202020204"/>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608B7"/>
    <w:rsid w:val="002B5F47"/>
    <w:rsid w:val="00310291"/>
    <w:rsid w:val="003408E4"/>
    <w:rsid w:val="003A1E4B"/>
    <w:rsid w:val="00455EB5"/>
    <w:rsid w:val="00461C1C"/>
    <w:rsid w:val="004E2027"/>
    <w:rsid w:val="005F21F3"/>
    <w:rsid w:val="006B3507"/>
    <w:rsid w:val="006F40A4"/>
    <w:rsid w:val="0079003D"/>
    <w:rsid w:val="008F6A9B"/>
    <w:rsid w:val="009F53AD"/>
    <w:rsid w:val="00B60321"/>
    <w:rsid w:val="00BE0F2D"/>
    <w:rsid w:val="00C03643"/>
    <w:rsid w:val="00C2797F"/>
    <w:rsid w:val="00C80225"/>
    <w:rsid w:val="00CE7653"/>
    <w:rsid w:val="00D228C9"/>
    <w:rsid w:val="00DB5324"/>
    <w:rsid w:val="00E97654"/>
    <w:rsid w:val="00EA555A"/>
    <w:rsid w:val="00EC15EB"/>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003D"/>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1AA6BE951426D74EBC75D1C31E64E21D">
    <w:name w:val="1AA6BE951426D74EBC75D1C31E64E21D"/>
    <w:rsid w:val="0079003D"/>
    <w:pPr>
      <w:spacing w:after="0" w:line="240" w:lineRule="auto"/>
    </w:pPr>
    <w:rPr>
      <w:sz w:val="24"/>
      <w:szCs w:val="24"/>
      <w:lang w:eastAsia="ja-JP"/>
    </w:rPr>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003D"/>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1AA6BE951426D74EBC75D1C31E64E21D">
    <w:name w:val="1AA6BE951426D74EBC75D1C31E64E21D"/>
    <w:rsid w:val="0079003D"/>
    <w:pPr>
      <w:spacing w:after="0" w:line="240" w:lineRule="auto"/>
    </w:pPr>
    <w:rPr>
      <w:sz w:val="24"/>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6DB60-83B1-4490-A295-4D855218F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214E434-7F59-478F-9889-8C8438FFF9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3D600B-17C9-4FBB-9DAE-E657E23ED3D1}">
  <ds:schemaRefs>
    <ds:schemaRef ds:uri="http://schemas.microsoft.com/sharepoint/v3/contenttype/forms"/>
  </ds:schemaRefs>
</ds:datastoreItem>
</file>

<file path=customXml/itemProps4.xml><?xml version="1.0" encoding="utf-8"?>
<ds:datastoreItem xmlns:ds="http://schemas.openxmlformats.org/officeDocument/2006/customXml" ds:itemID="{4D76061D-FDE7-7147-ABA0-918EF3E65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3370</Words>
  <Characters>19213</Characters>
  <Application>Microsoft Macintosh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22538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Justin Robbins</cp:lastModifiedBy>
  <cp:revision>2</cp:revision>
  <dcterms:created xsi:type="dcterms:W3CDTF">2015-07-06T16:33:00Z</dcterms:created>
  <dcterms:modified xsi:type="dcterms:W3CDTF">2015-07-06T16:33:00Z</dcterms:modified>
</cp:coreProperties>
</file>