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77777777"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howingPlcHdr/>
        </w:sdtPr>
        <w:sdtEndPr>
          <w:rPr>
            <w:rStyle w:val="DefaultParagraphFont"/>
            <w:rFonts w:cstheme="minorHAnsi"/>
            <w:b/>
            <w:noProof/>
            <w:color w:val="auto"/>
          </w:rPr>
        </w:sdtEndPr>
        <w:sdtContent>
          <w:r w:rsidRPr="003B1CC5">
            <w:rPr>
              <w:rStyle w:val="PlaceholderText"/>
            </w:rPr>
            <w:t>Click here to enter NQF number</w:t>
          </w:r>
        </w:sdtContent>
      </w:sdt>
    </w:p>
    <w:p w14:paraId="55B8DA2F" w14:textId="52BF9CF9"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3C05A3">
            <w:rPr>
              <w:rStyle w:val="Style1"/>
            </w:rPr>
            <w:t>Dementia: Cognitive Assessment</w:t>
          </w:r>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44D4091F"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9-04-02T00:00:00Z">
            <w:dateFormat w:val="M/d/yyyy"/>
            <w:lid w:val="en-US"/>
            <w:storeMappedDataAs w:val="dateTime"/>
            <w:calendar w:val="gregorian"/>
          </w:date>
        </w:sdtPr>
        <w:sdtEndPr>
          <w:rPr>
            <w:rStyle w:val="DefaultParagraphFont"/>
            <w:noProof/>
            <w:color w:val="auto"/>
            <w:u w:val="none"/>
          </w:rPr>
        </w:sdtEndPr>
        <w:sdtContent>
          <w:r w:rsidR="003C05A3">
            <w:rPr>
              <w:rStyle w:val="Style2"/>
            </w:rPr>
            <w:t>4/2/2019</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73B32973" w:rsidR="00496AF8" w:rsidRPr="003B1CC5" w:rsidRDefault="005D2835" w:rsidP="00A9011D">
      <w:pPr>
        <w:ind w:left="432"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A9011D">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55B8DA52" w14:textId="77777777" w:rsidR="00236F87" w:rsidRPr="003B1CC5" w:rsidRDefault="005D2835"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5D2835"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72399495" w:rsidR="00D73685" w:rsidRDefault="005D2835" w:rsidP="00015986">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5B0993">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dtPr>
        <w:sdtEndPr>
          <w:rPr>
            <w:rStyle w:val="DefaultParagraphFont"/>
            <w:rFonts w:cstheme="minorBidi"/>
            <w:bCs/>
            <w:color w:val="auto"/>
            <w:u w:val="none"/>
          </w:rPr>
        </w:sdtEndPr>
        <w:sdtContent>
          <w:r w:rsidR="00263EE8">
            <w:rPr>
              <w:rStyle w:val="Style2"/>
              <w:rFonts w:cstheme="minorHAnsi"/>
            </w:rPr>
            <w:t>Cognitive Assessment in patients diagnosed with dementia</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5D2835"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5D2835"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FD1C64B" w:rsidR="002B06BD" w:rsidRPr="00676BD4"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55B8DA5B" w14:textId="68BA7692" w:rsidR="002B06BD" w:rsidRPr="003B1CC5" w:rsidRDefault="00846217" w:rsidP="00846217">
      <w:pPr>
        <w:ind w:left="432" w:hanging="432"/>
        <w:jc w:val="center"/>
        <w:rPr>
          <w:color w:val="0000FF"/>
        </w:rPr>
      </w:pPr>
      <w:r>
        <w:rPr>
          <w:noProof/>
          <w:color w:val="0000FF"/>
        </w:rPr>
        <w:drawing>
          <wp:inline distT="0" distB="0" distL="0" distR="0" wp14:anchorId="5463B31A" wp14:editId="135C41B0">
            <wp:extent cx="4829175" cy="1647825"/>
            <wp:effectExtent l="0" t="0" r="9525" b="9525"/>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14:paraId="55B8DA5C" w14:textId="47993695" w:rsidR="00676BD4" w:rsidRDefault="00676BD4" w:rsidP="002E2177">
      <w:pPr>
        <w:ind w:left="432" w:hanging="432"/>
        <w:rPr>
          <w:b/>
          <w:color w:val="0000FF"/>
        </w:rPr>
      </w:pPr>
    </w:p>
    <w:p w14:paraId="33C7741B" w14:textId="4993289B"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5B8DA5F" w14:textId="77777777" w:rsidR="00676BD4" w:rsidRDefault="00676BD4" w:rsidP="00A9011D">
      <w:pPr>
        <w:ind w:left="0" w:firstLine="0"/>
        <w:rPr>
          <w:b/>
          <w:color w:val="0000FF"/>
        </w:rPr>
      </w:pPr>
    </w:p>
    <w:p w14:paraId="55B8DA60"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w:t>
      </w:r>
      <w:r w:rsidRPr="008871F7">
        <w:rPr>
          <w:b/>
          <w:color w:val="0000FF"/>
        </w:rPr>
        <w:t>1a.3</w:t>
      </w:r>
      <w:r>
        <w:rPr>
          <w:b/>
          <w:color w:val="0000FF"/>
        </w:rPr>
        <w:t xml:space="preserve">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55B8DA64" w14:textId="77777777" w:rsidR="00D14F0B" w:rsidRPr="003B1CC5" w:rsidRDefault="00D14F0B" w:rsidP="002E2177">
      <w:pPr>
        <w:ind w:left="0" w:firstLine="0"/>
        <w:rPr>
          <w:iCs/>
        </w:rPr>
      </w:pPr>
    </w:p>
    <w:p w14:paraId="55B8DA65" w14:textId="77777777" w:rsidR="00676BD4" w:rsidRDefault="00676BD4" w:rsidP="002E2177">
      <w:pPr>
        <w:ind w:left="0" w:firstLine="0"/>
        <w:rPr>
          <w:i/>
          <w:iCs/>
          <w:highlight w:val="green"/>
          <w:u w:val="single"/>
        </w:rPr>
      </w:pPr>
    </w:p>
    <w:p w14:paraId="55B8DA66" w14:textId="280432DF" w:rsidR="00C41794" w:rsidRPr="003B1CC5" w:rsidRDefault="002B06BD" w:rsidP="00C41794">
      <w:pPr>
        <w:ind w:left="0" w:firstLine="0"/>
        <w:rPr>
          <w:b/>
          <w:iCs/>
        </w:rPr>
      </w:pPr>
      <w:bookmarkStart w:id="5" w:name="Section1a3"/>
      <w:bookmarkEnd w:id="5"/>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846217" w:rsidRPr="00F90F82">
        <w:rPr>
          <w:b/>
          <w:iCs/>
        </w:rPr>
        <w:t>for</w:t>
      </w:r>
      <w:r w:rsidR="00846217" w:rsidRPr="00F90F82">
        <w:rPr>
          <w:b/>
          <w:iCs/>
          <w:caps/>
        </w:rPr>
        <w:t xml:space="preserve"> </w:t>
      </w:r>
      <w:r w:rsidR="00846217">
        <w:rPr>
          <w:b/>
          <w:iCs/>
          <w:caps/>
        </w:rPr>
        <w:t>INTERMEDIATE</w:t>
      </w:r>
      <w:r w:rsidR="00C41794" w:rsidRPr="003B1CC5">
        <w:rPr>
          <w:b/>
          <w:iCs/>
          <w:caps/>
        </w:rPr>
        <w:t xml:space="preserv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 xml:space="preserve">If the </w:t>
      </w:r>
      <w:r w:rsidR="00C41794">
        <w:rPr>
          <w:b/>
          <w:iCs/>
        </w:rPr>
        <w:lastRenderedPageBreak/>
        <w:t>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55B8DA69" w14:textId="55B66B9D" w:rsidR="00A9011D" w:rsidRPr="00A9011D" w:rsidRDefault="00F35D8F" w:rsidP="00A9011D">
      <w:pPr>
        <w:ind w:left="0" w:firstLine="0"/>
        <w:rPr>
          <w:rFonts w:ascii="Calibri" w:eastAsia="Calibri" w:hAnsi="Calibri" w:cs="Times New Roman"/>
        </w:rPr>
      </w:pPr>
      <w:r>
        <w:rPr>
          <w:rFonts w:ascii="Times New Roman" w:eastAsia="Arial Unicode MS" w:hAnsi="Times New Roman" w:cs="Mangal" w:hint="eastAsia"/>
          <w:color w:val="0000FF"/>
          <w:kern w:val="1"/>
          <w:sz w:val="24"/>
          <w:szCs w:val="24"/>
          <w:lang w:eastAsia="hi-IN" w:bidi="hi-IN"/>
        </w:rPr>
        <w:sym w:font="Wingdings 2" w:char="F053"/>
      </w:r>
      <w:r w:rsidR="00EC1225">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w:t>
      </w:r>
      <w:r w:rsidR="00203627" w:rsidRPr="00A9011D">
        <w:rPr>
          <w:rFonts w:ascii="Calibri" w:eastAsia="Calibri" w:hAnsi="Calibri" w:cs="Times New Roman"/>
        </w:rPr>
        <w:t xml:space="preserve">recommendation </w:t>
      </w:r>
      <w:r w:rsidR="00203627">
        <w:rPr>
          <w:rFonts w:ascii="Calibri" w:eastAsia="Calibri" w:hAnsi="Calibri" w:cs="Times New Roman"/>
        </w:rPr>
        <w:t>(</w:t>
      </w:r>
      <w:r w:rsidR="00EC1225">
        <w:rPr>
          <w:rFonts w:ascii="Calibri" w:eastAsia="Calibri" w:hAnsi="Calibri" w:cs="Times New Roman"/>
        </w:rPr>
        <w:t>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55B8DA6E" w14:textId="77777777" w:rsidR="004E7215" w:rsidRPr="003B1CC5" w:rsidRDefault="004E7215" w:rsidP="002E2177">
      <w:pPr>
        <w:ind w:left="0" w:firstLine="0"/>
        <w:rPr>
          <w:i/>
          <w:iCs/>
        </w:rPr>
      </w:pPr>
    </w:p>
    <w:tbl>
      <w:tblPr>
        <w:tblStyle w:val="TableGrid"/>
        <w:tblW w:w="0" w:type="auto"/>
        <w:tblLayout w:type="fixed"/>
        <w:tblLook w:val="04A0" w:firstRow="1" w:lastRow="0" w:firstColumn="1" w:lastColumn="0" w:noHBand="0" w:noVBand="1"/>
      </w:tblPr>
      <w:tblGrid>
        <w:gridCol w:w="3325"/>
        <w:gridCol w:w="6025"/>
      </w:tblGrid>
      <w:tr w:rsidR="00AB4ECE" w14:paraId="55B8DA76" w14:textId="77777777" w:rsidTr="001A2425">
        <w:tc>
          <w:tcPr>
            <w:tcW w:w="3325"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6025" w:type="dxa"/>
          </w:tcPr>
          <w:p w14:paraId="3664798E" w14:textId="5CDF88F2" w:rsidR="00F35D8F" w:rsidRPr="00B90A35" w:rsidRDefault="00F35D8F" w:rsidP="00F35D8F">
            <w:pPr>
              <w:pStyle w:val="ListParagraph"/>
              <w:numPr>
                <w:ilvl w:val="0"/>
                <w:numId w:val="9"/>
              </w:numPr>
              <w:rPr>
                <w:rFonts w:cstheme="minorHAnsi"/>
                <w:b/>
              </w:rPr>
            </w:pPr>
            <w:r w:rsidRPr="00B90A35">
              <w:rPr>
                <w:rFonts w:cstheme="minorHAnsi"/>
                <w:b/>
              </w:rPr>
              <w:t xml:space="preserve">Title: </w:t>
            </w:r>
            <w:r w:rsidRPr="00B90A35">
              <w:rPr>
                <w:rFonts w:cstheme="minorHAnsi"/>
              </w:rPr>
              <w:t>Practice guideline for the treatment of patients with Alzheimer´s disease and other dementias</w:t>
            </w:r>
          </w:p>
          <w:p w14:paraId="479811DB" w14:textId="156EC2E8" w:rsidR="00F35D8F" w:rsidRPr="00B90A35" w:rsidRDefault="00F35D8F" w:rsidP="00F35D8F">
            <w:pPr>
              <w:pStyle w:val="ListParagraph"/>
              <w:numPr>
                <w:ilvl w:val="0"/>
                <w:numId w:val="9"/>
              </w:numPr>
              <w:rPr>
                <w:rFonts w:cstheme="minorHAnsi"/>
              </w:rPr>
            </w:pPr>
            <w:r w:rsidRPr="00B90A35">
              <w:rPr>
                <w:rFonts w:cstheme="minorHAnsi"/>
                <w:b/>
              </w:rPr>
              <w:t xml:space="preserve">Author: </w:t>
            </w:r>
            <w:r w:rsidRPr="00B90A35">
              <w:rPr>
                <w:rFonts w:cstheme="minorHAnsi"/>
              </w:rPr>
              <w:t xml:space="preserve">American Psychiatric Association </w:t>
            </w:r>
          </w:p>
          <w:p w14:paraId="2FF1CD29" w14:textId="2B322C30" w:rsidR="00F35D8F" w:rsidRPr="00B90A35" w:rsidRDefault="00F35D8F" w:rsidP="00F35D8F">
            <w:pPr>
              <w:pStyle w:val="ListParagraph"/>
              <w:numPr>
                <w:ilvl w:val="0"/>
                <w:numId w:val="9"/>
              </w:numPr>
              <w:rPr>
                <w:rFonts w:cstheme="minorHAnsi"/>
              </w:rPr>
            </w:pPr>
            <w:r w:rsidRPr="00B90A35">
              <w:rPr>
                <w:rFonts w:cstheme="minorHAnsi"/>
                <w:b/>
              </w:rPr>
              <w:t>Date</w:t>
            </w:r>
            <w:r w:rsidR="003C05A3" w:rsidRPr="00B90A35">
              <w:rPr>
                <w:rFonts w:cstheme="minorHAnsi"/>
                <w:b/>
              </w:rPr>
              <w:t>:</w:t>
            </w:r>
            <w:r w:rsidR="003C05A3" w:rsidRPr="00B90A35">
              <w:rPr>
                <w:rFonts w:cstheme="minorHAnsi"/>
              </w:rPr>
              <w:t xml:space="preserve"> 2007</w:t>
            </w:r>
          </w:p>
          <w:p w14:paraId="35A08BA1" w14:textId="208C3D2A" w:rsidR="00F35D8F" w:rsidRPr="00B90A35" w:rsidRDefault="00F35D8F" w:rsidP="00F35D8F">
            <w:pPr>
              <w:pStyle w:val="ListParagraph"/>
              <w:numPr>
                <w:ilvl w:val="0"/>
                <w:numId w:val="9"/>
              </w:numPr>
              <w:rPr>
                <w:rFonts w:cstheme="minorHAnsi"/>
              </w:rPr>
            </w:pPr>
            <w:r w:rsidRPr="00B90A35">
              <w:rPr>
                <w:rFonts w:cstheme="minorHAnsi"/>
                <w:b/>
              </w:rPr>
              <w:t>Citation, including page number</w:t>
            </w:r>
            <w:r w:rsidR="003C05A3" w:rsidRPr="00B90A35">
              <w:rPr>
                <w:rFonts w:cstheme="minorHAnsi"/>
                <w:b/>
              </w:rPr>
              <w:t>:</w:t>
            </w:r>
            <w:r w:rsidR="003C05A3" w:rsidRPr="00B90A35">
              <w:rPr>
                <w:rFonts w:cstheme="minorHAnsi"/>
              </w:rPr>
              <w:t xml:space="preserve"> American Psychiatric Association (APA). Practice guideline for the treatment of patients with Alzheimer´s disease and other dementias. Arlington (VA): American Psychiatric Association (APA); 2007 Oct</w:t>
            </w:r>
          </w:p>
          <w:p w14:paraId="7AC1DC7C" w14:textId="30FCC4F1" w:rsidR="001A2425" w:rsidRPr="00B90A35" w:rsidRDefault="00F35D8F" w:rsidP="001A2425">
            <w:pPr>
              <w:pStyle w:val="ListParagraph"/>
              <w:numPr>
                <w:ilvl w:val="0"/>
                <w:numId w:val="9"/>
              </w:numPr>
              <w:spacing w:after="0" w:line="240" w:lineRule="auto"/>
              <w:rPr>
                <w:rFonts w:cstheme="minorHAnsi"/>
                <w:b/>
              </w:rPr>
            </w:pPr>
            <w:r w:rsidRPr="00B90A35">
              <w:rPr>
                <w:rFonts w:cstheme="minorHAnsi"/>
                <w:b/>
              </w:rPr>
              <w:t>URL</w:t>
            </w:r>
            <w:r w:rsidR="001A2425" w:rsidRPr="00B90A35">
              <w:rPr>
                <w:rFonts w:cstheme="minorHAnsi"/>
                <w:b/>
              </w:rPr>
              <w:t xml:space="preserve">: </w:t>
            </w:r>
            <w:hyperlink r:id="rId21" w:history="1">
              <w:r w:rsidR="001A2425" w:rsidRPr="00B90A35">
                <w:rPr>
                  <w:rStyle w:val="Hyperlink"/>
                  <w:rFonts w:cstheme="minorHAnsi"/>
                </w:rPr>
                <w:t>http://psychiatry.org/File%20Library/Psychiatrists/Practice/Clinical%20Practice%20Guidelines/alzheimers.pdf</w:t>
              </w:r>
            </w:hyperlink>
            <w:r w:rsidR="003C05A3" w:rsidRPr="00B90A35">
              <w:rPr>
                <w:rFonts w:cstheme="minorHAnsi"/>
              </w:rPr>
              <w:t xml:space="preserve"> </w:t>
            </w:r>
          </w:p>
          <w:p w14:paraId="6C1C0F4A" w14:textId="77777777" w:rsidR="001A2425" w:rsidRPr="00B90A35" w:rsidRDefault="001A2425" w:rsidP="001A2425">
            <w:pPr>
              <w:pStyle w:val="ListParagraph"/>
              <w:spacing w:after="0" w:line="240" w:lineRule="auto"/>
              <w:ind w:firstLine="0"/>
              <w:rPr>
                <w:rFonts w:cstheme="minorHAnsi"/>
                <w:b/>
              </w:rPr>
            </w:pPr>
          </w:p>
          <w:p w14:paraId="3D65C577" w14:textId="0306EDB5" w:rsidR="001A2425" w:rsidRPr="00B90A35" w:rsidRDefault="001A2425" w:rsidP="001A2425">
            <w:pPr>
              <w:pStyle w:val="ListParagraph"/>
              <w:numPr>
                <w:ilvl w:val="0"/>
                <w:numId w:val="9"/>
              </w:numPr>
              <w:spacing w:after="0" w:line="240" w:lineRule="auto"/>
              <w:rPr>
                <w:rFonts w:cstheme="minorHAnsi"/>
              </w:rPr>
            </w:pPr>
            <w:r w:rsidRPr="00B90A35">
              <w:rPr>
                <w:rFonts w:cstheme="minorHAnsi"/>
                <w:b/>
              </w:rPr>
              <w:t>Title:</w:t>
            </w:r>
            <w:r w:rsidRPr="00B90A35">
              <w:rPr>
                <w:rFonts w:cstheme="minorHAnsi"/>
              </w:rPr>
              <w:t xml:space="preserve"> Guideline watch (October 2014): Practice guideline for the treatment of patients with Alzheimer’s disease and other dementias </w:t>
            </w:r>
          </w:p>
          <w:p w14:paraId="7BD31D1D" w14:textId="5017636E" w:rsidR="001A2425" w:rsidRPr="00B90A35" w:rsidRDefault="001A2425" w:rsidP="001A2425">
            <w:pPr>
              <w:pStyle w:val="ListParagraph"/>
              <w:numPr>
                <w:ilvl w:val="0"/>
                <w:numId w:val="9"/>
              </w:numPr>
              <w:spacing w:after="0" w:line="240" w:lineRule="auto"/>
              <w:rPr>
                <w:rFonts w:cstheme="minorHAnsi"/>
              </w:rPr>
            </w:pPr>
            <w:r w:rsidRPr="00B90A35">
              <w:rPr>
                <w:rFonts w:cstheme="minorHAnsi"/>
                <w:b/>
              </w:rPr>
              <w:t>Author:</w:t>
            </w:r>
            <w:r w:rsidRPr="00B90A35">
              <w:rPr>
                <w:rFonts w:cstheme="minorHAnsi"/>
              </w:rPr>
              <w:t xml:space="preserve"> American Psychiatric Association</w:t>
            </w:r>
          </w:p>
          <w:p w14:paraId="78115207" w14:textId="4B84CE34" w:rsidR="002F62A7" w:rsidRPr="00B90A35" w:rsidRDefault="001A2425" w:rsidP="002F62A7">
            <w:pPr>
              <w:pStyle w:val="ListParagraph"/>
              <w:numPr>
                <w:ilvl w:val="0"/>
                <w:numId w:val="9"/>
              </w:numPr>
              <w:spacing w:after="0" w:line="240" w:lineRule="auto"/>
              <w:rPr>
                <w:rFonts w:cstheme="minorHAnsi"/>
              </w:rPr>
            </w:pPr>
            <w:r w:rsidRPr="00B90A35">
              <w:rPr>
                <w:rFonts w:cstheme="minorHAnsi"/>
                <w:b/>
              </w:rPr>
              <w:t xml:space="preserve">Date: </w:t>
            </w:r>
            <w:r w:rsidRPr="00B90A35">
              <w:rPr>
                <w:rFonts w:cstheme="minorHAnsi"/>
              </w:rPr>
              <w:t>2014</w:t>
            </w:r>
          </w:p>
          <w:p w14:paraId="40E77DE0" w14:textId="519B2815" w:rsidR="002F62A7" w:rsidRPr="00B90A35" w:rsidRDefault="002F62A7" w:rsidP="002F62A7">
            <w:pPr>
              <w:pStyle w:val="ListParagraph"/>
              <w:numPr>
                <w:ilvl w:val="0"/>
                <w:numId w:val="9"/>
              </w:numPr>
              <w:spacing w:after="0" w:line="240" w:lineRule="auto"/>
              <w:rPr>
                <w:rFonts w:cstheme="minorHAnsi"/>
              </w:rPr>
            </w:pPr>
            <w:r w:rsidRPr="00B90A35">
              <w:rPr>
                <w:rFonts w:cstheme="minorHAnsi"/>
                <w:b/>
              </w:rPr>
              <w:t xml:space="preserve">Citation: </w:t>
            </w:r>
            <w:r w:rsidRPr="00B90A35">
              <w:rPr>
                <w:rFonts w:cstheme="minorHAnsi"/>
              </w:rPr>
              <w:t>American Psychiatric Association. Guideline watch (October 2014): Practice guideline for the treatment of patients with Alzheimer’s disease and other dementias</w:t>
            </w:r>
          </w:p>
          <w:p w14:paraId="59030942" w14:textId="37489F3A" w:rsidR="001A2425" w:rsidRPr="00B90A35" w:rsidRDefault="001A2425" w:rsidP="002F62A7">
            <w:pPr>
              <w:pStyle w:val="ListParagraph"/>
              <w:numPr>
                <w:ilvl w:val="0"/>
                <w:numId w:val="9"/>
              </w:numPr>
              <w:spacing w:after="0" w:line="240" w:lineRule="auto"/>
              <w:rPr>
                <w:rFonts w:cstheme="minorHAnsi"/>
              </w:rPr>
            </w:pPr>
            <w:r w:rsidRPr="00B90A35">
              <w:rPr>
                <w:rFonts w:cstheme="minorHAnsi"/>
                <w:b/>
              </w:rPr>
              <w:t>URL</w:t>
            </w:r>
            <w:r w:rsidR="00457449" w:rsidRPr="00B90A35">
              <w:rPr>
                <w:rFonts w:cstheme="minorHAnsi"/>
              </w:rPr>
              <w:t xml:space="preserve">: </w:t>
            </w:r>
            <w:hyperlink r:id="rId22" w:history="1">
              <w:r w:rsidRPr="00B90A35">
                <w:rPr>
                  <w:rStyle w:val="Hyperlink"/>
                  <w:rFonts w:cstheme="minorHAnsi"/>
                </w:rPr>
                <w:t>http://psychiatryonline.org/pb/assets/raw/sitewide/practice_guidelines/guidelines/alzheimerwatch.pdf</w:t>
              </w:r>
            </w:hyperlink>
            <w:r w:rsidRPr="00B90A35">
              <w:rPr>
                <w:rFonts w:cstheme="minorHAnsi"/>
              </w:rPr>
              <w:t xml:space="preserve"> </w:t>
            </w:r>
          </w:p>
          <w:p w14:paraId="6486FEFE" w14:textId="77777777" w:rsidR="001A2425" w:rsidRPr="00B90A35" w:rsidRDefault="001A2425" w:rsidP="001A2425">
            <w:pPr>
              <w:ind w:left="0" w:firstLine="0"/>
              <w:rPr>
                <w:rFonts w:cstheme="minorHAnsi"/>
              </w:rPr>
            </w:pPr>
          </w:p>
          <w:p w14:paraId="42CB6E0F" w14:textId="08992FB4" w:rsidR="00D0691E" w:rsidRPr="00B90A35" w:rsidRDefault="000E135C" w:rsidP="00D0691E">
            <w:pPr>
              <w:pStyle w:val="ListParagraph"/>
              <w:numPr>
                <w:ilvl w:val="0"/>
                <w:numId w:val="9"/>
              </w:numPr>
              <w:autoSpaceDE w:val="0"/>
              <w:autoSpaceDN w:val="0"/>
              <w:adjustRightInd w:val="0"/>
              <w:rPr>
                <w:rFonts w:cstheme="minorHAnsi"/>
              </w:rPr>
            </w:pPr>
            <w:r w:rsidRPr="00B90A35">
              <w:rPr>
                <w:rFonts w:cstheme="minorHAnsi"/>
                <w:b/>
              </w:rPr>
              <w:t xml:space="preserve">Title: </w:t>
            </w:r>
            <w:r w:rsidR="00D767F8" w:rsidRPr="00B90A35">
              <w:rPr>
                <w:rFonts w:cstheme="minorHAnsi"/>
              </w:rPr>
              <w:t>Guideline for Alzheimer’s Disease Management</w:t>
            </w:r>
          </w:p>
          <w:p w14:paraId="2782897A" w14:textId="1E7F8D5E" w:rsidR="00D767F8" w:rsidRPr="00B90A35" w:rsidRDefault="000E135C" w:rsidP="00D0691E">
            <w:pPr>
              <w:pStyle w:val="ListParagraph"/>
              <w:numPr>
                <w:ilvl w:val="0"/>
                <w:numId w:val="9"/>
              </w:numPr>
              <w:autoSpaceDE w:val="0"/>
              <w:autoSpaceDN w:val="0"/>
              <w:adjustRightInd w:val="0"/>
              <w:rPr>
                <w:rFonts w:cstheme="minorHAnsi"/>
              </w:rPr>
            </w:pPr>
            <w:r w:rsidRPr="00B90A35">
              <w:rPr>
                <w:rFonts w:cstheme="minorHAnsi"/>
                <w:b/>
              </w:rPr>
              <w:t>Author</w:t>
            </w:r>
            <w:r w:rsidR="00D767F8" w:rsidRPr="00B90A35">
              <w:rPr>
                <w:rFonts w:cstheme="minorHAnsi"/>
                <w:b/>
              </w:rPr>
              <w:t xml:space="preserve">: </w:t>
            </w:r>
            <w:r w:rsidR="00D767F8" w:rsidRPr="00B90A35">
              <w:rPr>
                <w:rFonts w:cstheme="minorHAnsi"/>
                <w:bCs/>
              </w:rPr>
              <w:t>California Workgroup on Guidelines</w:t>
            </w:r>
          </w:p>
          <w:p w14:paraId="189C7DC2" w14:textId="55E0E237" w:rsidR="000E135C" w:rsidRPr="00B90A35" w:rsidRDefault="00D767F8" w:rsidP="00B45B3B">
            <w:pPr>
              <w:pStyle w:val="ListParagraph"/>
              <w:autoSpaceDE w:val="0"/>
              <w:autoSpaceDN w:val="0"/>
              <w:adjustRightInd w:val="0"/>
              <w:ind w:firstLine="0"/>
              <w:rPr>
                <w:rFonts w:cstheme="minorHAnsi"/>
                <w:bCs/>
                <w:u w:val="single"/>
              </w:rPr>
            </w:pPr>
            <w:r w:rsidRPr="00B90A35">
              <w:rPr>
                <w:rFonts w:cstheme="minorHAnsi"/>
                <w:bCs/>
              </w:rPr>
              <w:t>for Alzheimer’s Disease Management</w:t>
            </w:r>
          </w:p>
          <w:p w14:paraId="46912F07" w14:textId="65E3E90D" w:rsidR="000E135C" w:rsidRPr="00B90A35" w:rsidRDefault="000E135C" w:rsidP="000E135C">
            <w:pPr>
              <w:pStyle w:val="ListParagraph"/>
              <w:numPr>
                <w:ilvl w:val="0"/>
                <w:numId w:val="9"/>
              </w:numPr>
              <w:rPr>
                <w:rFonts w:cstheme="minorHAnsi"/>
                <w:b/>
              </w:rPr>
            </w:pPr>
            <w:r w:rsidRPr="00B90A35">
              <w:rPr>
                <w:rFonts w:cstheme="minorHAnsi"/>
                <w:b/>
              </w:rPr>
              <w:t>Date</w:t>
            </w:r>
            <w:r w:rsidR="00B45B3B" w:rsidRPr="00B90A35">
              <w:rPr>
                <w:rFonts w:cstheme="minorHAnsi"/>
                <w:b/>
              </w:rPr>
              <w:t xml:space="preserve">: </w:t>
            </w:r>
            <w:r w:rsidR="00B45B3B" w:rsidRPr="00B90A35">
              <w:rPr>
                <w:rFonts w:cstheme="minorHAnsi"/>
              </w:rPr>
              <w:t>2008</w:t>
            </w:r>
          </w:p>
          <w:p w14:paraId="0FAECA37" w14:textId="380C446A" w:rsidR="00851E47" w:rsidRPr="00B90A35" w:rsidRDefault="000E135C" w:rsidP="00851E47">
            <w:pPr>
              <w:pStyle w:val="ListParagraph"/>
              <w:numPr>
                <w:ilvl w:val="0"/>
                <w:numId w:val="9"/>
              </w:numPr>
              <w:rPr>
                <w:rFonts w:cstheme="minorHAnsi"/>
                <w:b/>
              </w:rPr>
            </w:pPr>
            <w:r w:rsidRPr="00B90A35">
              <w:rPr>
                <w:rFonts w:cstheme="minorHAnsi"/>
                <w:b/>
              </w:rPr>
              <w:lastRenderedPageBreak/>
              <w:t>Citation, including page number</w:t>
            </w:r>
            <w:r w:rsidR="00B45B3B" w:rsidRPr="00B90A35">
              <w:rPr>
                <w:rFonts w:cstheme="minorHAnsi"/>
                <w:b/>
              </w:rPr>
              <w:t xml:space="preserve">: </w:t>
            </w:r>
            <w:r w:rsidR="00B45B3B" w:rsidRPr="00B90A35">
              <w:rPr>
                <w:rFonts w:cstheme="minorHAnsi"/>
              </w:rPr>
              <w:t>California Workgroup on Guidelines for Alzheimer’s Disease Management. Guideline for Alzheimer’s Disease Management</w:t>
            </w:r>
            <w:r w:rsidR="00851E47" w:rsidRPr="00B90A35">
              <w:rPr>
                <w:rFonts w:cstheme="minorHAnsi"/>
              </w:rPr>
              <w:t>. Page 10.</w:t>
            </w:r>
          </w:p>
          <w:p w14:paraId="244C2C50" w14:textId="4116812D" w:rsidR="001A2425" w:rsidRPr="00B90A35" w:rsidRDefault="000E135C" w:rsidP="00851E47">
            <w:pPr>
              <w:pStyle w:val="ListParagraph"/>
              <w:numPr>
                <w:ilvl w:val="0"/>
                <w:numId w:val="9"/>
              </w:numPr>
              <w:rPr>
                <w:rFonts w:cstheme="minorHAnsi"/>
                <w:b/>
              </w:rPr>
            </w:pPr>
            <w:r w:rsidRPr="00B90A35">
              <w:rPr>
                <w:rFonts w:cstheme="minorHAnsi"/>
                <w:b/>
              </w:rPr>
              <w:t>URL</w:t>
            </w:r>
            <w:r w:rsidRPr="00B90A35">
              <w:rPr>
                <w:rFonts w:cstheme="minorHAnsi"/>
              </w:rPr>
              <w:t xml:space="preserve"> </w:t>
            </w:r>
            <w:hyperlink r:id="rId23" w:history="1">
              <w:r w:rsidR="00851E47" w:rsidRPr="00B90A35">
                <w:rPr>
                  <w:rStyle w:val="Hyperlink"/>
                  <w:rFonts w:cstheme="minorHAnsi"/>
                </w:rPr>
                <w:t>https://www.alzheimersla.org//wp-content/uploads/2016/01/Professionals-Guideline-FullReport-CA.pdf</w:t>
              </w:r>
            </w:hyperlink>
          </w:p>
          <w:p w14:paraId="64BBAC49" w14:textId="421E9B39" w:rsidR="0077057A" w:rsidRPr="0077057A" w:rsidRDefault="0077057A" w:rsidP="0077057A">
            <w:pPr>
              <w:ind w:left="0" w:firstLine="0"/>
              <w:rPr>
                <w:rFonts w:cstheme="minorHAnsi"/>
                <w:b/>
              </w:rPr>
            </w:pPr>
          </w:p>
          <w:p w14:paraId="11A6D5A6" w14:textId="53AE55E5" w:rsidR="000158E4" w:rsidRPr="00AB5839" w:rsidRDefault="000158E4" w:rsidP="000158E4">
            <w:pPr>
              <w:pStyle w:val="ListParagraph"/>
              <w:numPr>
                <w:ilvl w:val="0"/>
                <w:numId w:val="9"/>
              </w:numPr>
              <w:rPr>
                <w:rFonts w:cstheme="minorHAnsi"/>
                <w:b/>
                <w:color w:val="FF0000"/>
              </w:rPr>
            </w:pPr>
            <w:r w:rsidRPr="00AB5839">
              <w:rPr>
                <w:rFonts w:cstheme="minorHAnsi"/>
                <w:b/>
                <w:color w:val="FF0000"/>
              </w:rPr>
              <w:t>Title</w:t>
            </w:r>
            <w:r w:rsidR="00AB5839" w:rsidRPr="00AB5839">
              <w:rPr>
                <w:rFonts w:cstheme="minorHAnsi"/>
                <w:b/>
                <w:color w:val="FF0000"/>
              </w:rPr>
              <w:t>:</w:t>
            </w:r>
            <w:r w:rsidR="00AB5839" w:rsidRPr="00AB5839">
              <w:rPr>
                <w:color w:val="FF0000"/>
              </w:rPr>
              <w:t xml:space="preserve"> </w:t>
            </w:r>
            <w:r w:rsidR="00AB5839" w:rsidRPr="00AB5839">
              <w:rPr>
                <w:rFonts w:cstheme="minorHAnsi"/>
                <w:color w:val="FF0000"/>
              </w:rPr>
              <w:t>Alzheimer's Association 2018 Dementia Care Practice Recommendations</w:t>
            </w:r>
            <w:r w:rsidR="00B32FA5">
              <w:rPr>
                <w:rFonts w:cstheme="minorHAnsi"/>
                <w:color w:val="FF0000"/>
              </w:rPr>
              <w:t xml:space="preserve">: </w:t>
            </w:r>
            <w:r w:rsidR="00AB5839" w:rsidRPr="00AB5839">
              <w:rPr>
                <w:rFonts w:cstheme="minorHAnsi"/>
                <w:color w:val="FF0000"/>
              </w:rPr>
              <w:t>Person-Centered Assessment and Care Planning</w:t>
            </w:r>
          </w:p>
          <w:p w14:paraId="485F0DCE" w14:textId="3D08B552" w:rsidR="000158E4" w:rsidRPr="00AB5839" w:rsidRDefault="000158E4" w:rsidP="000158E4">
            <w:pPr>
              <w:pStyle w:val="ListParagraph"/>
              <w:numPr>
                <w:ilvl w:val="0"/>
                <w:numId w:val="9"/>
              </w:numPr>
              <w:rPr>
                <w:rFonts w:cstheme="minorHAnsi"/>
                <w:color w:val="FF0000"/>
              </w:rPr>
            </w:pPr>
            <w:r w:rsidRPr="00AB5839">
              <w:rPr>
                <w:rFonts w:cstheme="minorHAnsi"/>
                <w:b/>
                <w:color w:val="FF0000"/>
              </w:rPr>
              <w:t>Author</w:t>
            </w:r>
            <w:r w:rsidR="00AB5839" w:rsidRPr="00AB5839">
              <w:rPr>
                <w:rFonts w:cstheme="minorHAnsi"/>
                <w:b/>
                <w:color w:val="FF0000"/>
              </w:rPr>
              <w:t xml:space="preserve">: </w:t>
            </w:r>
            <w:r w:rsidR="00AB5839" w:rsidRPr="00AB5839">
              <w:rPr>
                <w:rFonts w:cstheme="minorHAnsi"/>
                <w:color w:val="FF0000"/>
              </w:rPr>
              <w:t xml:space="preserve">SL Molony, A </w:t>
            </w:r>
            <w:proofErr w:type="spellStart"/>
            <w:r w:rsidR="00AB5839" w:rsidRPr="00AB5839">
              <w:rPr>
                <w:rFonts w:cstheme="minorHAnsi"/>
                <w:color w:val="FF0000"/>
              </w:rPr>
              <w:t>Kolanowski</w:t>
            </w:r>
            <w:proofErr w:type="spellEnd"/>
            <w:r w:rsidR="00AB5839" w:rsidRPr="00AB5839">
              <w:rPr>
                <w:rFonts w:cstheme="minorHAnsi"/>
                <w:color w:val="FF0000"/>
              </w:rPr>
              <w:t xml:space="preserve">, K Van </w:t>
            </w:r>
            <w:proofErr w:type="spellStart"/>
            <w:r w:rsidR="00AB5839" w:rsidRPr="00AB5839">
              <w:rPr>
                <w:rFonts w:cstheme="minorHAnsi"/>
                <w:color w:val="FF0000"/>
              </w:rPr>
              <w:t>Haitsma</w:t>
            </w:r>
            <w:proofErr w:type="spellEnd"/>
            <w:r w:rsidR="00AB5839" w:rsidRPr="00AB5839">
              <w:rPr>
                <w:rFonts w:cstheme="minorHAnsi"/>
                <w:color w:val="FF0000"/>
              </w:rPr>
              <w:t>, KE Rooney (Alzheimer’s Association)</w:t>
            </w:r>
          </w:p>
          <w:p w14:paraId="202AF1D3" w14:textId="2BB58FD9" w:rsidR="0044109B" w:rsidRPr="00AB5839" w:rsidRDefault="000158E4" w:rsidP="0044109B">
            <w:pPr>
              <w:pStyle w:val="ListParagraph"/>
              <w:numPr>
                <w:ilvl w:val="0"/>
                <w:numId w:val="9"/>
              </w:numPr>
              <w:rPr>
                <w:rFonts w:cstheme="minorHAnsi"/>
                <w:b/>
                <w:color w:val="FF0000"/>
              </w:rPr>
            </w:pPr>
            <w:r w:rsidRPr="00AB5839">
              <w:rPr>
                <w:rFonts w:cstheme="minorHAnsi"/>
                <w:b/>
                <w:color w:val="FF0000"/>
              </w:rPr>
              <w:t>Date</w:t>
            </w:r>
            <w:r w:rsidR="00AB5839" w:rsidRPr="00AB5839">
              <w:rPr>
                <w:rFonts w:cstheme="minorHAnsi"/>
                <w:b/>
                <w:color w:val="FF0000"/>
              </w:rPr>
              <w:t xml:space="preserve">: </w:t>
            </w:r>
            <w:r w:rsidR="00AB5839" w:rsidRPr="00AB5839">
              <w:rPr>
                <w:rFonts w:cstheme="minorHAnsi"/>
                <w:color w:val="FF0000"/>
              </w:rPr>
              <w:t>January 2018</w:t>
            </w:r>
          </w:p>
          <w:p w14:paraId="619439D2" w14:textId="2ADFEF26" w:rsidR="00B90A35" w:rsidRPr="00AB5839" w:rsidRDefault="000158E4" w:rsidP="00AB5839">
            <w:pPr>
              <w:pStyle w:val="ListParagraph"/>
              <w:numPr>
                <w:ilvl w:val="0"/>
                <w:numId w:val="9"/>
              </w:numPr>
              <w:rPr>
                <w:rFonts w:cstheme="minorHAnsi"/>
                <w:b/>
                <w:color w:val="FF0000"/>
              </w:rPr>
            </w:pPr>
            <w:r w:rsidRPr="00AB5839">
              <w:rPr>
                <w:rFonts w:cstheme="minorHAnsi"/>
                <w:b/>
                <w:color w:val="FF0000"/>
              </w:rPr>
              <w:t>Citation, including page number</w:t>
            </w:r>
            <w:r w:rsidR="00122C96" w:rsidRPr="00AB5839">
              <w:rPr>
                <w:rFonts w:cstheme="minorHAnsi"/>
                <w:b/>
                <w:color w:val="FF0000"/>
              </w:rPr>
              <w:t xml:space="preserve">: </w:t>
            </w:r>
            <w:r w:rsidR="00122C96" w:rsidRPr="00AB5839">
              <w:rPr>
                <w:rFonts w:eastAsia="Times New Roman" w:cstheme="minorHAnsi"/>
                <w:color w:val="FF0000"/>
              </w:rPr>
              <w:t xml:space="preserve">Molony SL, </w:t>
            </w:r>
            <w:proofErr w:type="spellStart"/>
            <w:r w:rsidR="00122C96" w:rsidRPr="00AB5839">
              <w:rPr>
                <w:rFonts w:eastAsia="Times New Roman" w:cstheme="minorHAnsi"/>
                <w:color w:val="FF0000"/>
              </w:rPr>
              <w:t>Kolanowski</w:t>
            </w:r>
            <w:proofErr w:type="spellEnd"/>
            <w:r w:rsidR="00122C96" w:rsidRPr="00AB5839">
              <w:rPr>
                <w:rFonts w:eastAsia="Times New Roman" w:cstheme="minorHAnsi"/>
                <w:color w:val="FF0000"/>
              </w:rPr>
              <w:t xml:space="preserve"> A, Van </w:t>
            </w:r>
            <w:proofErr w:type="spellStart"/>
            <w:r w:rsidR="00122C96" w:rsidRPr="00AB5839">
              <w:rPr>
                <w:rFonts w:eastAsia="Times New Roman" w:cstheme="minorHAnsi"/>
                <w:color w:val="FF0000"/>
              </w:rPr>
              <w:t>Haitsma</w:t>
            </w:r>
            <w:proofErr w:type="spellEnd"/>
            <w:r w:rsidR="00122C96" w:rsidRPr="00AB5839">
              <w:rPr>
                <w:rFonts w:eastAsia="Times New Roman" w:cstheme="minorHAnsi"/>
                <w:color w:val="FF0000"/>
              </w:rPr>
              <w:t xml:space="preserve"> K, Rooney KE. Person-Centered Assessment </w:t>
            </w:r>
            <w:r w:rsidR="00122C96" w:rsidRPr="00AB5839">
              <w:rPr>
                <w:rFonts w:eastAsia="Times New Roman" w:cstheme="minorHAnsi"/>
                <w:color w:val="FF0000"/>
                <w:sz w:val="20"/>
                <w:szCs w:val="20"/>
              </w:rPr>
              <w:t xml:space="preserve">and Care Planning. </w:t>
            </w:r>
            <w:r w:rsidR="00AB5839" w:rsidRPr="00AB5839">
              <w:rPr>
                <w:rFonts w:eastAsia="Times New Roman" w:cstheme="minorHAnsi"/>
                <w:color w:val="FF0000"/>
                <w:sz w:val="20"/>
                <w:szCs w:val="20"/>
              </w:rPr>
              <w:t xml:space="preserve">Alzheimer’s Association. </w:t>
            </w:r>
            <w:r w:rsidR="00122C96" w:rsidRPr="00AB5839">
              <w:rPr>
                <w:rFonts w:eastAsia="Times New Roman" w:cstheme="minorHAnsi"/>
                <w:color w:val="FF0000"/>
                <w:sz w:val="20"/>
                <w:szCs w:val="20"/>
              </w:rPr>
              <w:t>Gerontologist. 2018 Jan 18;58(1</w:t>
            </w:r>
            <w:proofErr w:type="gramStart"/>
            <w:r w:rsidR="00122C96" w:rsidRPr="00AB5839">
              <w:rPr>
                <w:rFonts w:eastAsia="Times New Roman" w:cstheme="minorHAnsi"/>
                <w:color w:val="FF0000"/>
                <w:sz w:val="20"/>
                <w:szCs w:val="20"/>
              </w:rPr>
              <w:t>):S</w:t>
            </w:r>
            <w:proofErr w:type="gramEnd"/>
            <w:r w:rsidR="00122C96" w:rsidRPr="00AB5839">
              <w:rPr>
                <w:rFonts w:eastAsia="Times New Roman" w:cstheme="minorHAnsi"/>
                <w:color w:val="FF0000"/>
                <w:sz w:val="20"/>
                <w:szCs w:val="20"/>
              </w:rPr>
              <w:t xml:space="preserve">32-S47. </w:t>
            </w:r>
          </w:p>
          <w:p w14:paraId="071EDF1A" w14:textId="772BAB8E" w:rsidR="000158E4" w:rsidRPr="002F4BFB" w:rsidRDefault="000158E4" w:rsidP="00B90A35">
            <w:pPr>
              <w:pStyle w:val="ListParagraph"/>
              <w:numPr>
                <w:ilvl w:val="0"/>
                <w:numId w:val="9"/>
              </w:numPr>
              <w:rPr>
                <w:rFonts w:cstheme="minorHAnsi"/>
                <w:b/>
                <w:color w:val="FF0000"/>
              </w:rPr>
            </w:pPr>
            <w:r w:rsidRPr="00AB5839">
              <w:rPr>
                <w:rFonts w:cstheme="minorHAnsi"/>
                <w:b/>
                <w:color w:val="FF0000"/>
              </w:rPr>
              <w:t>URL</w:t>
            </w:r>
            <w:r w:rsidR="00AB5839" w:rsidRPr="00AB5839">
              <w:rPr>
                <w:rFonts w:cstheme="minorHAnsi"/>
                <w:b/>
                <w:color w:val="FF0000"/>
              </w:rPr>
              <w:t xml:space="preserve">: </w:t>
            </w:r>
            <w:hyperlink r:id="rId24" w:history="1">
              <w:r w:rsidR="00AB5839" w:rsidRPr="00AB5839">
                <w:rPr>
                  <w:rStyle w:val="Hyperlink"/>
                  <w:rFonts w:cstheme="minorHAnsi"/>
                  <w:color w:val="FF0000"/>
                </w:rPr>
                <w:t>https://academic.oup.com/gerontologist/article/58/suppl_1/S32/4816742</w:t>
              </w:r>
            </w:hyperlink>
          </w:p>
          <w:p w14:paraId="616160B8" w14:textId="77777777" w:rsidR="002F4BFB" w:rsidRPr="002F4BFB" w:rsidRDefault="002F4BFB" w:rsidP="002F4BFB">
            <w:pPr>
              <w:rPr>
                <w:rFonts w:cstheme="minorHAnsi"/>
                <w:b/>
                <w:color w:val="FF0000"/>
              </w:rPr>
            </w:pPr>
          </w:p>
          <w:p w14:paraId="267062C4" w14:textId="4906A933" w:rsidR="002F4BFB" w:rsidRPr="00980024" w:rsidRDefault="002F4BFB" w:rsidP="00980024">
            <w:pPr>
              <w:pStyle w:val="ListParagraph"/>
              <w:numPr>
                <w:ilvl w:val="0"/>
                <w:numId w:val="9"/>
              </w:numPr>
              <w:rPr>
                <w:rFonts w:cstheme="minorHAnsi"/>
                <w:color w:val="FF0000"/>
              </w:rPr>
            </w:pPr>
            <w:r w:rsidRPr="00980024">
              <w:rPr>
                <w:rFonts w:cstheme="minorHAnsi"/>
                <w:b/>
                <w:color w:val="FF0000"/>
              </w:rPr>
              <w:t xml:space="preserve">Title: </w:t>
            </w:r>
            <w:r w:rsidRPr="00980024">
              <w:rPr>
                <w:rFonts w:cstheme="minorHAnsi"/>
                <w:color w:val="FF0000"/>
              </w:rPr>
              <w:t>Examining models of dementia care (ASPE Final Report No. 0212704.017.000.001)</w:t>
            </w:r>
          </w:p>
          <w:p w14:paraId="4089B67F" w14:textId="4C4055C9" w:rsidR="002F4BFB" w:rsidRPr="00980024" w:rsidRDefault="002F4BFB" w:rsidP="00980024">
            <w:pPr>
              <w:pStyle w:val="ListParagraph"/>
              <w:numPr>
                <w:ilvl w:val="0"/>
                <w:numId w:val="9"/>
              </w:numPr>
              <w:rPr>
                <w:rFonts w:cstheme="minorHAnsi"/>
                <w:color w:val="FF0000"/>
              </w:rPr>
            </w:pPr>
            <w:r w:rsidRPr="00980024">
              <w:rPr>
                <w:rFonts w:cstheme="minorHAnsi"/>
                <w:b/>
                <w:color w:val="FF0000"/>
              </w:rPr>
              <w:t>Author:</w:t>
            </w:r>
            <w:r w:rsidR="00980024" w:rsidRPr="00980024">
              <w:rPr>
                <w:rFonts w:cstheme="minorHAnsi"/>
                <w:b/>
                <w:color w:val="FF0000"/>
              </w:rPr>
              <w:t xml:space="preserve"> </w:t>
            </w:r>
            <w:r w:rsidR="00980024" w:rsidRPr="00980024">
              <w:rPr>
                <w:rFonts w:cstheme="minorHAnsi"/>
                <w:color w:val="FF0000"/>
              </w:rPr>
              <w:t xml:space="preserve">Wiener JM, Gould E, Shuman SB, Kaur R, </w:t>
            </w:r>
            <w:proofErr w:type="spellStart"/>
            <w:r w:rsidR="00980024" w:rsidRPr="00980024">
              <w:rPr>
                <w:rFonts w:cstheme="minorHAnsi"/>
                <w:color w:val="FF0000"/>
              </w:rPr>
              <w:t>Ignaczak</w:t>
            </w:r>
            <w:proofErr w:type="spellEnd"/>
            <w:r w:rsidR="00980024" w:rsidRPr="00980024">
              <w:rPr>
                <w:rFonts w:cstheme="minorHAnsi"/>
                <w:color w:val="FF0000"/>
              </w:rPr>
              <w:t xml:space="preserve"> M</w:t>
            </w:r>
          </w:p>
          <w:p w14:paraId="7E2AEFF0" w14:textId="41159D70" w:rsidR="002F4BFB" w:rsidRPr="00980024" w:rsidRDefault="002F4BFB" w:rsidP="00980024">
            <w:pPr>
              <w:pStyle w:val="ListParagraph"/>
              <w:numPr>
                <w:ilvl w:val="0"/>
                <w:numId w:val="9"/>
              </w:numPr>
              <w:rPr>
                <w:rFonts w:cstheme="minorHAnsi"/>
                <w:b/>
                <w:color w:val="FF0000"/>
              </w:rPr>
            </w:pPr>
            <w:r w:rsidRPr="00980024">
              <w:rPr>
                <w:rFonts w:cstheme="minorHAnsi"/>
                <w:b/>
                <w:color w:val="FF0000"/>
              </w:rPr>
              <w:t>Date:</w:t>
            </w:r>
            <w:r w:rsidR="00980024" w:rsidRPr="00980024">
              <w:rPr>
                <w:rFonts w:cstheme="minorHAnsi"/>
                <w:b/>
                <w:color w:val="FF0000"/>
              </w:rPr>
              <w:t xml:space="preserve"> </w:t>
            </w:r>
            <w:r w:rsidR="00980024" w:rsidRPr="00980024">
              <w:rPr>
                <w:rFonts w:cstheme="minorHAnsi"/>
                <w:color w:val="FF0000"/>
              </w:rPr>
              <w:t>September 2016</w:t>
            </w:r>
          </w:p>
          <w:p w14:paraId="076B1BA4" w14:textId="77777777" w:rsidR="00980024" w:rsidRDefault="002F4BFB" w:rsidP="00980024">
            <w:pPr>
              <w:pStyle w:val="ListParagraph"/>
              <w:numPr>
                <w:ilvl w:val="0"/>
                <w:numId w:val="9"/>
              </w:numPr>
              <w:rPr>
                <w:rFonts w:cstheme="minorHAnsi"/>
                <w:color w:val="FF0000"/>
              </w:rPr>
            </w:pPr>
            <w:r w:rsidRPr="00980024">
              <w:rPr>
                <w:rFonts w:cstheme="minorHAnsi"/>
                <w:b/>
                <w:color w:val="FF0000"/>
              </w:rPr>
              <w:t>Citation, including page number:</w:t>
            </w:r>
            <w:r w:rsidR="00980024" w:rsidRPr="00980024">
              <w:rPr>
                <w:rFonts w:cstheme="minorHAnsi"/>
                <w:b/>
                <w:color w:val="FF0000"/>
              </w:rPr>
              <w:t xml:space="preserve"> </w:t>
            </w:r>
            <w:r w:rsidR="00980024" w:rsidRPr="00980024">
              <w:rPr>
                <w:rFonts w:cstheme="minorHAnsi"/>
                <w:color w:val="FF0000"/>
              </w:rPr>
              <w:t xml:space="preserve">Wiener, J. M., Gould, E., Shuman, S. B., Kaur, R., &amp; </w:t>
            </w:r>
            <w:proofErr w:type="spellStart"/>
            <w:r w:rsidR="00980024" w:rsidRPr="00980024">
              <w:rPr>
                <w:rFonts w:cstheme="minorHAnsi"/>
                <w:color w:val="FF0000"/>
              </w:rPr>
              <w:t>Ignaczak</w:t>
            </w:r>
            <w:proofErr w:type="spellEnd"/>
            <w:r w:rsidR="00980024" w:rsidRPr="00980024">
              <w:rPr>
                <w:rFonts w:cstheme="minorHAnsi"/>
                <w:color w:val="FF0000"/>
              </w:rPr>
              <w:t xml:space="preserve">, M. (2016). Examining models of dementia </w:t>
            </w:r>
            <w:proofErr w:type="gramStart"/>
            <w:r w:rsidR="00980024" w:rsidRPr="00980024">
              <w:rPr>
                <w:rFonts w:cstheme="minorHAnsi"/>
                <w:color w:val="FF0000"/>
              </w:rPr>
              <w:t>care .</w:t>
            </w:r>
            <w:proofErr w:type="gramEnd"/>
            <w:r w:rsidR="00980024" w:rsidRPr="00980024">
              <w:rPr>
                <w:rFonts w:cstheme="minorHAnsi"/>
                <w:color w:val="FF0000"/>
              </w:rPr>
              <w:t xml:space="preserve"> (ASPE Final Report No. 0212704.017.000.001). Washington, D.C.: RTI International.</w:t>
            </w:r>
          </w:p>
          <w:p w14:paraId="55B8DA75" w14:textId="35676E68" w:rsidR="00AB5839" w:rsidRPr="00980024" w:rsidRDefault="002F4BFB" w:rsidP="00980024">
            <w:pPr>
              <w:pStyle w:val="ListParagraph"/>
              <w:numPr>
                <w:ilvl w:val="0"/>
                <w:numId w:val="9"/>
              </w:numPr>
              <w:rPr>
                <w:rFonts w:cstheme="minorHAnsi"/>
                <w:color w:val="FF0000"/>
              </w:rPr>
            </w:pPr>
            <w:r w:rsidRPr="00980024">
              <w:rPr>
                <w:rFonts w:cstheme="minorHAnsi"/>
                <w:b/>
                <w:color w:val="FF0000"/>
              </w:rPr>
              <w:t>URL:</w:t>
            </w:r>
            <w:r w:rsidR="00980024">
              <w:rPr>
                <w:rFonts w:cstheme="minorHAnsi"/>
                <w:b/>
                <w:color w:val="FF0000"/>
              </w:rPr>
              <w:t xml:space="preserve"> </w:t>
            </w:r>
            <w:r w:rsidR="00980024" w:rsidRPr="00980024">
              <w:rPr>
                <w:rFonts w:cstheme="minorHAnsi"/>
                <w:color w:val="FF0000"/>
              </w:rPr>
              <w:t>https://aspe.hhs.gov/system/files/pdf/257216/ExamDCMod.pdf</w:t>
            </w:r>
          </w:p>
        </w:tc>
      </w:tr>
      <w:tr w:rsidR="00AB4ECE" w14:paraId="55B8DA79" w14:textId="77777777" w:rsidTr="001A2425">
        <w:tc>
          <w:tcPr>
            <w:tcW w:w="3325" w:type="dxa"/>
          </w:tcPr>
          <w:p w14:paraId="55B8DA77" w14:textId="77777777" w:rsidR="00AB4ECE" w:rsidRDefault="00AB4ECE" w:rsidP="002E2177">
            <w:pPr>
              <w:ind w:left="0" w:firstLine="0"/>
            </w:pPr>
            <w:r>
              <w:lastRenderedPageBreak/>
              <w:t>Quote the guideline or recommendation verbatim about the process, structure or intermediate outcome being measured.</w:t>
            </w:r>
            <w:r w:rsidR="000E5C93">
              <w:t xml:space="preserve"> If not a guideline, </w:t>
            </w:r>
            <w:r w:rsidR="000E5C93">
              <w:lastRenderedPageBreak/>
              <w:t>summarize the conclusions from the SR.</w:t>
            </w:r>
          </w:p>
        </w:tc>
        <w:tc>
          <w:tcPr>
            <w:tcW w:w="6025" w:type="dxa"/>
          </w:tcPr>
          <w:p w14:paraId="0F9C8B46" w14:textId="77777777" w:rsidR="00484703" w:rsidRPr="00B90A35" w:rsidRDefault="00484703" w:rsidP="00484703">
            <w:pPr>
              <w:ind w:left="0" w:firstLine="0"/>
              <w:rPr>
                <w:rFonts w:cstheme="minorHAnsi"/>
                <w:b/>
                <w:u w:val="single"/>
              </w:rPr>
            </w:pPr>
            <w:r w:rsidRPr="00B90A35">
              <w:rPr>
                <w:rFonts w:cstheme="minorHAnsi"/>
                <w:b/>
                <w:u w:val="single"/>
              </w:rPr>
              <w:lastRenderedPageBreak/>
              <w:t>APA</w:t>
            </w:r>
          </w:p>
          <w:p w14:paraId="0397A951" w14:textId="768D0FCE" w:rsidR="00484703" w:rsidRPr="00B90A35" w:rsidRDefault="00484703" w:rsidP="00484703">
            <w:pPr>
              <w:ind w:left="0" w:firstLine="0"/>
              <w:rPr>
                <w:rFonts w:cstheme="minorHAnsi"/>
                <w:b/>
              </w:rPr>
            </w:pPr>
            <w:r w:rsidRPr="00B90A35">
              <w:rPr>
                <w:rFonts w:cstheme="minorHAnsi"/>
                <w:b/>
              </w:rPr>
              <w:t xml:space="preserve">P11- </w:t>
            </w:r>
            <w:r w:rsidR="00B90A35" w:rsidRPr="00B90A35">
              <w:rPr>
                <w:rFonts w:cstheme="minorHAnsi"/>
                <w:b/>
              </w:rPr>
              <w:t>General Treatment Principles and Alternatives</w:t>
            </w:r>
            <w:r w:rsidRPr="00B90A35">
              <w:rPr>
                <w:rFonts w:cstheme="minorHAnsi"/>
                <w:b/>
              </w:rPr>
              <w:t>/ Psychiatric Management</w:t>
            </w:r>
          </w:p>
          <w:p w14:paraId="6C473455" w14:textId="77777777" w:rsidR="00484703" w:rsidRPr="00B90A35" w:rsidRDefault="00484703" w:rsidP="00484703">
            <w:pPr>
              <w:ind w:left="0" w:firstLine="0"/>
              <w:rPr>
                <w:rFonts w:cstheme="minorHAnsi"/>
              </w:rPr>
            </w:pPr>
          </w:p>
          <w:p w14:paraId="02AF8BA8" w14:textId="77777777" w:rsidR="00484703" w:rsidRPr="00B90A35" w:rsidRDefault="00484703" w:rsidP="00484703">
            <w:pPr>
              <w:autoSpaceDE w:val="0"/>
              <w:autoSpaceDN w:val="0"/>
              <w:adjustRightInd w:val="0"/>
              <w:ind w:left="0" w:firstLine="0"/>
              <w:rPr>
                <w:rFonts w:cstheme="minorHAnsi"/>
                <w:color w:val="231F20"/>
              </w:rPr>
            </w:pPr>
            <w:r w:rsidRPr="00B90A35">
              <w:rPr>
                <w:rFonts w:cstheme="minorHAnsi"/>
                <w:color w:val="231F20"/>
              </w:rPr>
              <w:lastRenderedPageBreak/>
              <w:t>Ongoing assessment includes periodic monitoring of the development and evolution of cognitive and noncognitive psychiatric symptoms and their response to intervention [I]</w:t>
            </w:r>
          </w:p>
          <w:p w14:paraId="238D595D" w14:textId="77777777" w:rsidR="00484703" w:rsidRPr="00B90A35" w:rsidRDefault="00484703" w:rsidP="00484703">
            <w:pPr>
              <w:autoSpaceDE w:val="0"/>
              <w:autoSpaceDN w:val="0"/>
              <w:adjustRightInd w:val="0"/>
              <w:ind w:left="0" w:firstLine="0"/>
              <w:rPr>
                <w:rFonts w:cstheme="minorHAnsi"/>
                <w:color w:val="231F20"/>
              </w:rPr>
            </w:pPr>
          </w:p>
          <w:p w14:paraId="00AA1A82" w14:textId="77777777" w:rsidR="00484703" w:rsidRPr="00B90A35" w:rsidRDefault="00484703" w:rsidP="00484703">
            <w:pPr>
              <w:autoSpaceDE w:val="0"/>
              <w:autoSpaceDN w:val="0"/>
              <w:adjustRightInd w:val="0"/>
              <w:ind w:left="0" w:firstLine="0"/>
              <w:rPr>
                <w:rFonts w:cstheme="minorHAnsi"/>
                <w:color w:val="231F20"/>
              </w:rPr>
            </w:pPr>
            <w:r w:rsidRPr="00B90A35">
              <w:rPr>
                <w:rFonts w:cstheme="minorHAnsi"/>
                <w:color w:val="231F20"/>
              </w:rPr>
              <w:t>Supporting text:</w:t>
            </w:r>
          </w:p>
          <w:p w14:paraId="18C7AFEA" w14:textId="12F481EE" w:rsidR="00484703" w:rsidRPr="00B90A35" w:rsidRDefault="00484703" w:rsidP="00484703">
            <w:pPr>
              <w:ind w:left="0" w:firstLine="0"/>
              <w:rPr>
                <w:rFonts w:cstheme="minorHAnsi"/>
                <w:b/>
              </w:rPr>
            </w:pPr>
            <w:r w:rsidRPr="00B90A35">
              <w:rPr>
                <w:rFonts w:cstheme="minorHAnsi"/>
                <w:b/>
              </w:rPr>
              <w:t xml:space="preserve">P17-18, II. </w:t>
            </w:r>
            <w:r w:rsidR="00B90A35" w:rsidRPr="00B90A35">
              <w:rPr>
                <w:rFonts w:cstheme="minorHAnsi"/>
                <w:b/>
              </w:rPr>
              <w:t xml:space="preserve">Formulation </w:t>
            </w:r>
            <w:r w:rsidR="00B90A35">
              <w:rPr>
                <w:rFonts w:cstheme="minorHAnsi"/>
                <w:b/>
              </w:rPr>
              <w:t>a</w:t>
            </w:r>
            <w:r w:rsidR="00B90A35" w:rsidRPr="00B90A35">
              <w:rPr>
                <w:rFonts w:cstheme="minorHAnsi"/>
                <w:b/>
              </w:rPr>
              <w:t xml:space="preserve">nd Implementation </w:t>
            </w:r>
            <w:r w:rsidR="006B3850">
              <w:rPr>
                <w:rFonts w:cstheme="minorHAnsi"/>
                <w:b/>
              </w:rPr>
              <w:t>o</w:t>
            </w:r>
            <w:r w:rsidR="00B90A35" w:rsidRPr="00B90A35">
              <w:rPr>
                <w:rFonts w:cstheme="minorHAnsi"/>
                <w:b/>
              </w:rPr>
              <w:t xml:space="preserve">f </w:t>
            </w:r>
            <w:r w:rsidR="00B90A35">
              <w:rPr>
                <w:rFonts w:cstheme="minorHAnsi"/>
                <w:b/>
              </w:rPr>
              <w:t>a T</w:t>
            </w:r>
            <w:r w:rsidR="00B90A35" w:rsidRPr="00B90A35">
              <w:rPr>
                <w:rFonts w:cstheme="minorHAnsi"/>
                <w:b/>
              </w:rPr>
              <w:t>reatment Plan; B. Psychiatric Management; 3</w:t>
            </w:r>
            <w:r w:rsidRPr="00B90A35">
              <w:rPr>
                <w:rFonts w:cstheme="minorHAnsi"/>
                <w:b/>
              </w:rPr>
              <w:t>. Assess and Monitor Psychiatric Status</w:t>
            </w:r>
          </w:p>
          <w:p w14:paraId="3FB470D0" w14:textId="77777777" w:rsidR="00484703" w:rsidRPr="00B90A35" w:rsidRDefault="00484703" w:rsidP="00484703">
            <w:pPr>
              <w:ind w:left="0" w:firstLine="0"/>
              <w:rPr>
                <w:rFonts w:cstheme="minorHAnsi"/>
              </w:rPr>
            </w:pPr>
          </w:p>
          <w:p w14:paraId="0858A183" w14:textId="77777777" w:rsidR="00484703" w:rsidRPr="00B90A35" w:rsidRDefault="00484703" w:rsidP="00484703">
            <w:pPr>
              <w:autoSpaceDE w:val="0"/>
              <w:autoSpaceDN w:val="0"/>
              <w:adjustRightInd w:val="0"/>
              <w:ind w:left="0" w:firstLine="0"/>
              <w:rPr>
                <w:rFonts w:cstheme="minorHAnsi"/>
                <w:color w:val="231F20"/>
              </w:rPr>
            </w:pPr>
            <w:r w:rsidRPr="00B90A35">
              <w:rPr>
                <w:rFonts w:cstheme="minorHAnsi"/>
                <w:color w:val="231F20"/>
              </w:rPr>
              <w:t>Cognitive symptoms that almost always require assessment include impairments in memory, executive function, language, judgment, and spatial abilities. It is often helpful to track cognitive status with a structured simple examination. If the same instrument is used repeatedly, the clinician should watch for practice effects. A detailed assessment of functional status may also aid the clinician in documenting and tracking changes over time as well as providing guidance to the patient and caregivers. Functional status is typically described in terms of the patient’s ability to perform instrumental activities of daily living such as shopping, writing checks, basic housework, and activities of daily living such as dressing, bathing, feeding, transferring, and maintaining continence. These regular assessments of recent cognitive and functional status provide a baseline for assessing the effect of any intervention, and they improve the recognition and treatment of acute problems, such as delirium.</w:t>
            </w:r>
          </w:p>
          <w:p w14:paraId="4B38D463" w14:textId="77777777" w:rsidR="00484703" w:rsidRPr="00B90A35" w:rsidRDefault="00484703" w:rsidP="00484703">
            <w:pPr>
              <w:ind w:left="0" w:firstLine="0"/>
              <w:rPr>
                <w:rFonts w:cstheme="minorHAnsi"/>
              </w:rPr>
            </w:pPr>
          </w:p>
          <w:p w14:paraId="5E38C3D6" w14:textId="77777777" w:rsidR="00484703" w:rsidRPr="00B90A35" w:rsidRDefault="00484703" w:rsidP="00484703">
            <w:pPr>
              <w:autoSpaceDE w:val="0"/>
              <w:autoSpaceDN w:val="0"/>
              <w:adjustRightInd w:val="0"/>
              <w:ind w:left="0" w:firstLine="0"/>
              <w:rPr>
                <w:rFonts w:cstheme="minorHAnsi"/>
                <w:b/>
                <w:bCs/>
                <w:u w:val="single"/>
              </w:rPr>
            </w:pPr>
            <w:r w:rsidRPr="00B90A35">
              <w:rPr>
                <w:rFonts w:cstheme="minorHAnsi"/>
                <w:b/>
                <w:bCs/>
                <w:u w:val="single"/>
              </w:rPr>
              <w:t>California Workgroup on Guidelines for Alzheimer’s Disease Management</w:t>
            </w:r>
            <w:r w:rsidRPr="00B90A35">
              <w:rPr>
                <w:rFonts w:cstheme="minorHAnsi"/>
                <w:u w:val="single"/>
              </w:rPr>
              <w:t xml:space="preserve"> </w:t>
            </w:r>
          </w:p>
          <w:p w14:paraId="42BDDBD5" w14:textId="77777777" w:rsidR="00484703" w:rsidRPr="00B90A35" w:rsidRDefault="00484703" w:rsidP="00484703">
            <w:pPr>
              <w:ind w:left="0" w:firstLine="0"/>
              <w:rPr>
                <w:rFonts w:cstheme="minorHAnsi"/>
              </w:rPr>
            </w:pPr>
            <w:r w:rsidRPr="00B90A35">
              <w:rPr>
                <w:rFonts w:cstheme="minorHAnsi"/>
              </w:rPr>
              <w:t>P9- Assessment- Assessment: Cognitive Status</w:t>
            </w:r>
          </w:p>
          <w:p w14:paraId="08A75439" w14:textId="77777777" w:rsidR="00484703" w:rsidRPr="00B90A35" w:rsidRDefault="00484703" w:rsidP="00484703">
            <w:pPr>
              <w:ind w:left="0" w:firstLine="0"/>
              <w:rPr>
                <w:rFonts w:cstheme="minorHAnsi"/>
              </w:rPr>
            </w:pPr>
            <w:r w:rsidRPr="00B90A35">
              <w:rPr>
                <w:rFonts w:cstheme="minorHAnsi"/>
              </w:rPr>
              <w:t>Recommendation: Conduct and document an assessment and monitor changes in cognitive status using a reliable and valid instrument.</w:t>
            </w:r>
          </w:p>
          <w:p w14:paraId="2E07808C" w14:textId="77777777" w:rsidR="00AB4ECE" w:rsidRDefault="00AB4ECE" w:rsidP="002E2177">
            <w:pPr>
              <w:ind w:left="0" w:firstLine="0"/>
              <w:rPr>
                <w:rFonts w:cstheme="minorHAnsi"/>
              </w:rPr>
            </w:pPr>
          </w:p>
          <w:p w14:paraId="37864277" w14:textId="231F59F2" w:rsidR="005D2835" w:rsidRPr="005D2835" w:rsidRDefault="0077057A" w:rsidP="002E2177">
            <w:pPr>
              <w:ind w:left="0" w:firstLine="0"/>
              <w:rPr>
                <w:color w:val="FF0000"/>
              </w:rPr>
            </w:pPr>
            <w:r>
              <w:rPr>
                <w:b/>
                <w:color w:val="FF0000"/>
              </w:rPr>
              <w:t xml:space="preserve">Please note: </w:t>
            </w:r>
            <w:r w:rsidRPr="005D2835">
              <w:rPr>
                <w:color w:val="FF0000"/>
              </w:rPr>
              <w:t xml:space="preserve">The recommendations provided have not been graded by the respective organizations. </w:t>
            </w:r>
            <w:r w:rsidR="00DC73E7" w:rsidRPr="005D2835">
              <w:rPr>
                <w:color w:val="FF0000"/>
              </w:rPr>
              <w:t xml:space="preserve">While there is </w:t>
            </w:r>
            <w:r w:rsidR="005D2835">
              <w:rPr>
                <w:color w:val="FF0000"/>
              </w:rPr>
              <w:t xml:space="preserve">graded </w:t>
            </w:r>
            <w:r w:rsidR="00DC73E7" w:rsidRPr="005D2835">
              <w:rPr>
                <w:color w:val="FF0000"/>
              </w:rPr>
              <w:t>evidence regarding other components of dementia care, including the efficacy of pharmacological treatment, there is a dearth of high-quality evidence supporting the recommendation to periodically assess cognition in patient</w:t>
            </w:r>
            <w:r w:rsidR="005D2835">
              <w:rPr>
                <w:color w:val="FF0000"/>
              </w:rPr>
              <w:t>s</w:t>
            </w:r>
            <w:r w:rsidR="00DC73E7" w:rsidRPr="005D2835">
              <w:rPr>
                <w:color w:val="FF0000"/>
              </w:rPr>
              <w:t xml:space="preserve"> with dementia. </w:t>
            </w:r>
            <w:r w:rsidR="005D2835">
              <w:rPr>
                <w:color w:val="FF0000"/>
              </w:rPr>
              <w:t>We found no evidence that c</w:t>
            </w:r>
            <w:r w:rsidR="00DC73E7" w:rsidRPr="005D2835">
              <w:rPr>
                <w:color w:val="FF0000"/>
              </w:rPr>
              <w:t>ognitive assessment</w:t>
            </w:r>
            <w:r w:rsidR="005D2835" w:rsidRPr="005D2835">
              <w:rPr>
                <w:color w:val="FF0000"/>
              </w:rPr>
              <w:t xml:space="preserve"> </w:t>
            </w:r>
            <w:r w:rsidR="00DC73E7" w:rsidRPr="005D2835">
              <w:rPr>
                <w:color w:val="FF0000"/>
              </w:rPr>
              <w:t xml:space="preserve">has </w:t>
            </w:r>
            <w:bookmarkStart w:id="6" w:name="_GoBack"/>
            <w:bookmarkEnd w:id="6"/>
            <w:r w:rsidR="00DC73E7" w:rsidRPr="005D2835">
              <w:rPr>
                <w:color w:val="FF0000"/>
              </w:rPr>
              <w:t xml:space="preserve">been submitted to study </w:t>
            </w:r>
            <w:r w:rsidR="005D2835" w:rsidRPr="005D2835">
              <w:rPr>
                <w:color w:val="FF0000"/>
              </w:rPr>
              <w:t xml:space="preserve">within the context of a randomized controlled trial, </w:t>
            </w:r>
            <w:r w:rsidR="005D2835">
              <w:rPr>
                <w:color w:val="FF0000"/>
              </w:rPr>
              <w:t xml:space="preserve">clinical trial, </w:t>
            </w:r>
            <w:r w:rsidR="005D2835" w:rsidRPr="005D2835">
              <w:rPr>
                <w:color w:val="FF0000"/>
              </w:rPr>
              <w:t xml:space="preserve">well-designed cohort or case-controlled studies. </w:t>
            </w:r>
          </w:p>
          <w:p w14:paraId="784769BA" w14:textId="77777777" w:rsidR="005D2835" w:rsidRDefault="005D2835" w:rsidP="002E2177">
            <w:pPr>
              <w:ind w:left="0" w:firstLine="0"/>
              <w:rPr>
                <w:b/>
                <w:color w:val="FF0000"/>
              </w:rPr>
            </w:pPr>
          </w:p>
          <w:p w14:paraId="50412C7A" w14:textId="34B0A8C5" w:rsidR="00122C96" w:rsidRPr="00122C96" w:rsidRDefault="00122C96" w:rsidP="002E2177">
            <w:pPr>
              <w:ind w:left="0" w:firstLine="0"/>
              <w:rPr>
                <w:b/>
                <w:color w:val="FF0000"/>
              </w:rPr>
            </w:pPr>
            <w:r w:rsidRPr="00122C96">
              <w:rPr>
                <w:b/>
                <w:color w:val="FF0000"/>
              </w:rPr>
              <w:t>Alzheimer’s Association 2018 Dementia Care Practice Recommendations</w:t>
            </w:r>
          </w:p>
          <w:p w14:paraId="09357B26" w14:textId="77777777" w:rsidR="00122C96" w:rsidRPr="00122C96" w:rsidRDefault="00122C96" w:rsidP="002E2177">
            <w:pPr>
              <w:ind w:left="0" w:firstLine="0"/>
              <w:rPr>
                <w:color w:val="FF0000"/>
              </w:rPr>
            </w:pPr>
          </w:p>
          <w:p w14:paraId="16766D92" w14:textId="4F88D93C" w:rsidR="00122C96" w:rsidRDefault="00122C96" w:rsidP="002E2177">
            <w:pPr>
              <w:ind w:left="0" w:firstLine="0"/>
              <w:rPr>
                <w:color w:val="FF0000"/>
              </w:rPr>
            </w:pPr>
            <w:r w:rsidRPr="00122C96">
              <w:rPr>
                <w:b/>
                <w:color w:val="FF0000"/>
              </w:rPr>
              <w:lastRenderedPageBreak/>
              <w:t>Recommendation:</w:t>
            </w:r>
            <w:r>
              <w:rPr>
                <w:color w:val="FF0000"/>
              </w:rPr>
              <w:t xml:space="preserve"> </w:t>
            </w:r>
            <w:r w:rsidRPr="00122C96">
              <w:rPr>
                <w:color w:val="FF0000"/>
              </w:rPr>
              <w:t>Perform regular, comprehensive person-centered assessments and timely interim assessments.</w:t>
            </w:r>
          </w:p>
          <w:p w14:paraId="7E42256E" w14:textId="77777777" w:rsidR="00122C96" w:rsidRPr="00122C96" w:rsidRDefault="00122C96" w:rsidP="002E2177">
            <w:pPr>
              <w:ind w:left="0" w:firstLine="0"/>
              <w:rPr>
                <w:color w:val="FF0000"/>
              </w:rPr>
            </w:pPr>
          </w:p>
          <w:p w14:paraId="77D2B3E9" w14:textId="32A8F8F3" w:rsidR="004F0281" w:rsidRDefault="00122C96" w:rsidP="002E2177">
            <w:pPr>
              <w:ind w:left="0" w:firstLine="0"/>
              <w:rPr>
                <w:color w:val="FF0000"/>
              </w:rPr>
            </w:pPr>
            <w:r w:rsidRPr="00122C96">
              <w:rPr>
                <w:color w:val="FF0000"/>
              </w:rPr>
              <w:t>Assessments, conducted at least every 6 months, should prioritize issues that help the person with dementia to live fully. These include assessments of the individual and care partner’s relationships and subjective experience and assessment of cognition, behavior, and function, using reliable and valid tools. Assessment is ongoing and dynamic, combining nomothetic (</w:t>
            </w:r>
            <w:r w:rsidR="00B32FA5" w:rsidRPr="00122C96">
              <w:rPr>
                <w:color w:val="FF0000"/>
              </w:rPr>
              <w:t>norm based</w:t>
            </w:r>
            <w:r w:rsidRPr="00122C96">
              <w:rPr>
                <w:color w:val="FF0000"/>
              </w:rPr>
              <w:t>) and idiographic (individualized) approaches</w:t>
            </w:r>
          </w:p>
          <w:p w14:paraId="1763596C" w14:textId="596A413A" w:rsidR="00E0493C" w:rsidRDefault="00E0493C" w:rsidP="002E2177">
            <w:pPr>
              <w:ind w:left="0" w:firstLine="0"/>
              <w:rPr>
                <w:color w:val="FF0000"/>
              </w:rPr>
            </w:pPr>
          </w:p>
          <w:p w14:paraId="2C517715" w14:textId="53F70BBD" w:rsidR="00B8772F" w:rsidRPr="00162AC4" w:rsidRDefault="00B8772F" w:rsidP="002E2177">
            <w:pPr>
              <w:ind w:left="0" w:firstLine="0"/>
              <w:rPr>
                <w:b/>
                <w:color w:val="FF0000"/>
              </w:rPr>
            </w:pPr>
            <w:r w:rsidRPr="00162AC4">
              <w:rPr>
                <w:b/>
                <w:color w:val="FF0000"/>
              </w:rPr>
              <w:t xml:space="preserve">Examining Models of Dementia Care: </w:t>
            </w:r>
            <w:r w:rsidR="002F4BFB" w:rsidRPr="00162AC4">
              <w:rPr>
                <w:b/>
                <w:color w:val="FF0000"/>
              </w:rPr>
              <w:t xml:space="preserve">ASPE </w:t>
            </w:r>
            <w:r w:rsidRPr="00162AC4">
              <w:rPr>
                <w:b/>
                <w:color w:val="FF0000"/>
              </w:rPr>
              <w:t>Final Report - 2016</w:t>
            </w:r>
          </w:p>
          <w:p w14:paraId="6C932264" w14:textId="77777777" w:rsidR="002F4BFB" w:rsidRDefault="002F4BFB" w:rsidP="002E2177">
            <w:pPr>
              <w:ind w:left="0" w:firstLine="0"/>
              <w:rPr>
                <w:color w:val="FF0000"/>
              </w:rPr>
            </w:pPr>
          </w:p>
          <w:p w14:paraId="1AB0BF4E" w14:textId="1066C9F0" w:rsidR="002F4BFB" w:rsidRPr="002F4BFB" w:rsidRDefault="002F4BFB" w:rsidP="002E2177">
            <w:pPr>
              <w:ind w:left="0" w:firstLine="0"/>
              <w:rPr>
                <w:color w:val="FF0000"/>
              </w:rPr>
            </w:pPr>
            <w:r w:rsidRPr="002F4BFB">
              <w:rPr>
                <w:b/>
                <w:color w:val="FF0000"/>
              </w:rPr>
              <w:t>Recommendation:</w:t>
            </w:r>
            <w:r>
              <w:rPr>
                <w:color w:val="FF0000"/>
              </w:rPr>
              <w:t xml:space="preserve"> </w:t>
            </w:r>
            <w:r w:rsidR="00446BF4" w:rsidRPr="00446BF4">
              <w:rPr>
                <w:color w:val="FF0000"/>
              </w:rPr>
              <w:t>Assess cognitive status, functional abilities, behavioral and psychological symptoms of dementia, medical status, living environment, and safety. Reassess regularly and when there is a significant change in condition.</w:t>
            </w:r>
          </w:p>
          <w:p w14:paraId="55B8DA78" w14:textId="512E49D1" w:rsidR="00B32FA5" w:rsidRPr="00B90A35" w:rsidRDefault="00B32FA5" w:rsidP="008F448D">
            <w:pPr>
              <w:ind w:left="0" w:firstLine="0"/>
              <w:rPr>
                <w:rFonts w:cstheme="minorHAnsi"/>
              </w:rPr>
            </w:pPr>
          </w:p>
        </w:tc>
      </w:tr>
      <w:tr w:rsidR="00AB4ECE" w14:paraId="55B8DA7C" w14:textId="77777777" w:rsidTr="001A2425">
        <w:tc>
          <w:tcPr>
            <w:tcW w:w="3325" w:type="dxa"/>
          </w:tcPr>
          <w:p w14:paraId="55B8DA7A" w14:textId="77777777" w:rsidR="00AB4ECE" w:rsidRDefault="00AB4ECE" w:rsidP="00E42FAA">
            <w:pPr>
              <w:ind w:left="0" w:firstLine="0"/>
            </w:pPr>
            <w:r>
              <w:lastRenderedPageBreak/>
              <w:t xml:space="preserve">Grade assigned to the </w:t>
            </w:r>
            <w:r w:rsidRPr="004E7215">
              <w:rPr>
                <w:b/>
              </w:rPr>
              <w:t>evidence</w:t>
            </w:r>
            <w:r>
              <w:t xml:space="preserve"> associated with the recommendation with the definition of the grade</w:t>
            </w:r>
          </w:p>
        </w:tc>
        <w:tc>
          <w:tcPr>
            <w:tcW w:w="6025" w:type="dxa"/>
          </w:tcPr>
          <w:p w14:paraId="7C64AC8A" w14:textId="14BCB632" w:rsidR="00E94178" w:rsidRPr="00B90A35" w:rsidRDefault="00E94178" w:rsidP="00E94178">
            <w:pPr>
              <w:autoSpaceDE w:val="0"/>
              <w:autoSpaceDN w:val="0"/>
              <w:adjustRightInd w:val="0"/>
              <w:ind w:left="0" w:firstLine="0"/>
              <w:rPr>
                <w:rFonts w:cstheme="minorHAnsi"/>
                <w:color w:val="231F20"/>
              </w:rPr>
            </w:pPr>
            <w:r w:rsidRPr="00B90A35">
              <w:rPr>
                <w:rFonts w:cstheme="minorHAnsi"/>
                <w:b/>
              </w:rPr>
              <w:t>APA</w:t>
            </w:r>
            <w:r w:rsidRPr="00B90A35">
              <w:rPr>
                <w:rFonts w:cstheme="minorHAnsi"/>
              </w:rPr>
              <w:t xml:space="preserve"> C- </w:t>
            </w:r>
            <w:r w:rsidRPr="00B90A35">
              <w:rPr>
                <w:rFonts w:cstheme="minorHAnsi"/>
                <w:i/>
                <w:iCs/>
                <w:color w:val="231F20"/>
              </w:rPr>
              <w:t xml:space="preserve">Cohort or longitudinal study. </w:t>
            </w:r>
            <w:r w:rsidRPr="00B90A35">
              <w:rPr>
                <w:rFonts w:cstheme="minorHAnsi"/>
                <w:color w:val="231F20"/>
              </w:rPr>
              <w:t>A study in which subjects are prospectively followed over</w:t>
            </w:r>
            <w:r w:rsidR="00523294">
              <w:rPr>
                <w:rFonts w:cstheme="minorHAnsi"/>
                <w:color w:val="231F20"/>
              </w:rPr>
              <w:t xml:space="preserve"> </w:t>
            </w:r>
            <w:r w:rsidRPr="00B90A35">
              <w:rPr>
                <w:rFonts w:cstheme="minorHAnsi"/>
                <w:color w:val="231F20"/>
              </w:rPr>
              <w:t>time without any specific intervention.</w:t>
            </w:r>
          </w:p>
          <w:p w14:paraId="3D3C1B33" w14:textId="77777777" w:rsidR="00E94178" w:rsidRPr="00B90A35" w:rsidRDefault="00E94178" w:rsidP="00E94178">
            <w:pPr>
              <w:ind w:left="0" w:firstLine="0"/>
              <w:rPr>
                <w:rFonts w:cstheme="minorHAnsi"/>
              </w:rPr>
            </w:pPr>
          </w:p>
          <w:p w14:paraId="45EC511D" w14:textId="2958D037" w:rsidR="00E94178" w:rsidRDefault="00E94178" w:rsidP="00E94178">
            <w:pPr>
              <w:ind w:left="0" w:firstLine="0"/>
              <w:rPr>
                <w:rFonts w:cstheme="minorHAnsi"/>
              </w:rPr>
            </w:pPr>
            <w:r w:rsidRPr="00B90A35">
              <w:rPr>
                <w:rFonts w:cstheme="minorHAnsi"/>
                <w:b/>
              </w:rPr>
              <w:t>CA Working Group</w:t>
            </w:r>
            <w:r w:rsidRPr="00B90A35">
              <w:rPr>
                <w:rFonts w:cstheme="minorHAnsi"/>
              </w:rPr>
              <w:t>- no grade assigned</w:t>
            </w:r>
          </w:p>
          <w:p w14:paraId="4F388487" w14:textId="464111E0" w:rsidR="00B32FA5" w:rsidRDefault="00B32FA5" w:rsidP="00E94178">
            <w:pPr>
              <w:ind w:left="0" w:firstLine="0"/>
              <w:rPr>
                <w:rFonts w:cstheme="minorHAnsi"/>
              </w:rPr>
            </w:pPr>
          </w:p>
          <w:p w14:paraId="53EC4E5A" w14:textId="1D03D794" w:rsidR="00254B6F" w:rsidRPr="00122C96" w:rsidRDefault="00254B6F" w:rsidP="00254B6F">
            <w:pPr>
              <w:ind w:left="0" w:firstLine="0"/>
              <w:rPr>
                <w:b/>
                <w:color w:val="FF0000"/>
              </w:rPr>
            </w:pPr>
            <w:r w:rsidRPr="00122C96">
              <w:rPr>
                <w:b/>
                <w:color w:val="FF0000"/>
              </w:rPr>
              <w:t>Alzheimer’s Association 2018 Dementia Care Practice Recommendations</w:t>
            </w:r>
          </w:p>
          <w:p w14:paraId="49578841" w14:textId="2B86BAA0" w:rsidR="00B32FA5" w:rsidRDefault="00B32FA5" w:rsidP="00E94178">
            <w:pPr>
              <w:ind w:left="0" w:firstLine="0"/>
              <w:rPr>
                <w:rFonts w:cstheme="minorHAnsi"/>
              </w:rPr>
            </w:pPr>
          </w:p>
          <w:p w14:paraId="6AB24897" w14:textId="1ACE1322" w:rsidR="00254B6F" w:rsidRDefault="00254B6F" w:rsidP="00E94178">
            <w:pPr>
              <w:ind w:left="0" w:firstLine="0"/>
              <w:rPr>
                <w:rFonts w:cstheme="minorHAnsi"/>
                <w:color w:val="FF0000"/>
              </w:rPr>
            </w:pPr>
            <w:r w:rsidRPr="00523294">
              <w:rPr>
                <w:rFonts w:cstheme="minorHAnsi"/>
                <w:color w:val="FF0000"/>
              </w:rPr>
              <w:t xml:space="preserve">The Alzheimer’s Association 2018 Dementia Care Practice Recommendations </w:t>
            </w:r>
            <w:r w:rsidR="00523294">
              <w:rPr>
                <w:rFonts w:cstheme="minorHAnsi"/>
                <w:color w:val="FF0000"/>
              </w:rPr>
              <w:t>do not</w:t>
            </w:r>
            <w:r w:rsidRPr="00523294">
              <w:rPr>
                <w:rFonts w:cstheme="minorHAnsi"/>
                <w:color w:val="FF0000"/>
              </w:rPr>
              <w:t xml:space="preserve"> indicate the grade assigned to either the evidence or to the recommendation to perform regular, comprehensive person-centered assessments and timely interim assessments</w:t>
            </w:r>
            <w:r w:rsidR="00523294">
              <w:rPr>
                <w:rFonts w:cstheme="minorHAnsi"/>
                <w:color w:val="FF0000"/>
              </w:rPr>
              <w:t>.</w:t>
            </w:r>
            <w:r w:rsidRPr="00523294">
              <w:rPr>
                <w:rFonts w:cstheme="minorHAnsi"/>
                <w:color w:val="FF0000"/>
              </w:rPr>
              <w:t xml:space="preserve"> </w:t>
            </w:r>
            <w:r w:rsidR="00523294">
              <w:rPr>
                <w:rFonts w:cstheme="minorHAnsi"/>
                <w:color w:val="FF0000"/>
              </w:rPr>
              <w:t>T</w:t>
            </w:r>
            <w:r w:rsidR="00CD4842" w:rsidRPr="00523294">
              <w:rPr>
                <w:rFonts w:cstheme="minorHAnsi"/>
                <w:color w:val="FF0000"/>
              </w:rPr>
              <w:t>he</w:t>
            </w:r>
            <w:r w:rsidR="00357F2B" w:rsidRPr="00523294">
              <w:rPr>
                <w:rFonts w:cstheme="minorHAnsi"/>
                <w:color w:val="FF0000"/>
              </w:rPr>
              <w:t xml:space="preserve"> document state</w:t>
            </w:r>
            <w:r w:rsidR="00523294">
              <w:rPr>
                <w:rFonts w:cstheme="minorHAnsi"/>
                <w:color w:val="FF0000"/>
              </w:rPr>
              <w:t>s</w:t>
            </w:r>
            <w:r w:rsidR="00357F2B" w:rsidRPr="00523294">
              <w:rPr>
                <w:rFonts w:cstheme="minorHAnsi"/>
                <w:color w:val="FF0000"/>
              </w:rPr>
              <w:t xml:space="preserve"> that a</w:t>
            </w:r>
            <w:r w:rsidRPr="00523294">
              <w:rPr>
                <w:rFonts w:cstheme="minorHAnsi"/>
                <w:color w:val="FF0000"/>
              </w:rPr>
              <w:t xml:space="preserve"> review of practice guidelines</w:t>
            </w:r>
            <w:r w:rsidR="00523294">
              <w:rPr>
                <w:rFonts w:cstheme="minorHAnsi"/>
                <w:color w:val="FF0000"/>
              </w:rPr>
              <w:t xml:space="preserve"> – including the APA guideline </w:t>
            </w:r>
            <w:r w:rsidR="00431D65">
              <w:rPr>
                <w:rFonts w:cstheme="minorHAnsi"/>
                <w:color w:val="FF0000"/>
              </w:rPr>
              <w:t xml:space="preserve">included in the original NQF submission </w:t>
            </w:r>
            <w:r w:rsidR="00523294">
              <w:rPr>
                <w:rFonts w:cstheme="minorHAnsi"/>
                <w:color w:val="FF0000"/>
              </w:rPr>
              <w:t>–</w:t>
            </w:r>
            <w:r w:rsidRPr="00523294">
              <w:rPr>
                <w:rFonts w:cstheme="minorHAnsi"/>
                <w:color w:val="FF0000"/>
              </w:rPr>
              <w:t xml:space="preserve"> </w:t>
            </w:r>
            <w:r w:rsidR="00357F2B" w:rsidRPr="00523294">
              <w:rPr>
                <w:rFonts w:cstheme="minorHAnsi"/>
                <w:color w:val="FF0000"/>
              </w:rPr>
              <w:t xml:space="preserve">and other literature was conducted to </w:t>
            </w:r>
            <w:r w:rsidRPr="00523294">
              <w:rPr>
                <w:rFonts w:cstheme="minorHAnsi"/>
                <w:color w:val="FF0000"/>
              </w:rPr>
              <w:t xml:space="preserve">update </w:t>
            </w:r>
            <w:r w:rsidR="00357F2B" w:rsidRPr="00523294">
              <w:rPr>
                <w:rFonts w:cstheme="minorHAnsi"/>
                <w:color w:val="FF0000"/>
              </w:rPr>
              <w:t>the e</w:t>
            </w:r>
            <w:r w:rsidRPr="00523294">
              <w:rPr>
                <w:rFonts w:cstheme="minorHAnsi"/>
                <w:color w:val="FF0000"/>
              </w:rPr>
              <w:t xml:space="preserve">vidence-based recommendations related to </w:t>
            </w:r>
            <w:r w:rsidR="00A11CB3" w:rsidRPr="00523294">
              <w:rPr>
                <w:rFonts w:cstheme="minorHAnsi"/>
                <w:color w:val="FF0000"/>
              </w:rPr>
              <w:t xml:space="preserve">dementia-related assessment. </w:t>
            </w:r>
            <w:r w:rsidR="006A595F">
              <w:rPr>
                <w:rFonts w:cstheme="minorHAnsi"/>
                <w:color w:val="FF0000"/>
              </w:rPr>
              <w:t xml:space="preserve">We consulted the </w:t>
            </w:r>
            <w:r w:rsidR="006A595F" w:rsidRPr="006A595F">
              <w:rPr>
                <w:rFonts w:cstheme="minorHAnsi"/>
                <w:color w:val="FF0000"/>
              </w:rPr>
              <w:t xml:space="preserve">referenced guidelines and determined that the recommendations within these are not graded except for the </w:t>
            </w:r>
            <w:r w:rsidR="00A9214E">
              <w:rPr>
                <w:rFonts w:cstheme="minorHAnsi"/>
                <w:color w:val="FF0000"/>
              </w:rPr>
              <w:t xml:space="preserve">2007 </w:t>
            </w:r>
            <w:r w:rsidR="006A595F" w:rsidRPr="006A595F">
              <w:rPr>
                <w:rFonts w:cstheme="minorHAnsi"/>
                <w:color w:val="FF0000"/>
              </w:rPr>
              <w:t xml:space="preserve">APA guideline recommendation which has an </w:t>
            </w:r>
            <w:r w:rsidR="00431D65">
              <w:rPr>
                <w:rFonts w:cstheme="minorHAnsi"/>
                <w:color w:val="FF0000"/>
              </w:rPr>
              <w:t>[</w:t>
            </w:r>
            <w:r w:rsidR="006A595F" w:rsidRPr="006A595F">
              <w:rPr>
                <w:rFonts w:cstheme="minorHAnsi"/>
                <w:color w:val="FF0000"/>
              </w:rPr>
              <w:t>I</w:t>
            </w:r>
            <w:r w:rsidR="00431D65">
              <w:rPr>
                <w:rFonts w:cstheme="minorHAnsi"/>
                <w:color w:val="FF0000"/>
              </w:rPr>
              <w:t>]</w:t>
            </w:r>
            <w:r w:rsidR="006A595F" w:rsidRPr="006A595F">
              <w:rPr>
                <w:rFonts w:cstheme="minorHAnsi"/>
                <w:color w:val="FF0000"/>
              </w:rPr>
              <w:t xml:space="preserve"> grade indicating that it is recommended with substantial clinical confidence</w:t>
            </w:r>
            <w:r w:rsidR="00A9214E">
              <w:rPr>
                <w:rFonts w:cstheme="minorHAnsi"/>
                <w:color w:val="FF0000"/>
              </w:rPr>
              <w:t>.</w:t>
            </w:r>
          </w:p>
          <w:p w14:paraId="5C30C377" w14:textId="55C7A23E" w:rsidR="00523294" w:rsidRDefault="00523294" w:rsidP="00E94178">
            <w:pPr>
              <w:ind w:left="0" w:firstLine="0"/>
              <w:rPr>
                <w:rFonts w:cstheme="minorHAnsi"/>
                <w:color w:val="FF0000"/>
              </w:rPr>
            </w:pPr>
          </w:p>
          <w:p w14:paraId="397CB9A3" w14:textId="77777777" w:rsidR="00162AC4" w:rsidRPr="00162AC4" w:rsidRDefault="00162AC4" w:rsidP="00162AC4">
            <w:pPr>
              <w:ind w:left="0" w:firstLine="0"/>
              <w:rPr>
                <w:b/>
                <w:color w:val="FF0000"/>
              </w:rPr>
            </w:pPr>
            <w:r w:rsidRPr="00162AC4">
              <w:rPr>
                <w:b/>
                <w:color w:val="FF0000"/>
              </w:rPr>
              <w:t>Examining Models of Dementia Care: ASPE Final Report - 2016</w:t>
            </w:r>
          </w:p>
          <w:p w14:paraId="581249C7" w14:textId="77777777" w:rsidR="00162AC4" w:rsidRDefault="00162AC4" w:rsidP="00162AC4">
            <w:pPr>
              <w:ind w:left="0" w:firstLine="0"/>
              <w:rPr>
                <w:rFonts w:cstheme="minorHAnsi"/>
                <w:color w:val="FF0000"/>
              </w:rPr>
            </w:pPr>
          </w:p>
          <w:p w14:paraId="66A80195" w14:textId="4F830E85" w:rsidR="00523294" w:rsidRPr="00523294" w:rsidRDefault="00162AC4" w:rsidP="00E94178">
            <w:pPr>
              <w:ind w:left="0" w:firstLine="0"/>
              <w:rPr>
                <w:rFonts w:cstheme="minorHAnsi"/>
                <w:color w:val="FF0000"/>
              </w:rPr>
            </w:pPr>
            <w:r>
              <w:rPr>
                <w:rFonts w:cstheme="minorHAnsi"/>
                <w:color w:val="FF0000"/>
              </w:rPr>
              <w:t xml:space="preserve">The report does not indicate the grade assigned to the evidence supporting the recommendation to </w:t>
            </w:r>
            <w:r w:rsidR="00446BF4">
              <w:rPr>
                <w:color w:val="FF0000"/>
              </w:rPr>
              <w:t>a</w:t>
            </w:r>
            <w:r w:rsidR="00446BF4" w:rsidRPr="00446BF4">
              <w:rPr>
                <w:color w:val="FF0000"/>
              </w:rPr>
              <w:t>ssess cognitive status, functional abilities, behavioral and psychological symptoms of dementia, medical status, living environment and safety</w:t>
            </w:r>
            <w:r w:rsidR="00A9214E">
              <w:rPr>
                <w:color w:val="FF0000"/>
              </w:rPr>
              <w:t xml:space="preserve">, and to </w:t>
            </w:r>
            <w:r w:rsidR="00A9214E">
              <w:rPr>
                <w:color w:val="FF0000"/>
              </w:rPr>
              <w:lastRenderedPageBreak/>
              <w:t>r</w:t>
            </w:r>
            <w:r w:rsidR="00446BF4" w:rsidRPr="00446BF4">
              <w:rPr>
                <w:color w:val="FF0000"/>
              </w:rPr>
              <w:t>eassess regularly and when there is a significant change in condition.</w:t>
            </w:r>
          </w:p>
          <w:p w14:paraId="55B8DA7B" w14:textId="77777777" w:rsidR="00AB4ECE" w:rsidRPr="00B90A35" w:rsidRDefault="00AB4ECE" w:rsidP="00E94178">
            <w:pPr>
              <w:ind w:left="0" w:firstLine="0"/>
              <w:rPr>
                <w:rFonts w:cstheme="minorHAnsi"/>
              </w:rPr>
            </w:pPr>
          </w:p>
        </w:tc>
      </w:tr>
      <w:tr w:rsidR="00AB4ECE" w14:paraId="55B8DA7F" w14:textId="77777777" w:rsidTr="001A2425">
        <w:tc>
          <w:tcPr>
            <w:tcW w:w="3325" w:type="dxa"/>
          </w:tcPr>
          <w:p w14:paraId="55B8DA7D" w14:textId="77777777" w:rsidR="00AB4ECE" w:rsidRDefault="00AB4ECE" w:rsidP="00E42FAA">
            <w:pPr>
              <w:ind w:left="0" w:firstLine="0"/>
            </w:pPr>
            <w:r>
              <w:lastRenderedPageBreak/>
              <w:t>Provide all other grades and definitions from the evidence grading system</w:t>
            </w:r>
          </w:p>
        </w:tc>
        <w:tc>
          <w:tcPr>
            <w:tcW w:w="6025" w:type="dxa"/>
          </w:tcPr>
          <w:p w14:paraId="09ABF04C" w14:textId="77777777" w:rsidR="00E94178" w:rsidRPr="00B90A35" w:rsidRDefault="00E94178" w:rsidP="00E94178">
            <w:pPr>
              <w:autoSpaceDE w:val="0"/>
              <w:autoSpaceDN w:val="0"/>
              <w:adjustRightInd w:val="0"/>
              <w:ind w:left="0" w:firstLine="0"/>
              <w:rPr>
                <w:rFonts w:cstheme="minorHAnsi"/>
                <w:color w:val="231F20"/>
              </w:rPr>
            </w:pPr>
            <w:r w:rsidRPr="00B90A35">
              <w:rPr>
                <w:rFonts w:cstheme="minorHAnsi"/>
                <w:b/>
                <w:color w:val="231F20"/>
                <w:u w:val="single"/>
              </w:rPr>
              <w:t>APA</w:t>
            </w:r>
            <w:r w:rsidRPr="00B90A35">
              <w:rPr>
                <w:rFonts w:cstheme="minorHAnsi"/>
                <w:color w:val="231F20"/>
              </w:rPr>
              <w:t>-</w:t>
            </w:r>
          </w:p>
          <w:p w14:paraId="242E4464" w14:textId="77777777" w:rsidR="00E94178" w:rsidRPr="00B90A35" w:rsidRDefault="00E94178" w:rsidP="00E94178">
            <w:pPr>
              <w:autoSpaceDE w:val="0"/>
              <w:autoSpaceDN w:val="0"/>
              <w:adjustRightInd w:val="0"/>
              <w:ind w:left="0" w:firstLine="0"/>
              <w:rPr>
                <w:rFonts w:cstheme="minorHAnsi"/>
                <w:color w:val="231F20"/>
              </w:rPr>
            </w:pPr>
            <w:r w:rsidRPr="00B90A35">
              <w:rPr>
                <w:rFonts w:cstheme="minorHAnsi"/>
                <w:color w:val="231F20"/>
              </w:rPr>
              <w:t>The following coding system is used to indicate the nature of the supporting evidence in the references:</w:t>
            </w:r>
          </w:p>
          <w:p w14:paraId="1E026D52" w14:textId="77777777" w:rsidR="00E94178" w:rsidRPr="00B90A35" w:rsidRDefault="00E94178" w:rsidP="00E94178">
            <w:pPr>
              <w:autoSpaceDE w:val="0"/>
              <w:autoSpaceDN w:val="0"/>
              <w:adjustRightInd w:val="0"/>
              <w:ind w:left="0" w:firstLine="0"/>
              <w:rPr>
                <w:rFonts w:cstheme="minorHAnsi"/>
                <w:color w:val="231F20"/>
              </w:rPr>
            </w:pPr>
            <w:r w:rsidRPr="00B90A35">
              <w:rPr>
                <w:rFonts w:cstheme="minorHAnsi"/>
                <w:color w:val="231F20"/>
              </w:rPr>
              <w:t xml:space="preserve">[A] </w:t>
            </w:r>
            <w:r w:rsidRPr="00B90A35">
              <w:rPr>
                <w:rFonts w:cstheme="minorHAnsi"/>
                <w:i/>
                <w:iCs/>
                <w:color w:val="231F20"/>
              </w:rPr>
              <w:t xml:space="preserve">Double-blind, randomized clinical trial. </w:t>
            </w:r>
            <w:r w:rsidRPr="00B90A35">
              <w:rPr>
                <w:rFonts w:cstheme="minorHAnsi"/>
                <w:color w:val="231F20"/>
              </w:rPr>
              <w:t>A study of an intervention in which subjects are prospectively followed over time; there are treatment and control groups; subjects are randomly assigned to the two groups; both the subjects and the investigators are blind to the assignments.</w:t>
            </w:r>
          </w:p>
          <w:p w14:paraId="5E28B715" w14:textId="77777777" w:rsidR="00E94178" w:rsidRPr="00B90A35" w:rsidRDefault="00E94178" w:rsidP="00E94178">
            <w:pPr>
              <w:autoSpaceDE w:val="0"/>
              <w:autoSpaceDN w:val="0"/>
              <w:adjustRightInd w:val="0"/>
              <w:ind w:left="0" w:firstLine="0"/>
              <w:rPr>
                <w:rFonts w:cstheme="minorHAnsi"/>
                <w:color w:val="231F20"/>
              </w:rPr>
            </w:pPr>
            <w:r w:rsidRPr="00B90A35">
              <w:rPr>
                <w:rFonts w:cstheme="minorHAnsi"/>
                <w:color w:val="231F20"/>
              </w:rPr>
              <w:t xml:space="preserve">[A–] </w:t>
            </w:r>
            <w:r w:rsidRPr="00B90A35">
              <w:rPr>
                <w:rFonts w:cstheme="minorHAnsi"/>
                <w:i/>
                <w:iCs/>
                <w:color w:val="231F20"/>
              </w:rPr>
              <w:t xml:space="preserve">Randomized clinical trial. </w:t>
            </w:r>
            <w:r w:rsidRPr="00B90A35">
              <w:rPr>
                <w:rFonts w:cstheme="minorHAnsi"/>
                <w:color w:val="231F20"/>
              </w:rPr>
              <w:t>Same as above, but not double-blind.</w:t>
            </w:r>
          </w:p>
          <w:p w14:paraId="5B0487BB" w14:textId="77777777" w:rsidR="00E94178" w:rsidRPr="00B90A35" w:rsidRDefault="00E94178" w:rsidP="00E94178">
            <w:pPr>
              <w:autoSpaceDE w:val="0"/>
              <w:autoSpaceDN w:val="0"/>
              <w:adjustRightInd w:val="0"/>
              <w:ind w:left="0" w:firstLine="0"/>
              <w:rPr>
                <w:rFonts w:cstheme="minorHAnsi"/>
                <w:color w:val="231F20"/>
              </w:rPr>
            </w:pPr>
            <w:r w:rsidRPr="00B90A35">
              <w:rPr>
                <w:rFonts w:cstheme="minorHAnsi"/>
                <w:color w:val="231F20"/>
              </w:rPr>
              <w:t xml:space="preserve">[B] </w:t>
            </w:r>
            <w:r w:rsidRPr="00B90A35">
              <w:rPr>
                <w:rFonts w:cstheme="minorHAnsi"/>
                <w:i/>
                <w:iCs/>
                <w:color w:val="231F20"/>
              </w:rPr>
              <w:t xml:space="preserve">Clinical trial. </w:t>
            </w:r>
            <w:r w:rsidRPr="00B90A35">
              <w:rPr>
                <w:rFonts w:cstheme="minorHAnsi"/>
                <w:color w:val="231F20"/>
              </w:rPr>
              <w:t xml:space="preserve">A prospective study in which an intervention is </w:t>
            </w:r>
            <w:proofErr w:type="gramStart"/>
            <w:r w:rsidRPr="00B90A35">
              <w:rPr>
                <w:rFonts w:cstheme="minorHAnsi"/>
                <w:color w:val="231F20"/>
              </w:rPr>
              <w:t>made</w:t>
            </w:r>
            <w:proofErr w:type="gramEnd"/>
            <w:r w:rsidRPr="00B90A35">
              <w:rPr>
                <w:rFonts w:cstheme="minorHAnsi"/>
                <w:color w:val="231F20"/>
              </w:rPr>
              <w:t xml:space="preserve"> and the results of that intervention are tracked longitudinally; study does not meet standards for a randomized clinical trial.</w:t>
            </w:r>
          </w:p>
          <w:p w14:paraId="57D7E860" w14:textId="77777777" w:rsidR="00E94178" w:rsidRPr="00B90A35" w:rsidRDefault="00E94178" w:rsidP="00E94178">
            <w:pPr>
              <w:autoSpaceDE w:val="0"/>
              <w:autoSpaceDN w:val="0"/>
              <w:adjustRightInd w:val="0"/>
              <w:ind w:left="0" w:firstLine="0"/>
              <w:rPr>
                <w:rFonts w:cstheme="minorHAnsi"/>
                <w:color w:val="231F20"/>
              </w:rPr>
            </w:pPr>
            <w:r w:rsidRPr="00B90A35">
              <w:rPr>
                <w:rFonts w:cstheme="minorHAnsi"/>
                <w:color w:val="231F20"/>
              </w:rPr>
              <w:t xml:space="preserve">[C] </w:t>
            </w:r>
            <w:r w:rsidRPr="00B90A35">
              <w:rPr>
                <w:rFonts w:cstheme="minorHAnsi"/>
                <w:i/>
                <w:iCs/>
                <w:color w:val="231F20"/>
              </w:rPr>
              <w:t xml:space="preserve">Cohort or longitudinal study. </w:t>
            </w:r>
            <w:r w:rsidRPr="00B90A35">
              <w:rPr>
                <w:rFonts w:cstheme="minorHAnsi"/>
                <w:color w:val="231F20"/>
              </w:rPr>
              <w:t>A study in which subjects are prospectively followed over time without any specific intervention.</w:t>
            </w:r>
          </w:p>
          <w:p w14:paraId="10FA83BE" w14:textId="77777777" w:rsidR="00E94178" w:rsidRPr="00B90A35" w:rsidRDefault="00E94178" w:rsidP="00E94178">
            <w:pPr>
              <w:autoSpaceDE w:val="0"/>
              <w:autoSpaceDN w:val="0"/>
              <w:adjustRightInd w:val="0"/>
              <w:ind w:left="0" w:firstLine="0"/>
              <w:rPr>
                <w:rFonts w:cstheme="minorHAnsi"/>
                <w:color w:val="231F20"/>
              </w:rPr>
            </w:pPr>
            <w:r w:rsidRPr="00B90A35">
              <w:rPr>
                <w:rFonts w:cstheme="minorHAnsi"/>
                <w:color w:val="231F20"/>
              </w:rPr>
              <w:t xml:space="preserve">[D] </w:t>
            </w:r>
            <w:r w:rsidRPr="00B90A35">
              <w:rPr>
                <w:rFonts w:cstheme="minorHAnsi"/>
                <w:i/>
                <w:iCs/>
                <w:color w:val="231F20"/>
              </w:rPr>
              <w:t xml:space="preserve">Case-control study. </w:t>
            </w:r>
            <w:r w:rsidRPr="00B90A35">
              <w:rPr>
                <w:rFonts w:cstheme="minorHAnsi"/>
                <w:color w:val="231F20"/>
              </w:rPr>
              <w:t>A study in which a group of patients is identified in the present and information about them is pursued retrospectively or backward in time.</w:t>
            </w:r>
          </w:p>
          <w:p w14:paraId="759CD3D5" w14:textId="77777777" w:rsidR="00E94178" w:rsidRPr="00B90A35" w:rsidRDefault="00E94178" w:rsidP="00E94178">
            <w:pPr>
              <w:autoSpaceDE w:val="0"/>
              <w:autoSpaceDN w:val="0"/>
              <w:adjustRightInd w:val="0"/>
              <w:ind w:left="0" w:firstLine="0"/>
              <w:rPr>
                <w:rFonts w:cstheme="minorHAnsi"/>
                <w:color w:val="231F20"/>
              </w:rPr>
            </w:pPr>
            <w:r w:rsidRPr="00B90A35">
              <w:rPr>
                <w:rFonts w:cstheme="minorHAnsi"/>
                <w:color w:val="231F20"/>
              </w:rPr>
              <w:t xml:space="preserve">[E] </w:t>
            </w:r>
            <w:r w:rsidRPr="00B90A35">
              <w:rPr>
                <w:rFonts w:cstheme="minorHAnsi"/>
                <w:i/>
                <w:iCs/>
                <w:color w:val="231F20"/>
              </w:rPr>
              <w:t xml:space="preserve">Review with secondary data analysis. </w:t>
            </w:r>
            <w:r w:rsidRPr="00B90A35">
              <w:rPr>
                <w:rFonts w:cstheme="minorHAnsi"/>
                <w:color w:val="231F20"/>
              </w:rPr>
              <w:t>A structured analytic review of existing data, for example, a meta-analysis or a decision analysis.</w:t>
            </w:r>
          </w:p>
          <w:p w14:paraId="1C777AFB" w14:textId="77777777" w:rsidR="00E94178" w:rsidRPr="00B90A35" w:rsidRDefault="00E94178" w:rsidP="00E94178">
            <w:pPr>
              <w:autoSpaceDE w:val="0"/>
              <w:autoSpaceDN w:val="0"/>
              <w:adjustRightInd w:val="0"/>
              <w:ind w:left="0" w:firstLine="0"/>
              <w:rPr>
                <w:rFonts w:cstheme="minorHAnsi"/>
                <w:color w:val="231F20"/>
              </w:rPr>
            </w:pPr>
            <w:r w:rsidRPr="00B90A35">
              <w:rPr>
                <w:rFonts w:cstheme="minorHAnsi"/>
                <w:color w:val="231F20"/>
              </w:rPr>
              <w:t xml:space="preserve">[F] </w:t>
            </w:r>
            <w:r w:rsidRPr="00B90A35">
              <w:rPr>
                <w:rFonts w:cstheme="minorHAnsi"/>
                <w:i/>
                <w:iCs/>
                <w:color w:val="231F20"/>
              </w:rPr>
              <w:t xml:space="preserve">Review. </w:t>
            </w:r>
            <w:r w:rsidRPr="00B90A35">
              <w:rPr>
                <w:rFonts w:cstheme="minorHAnsi"/>
                <w:color w:val="231F20"/>
              </w:rPr>
              <w:t>A qualitative review and discussion of previously published literature without a quantitative synthesis of the data.</w:t>
            </w:r>
          </w:p>
          <w:p w14:paraId="2EB5B88A" w14:textId="77777777" w:rsidR="00E94178" w:rsidRPr="00B90A35" w:rsidRDefault="00E94178" w:rsidP="00E94178">
            <w:pPr>
              <w:ind w:left="0" w:firstLine="0"/>
              <w:rPr>
                <w:rFonts w:cstheme="minorHAnsi"/>
                <w:color w:val="231F20"/>
              </w:rPr>
            </w:pPr>
            <w:r w:rsidRPr="00B90A35">
              <w:rPr>
                <w:rFonts w:cstheme="minorHAnsi"/>
                <w:color w:val="231F20"/>
              </w:rPr>
              <w:t xml:space="preserve">[G] </w:t>
            </w:r>
            <w:r w:rsidRPr="00B90A35">
              <w:rPr>
                <w:rFonts w:cstheme="minorHAnsi"/>
                <w:i/>
                <w:iCs/>
                <w:color w:val="231F20"/>
              </w:rPr>
              <w:t xml:space="preserve">Other. </w:t>
            </w:r>
            <w:r w:rsidRPr="00B90A35">
              <w:rPr>
                <w:rFonts w:cstheme="minorHAnsi"/>
                <w:color w:val="231F20"/>
              </w:rPr>
              <w:t>Textbooks, expert opinions, case reports, and other reports not included above.</w:t>
            </w:r>
          </w:p>
          <w:p w14:paraId="0C75594F" w14:textId="77777777" w:rsidR="00E94178" w:rsidRPr="00B90A35" w:rsidRDefault="00E94178" w:rsidP="00E94178">
            <w:pPr>
              <w:ind w:left="0" w:firstLine="0"/>
              <w:rPr>
                <w:rFonts w:cstheme="minorHAnsi"/>
                <w:color w:val="231F20"/>
              </w:rPr>
            </w:pPr>
          </w:p>
          <w:p w14:paraId="0CEFD0A4" w14:textId="77777777" w:rsidR="00E94178" w:rsidRPr="00B90A35" w:rsidRDefault="00E94178" w:rsidP="00E94178">
            <w:pPr>
              <w:ind w:left="0" w:firstLine="0"/>
              <w:rPr>
                <w:rFonts w:cstheme="minorHAnsi"/>
              </w:rPr>
            </w:pPr>
            <w:r w:rsidRPr="00B90A35">
              <w:rPr>
                <w:rFonts w:cstheme="minorHAnsi"/>
                <w:b/>
                <w:u w:val="single"/>
              </w:rPr>
              <w:t>CA Working Group-</w:t>
            </w:r>
            <w:r w:rsidRPr="00B90A35">
              <w:rPr>
                <w:rFonts w:cstheme="minorHAnsi"/>
              </w:rPr>
              <w:t xml:space="preserve"> no grading system documented</w:t>
            </w:r>
          </w:p>
          <w:p w14:paraId="65F01BAE" w14:textId="2CBFA7A0" w:rsidR="00E94178" w:rsidRPr="00B90A35" w:rsidRDefault="00E94178" w:rsidP="00E94178">
            <w:pPr>
              <w:ind w:left="0" w:firstLine="0"/>
              <w:rPr>
                <w:rFonts w:cstheme="minorHAnsi"/>
              </w:rPr>
            </w:pPr>
          </w:p>
          <w:p w14:paraId="0C77C4D2" w14:textId="77777777" w:rsidR="0060118A" w:rsidRPr="00122C96" w:rsidRDefault="0060118A" w:rsidP="0060118A">
            <w:pPr>
              <w:ind w:left="0" w:firstLine="0"/>
              <w:rPr>
                <w:b/>
                <w:color w:val="FF0000"/>
              </w:rPr>
            </w:pPr>
            <w:r w:rsidRPr="00122C96">
              <w:rPr>
                <w:b/>
                <w:color w:val="FF0000"/>
              </w:rPr>
              <w:t>Alzheimer’s Association 2018 Dementia Care Practice Recommendations</w:t>
            </w:r>
          </w:p>
          <w:p w14:paraId="7A32356C" w14:textId="77777777" w:rsidR="00AB4ECE" w:rsidRDefault="00AB4ECE" w:rsidP="002E2177">
            <w:pPr>
              <w:ind w:left="0" w:firstLine="0"/>
              <w:rPr>
                <w:rFonts w:cstheme="minorHAnsi"/>
              </w:rPr>
            </w:pPr>
          </w:p>
          <w:p w14:paraId="5D7A9E0A" w14:textId="26307A42" w:rsidR="0060118A" w:rsidRDefault="0060118A" w:rsidP="002E2177">
            <w:pPr>
              <w:ind w:left="0" w:firstLine="0"/>
              <w:rPr>
                <w:rFonts w:cstheme="minorHAnsi"/>
                <w:color w:val="FF0000"/>
              </w:rPr>
            </w:pPr>
            <w:r w:rsidRPr="0060118A">
              <w:rPr>
                <w:rFonts w:cstheme="minorHAnsi"/>
                <w:color w:val="FF0000"/>
              </w:rPr>
              <w:t>Grading system not documented</w:t>
            </w:r>
          </w:p>
          <w:p w14:paraId="62A1C6A6" w14:textId="77777777" w:rsidR="00B120F8" w:rsidRDefault="00B120F8" w:rsidP="002E2177">
            <w:pPr>
              <w:ind w:left="0" w:firstLine="0"/>
              <w:rPr>
                <w:rFonts w:cstheme="minorHAnsi"/>
                <w:color w:val="FF0000"/>
              </w:rPr>
            </w:pPr>
          </w:p>
          <w:p w14:paraId="734EAD50" w14:textId="77777777" w:rsidR="00B120F8" w:rsidRPr="00162AC4" w:rsidRDefault="00B120F8" w:rsidP="00B120F8">
            <w:pPr>
              <w:ind w:left="0" w:firstLine="0"/>
              <w:rPr>
                <w:b/>
                <w:color w:val="FF0000"/>
              </w:rPr>
            </w:pPr>
            <w:r w:rsidRPr="00162AC4">
              <w:rPr>
                <w:b/>
                <w:color w:val="FF0000"/>
              </w:rPr>
              <w:t>Examining Models of Dementia Care: ASPE Final Report - 2016</w:t>
            </w:r>
          </w:p>
          <w:p w14:paraId="564F6D74" w14:textId="77777777" w:rsidR="00B120F8" w:rsidRPr="00B120F8" w:rsidRDefault="00B120F8" w:rsidP="002E2177">
            <w:pPr>
              <w:ind w:left="0" w:firstLine="0"/>
              <w:rPr>
                <w:rFonts w:cstheme="minorHAnsi"/>
                <w:color w:val="FF0000"/>
              </w:rPr>
            </w:pPr>
          </w:p>
          <w:p w14:paraId="29B08433" w14:textId="77777777" w:rsidR="00B120F8" w:rsidRDefault="00B120F8" w:rsidP="002E2177">
            <w:pPr>
              <w:ind w:left="0" w:firstLine="0"/>
              <w:rPr>
                <w:rFonts w:cstheme="minorHAnsi"/>
                <w:color w:val="FF0000"/>
              </w:rPr>
            </w:pPr>
            <w:r w:rsidRPr="00B120F8">
              <w:rPr>
                <w:rFonts w:cstheme="minorHAnsi"/>
                <w:color w:val="FF0000"/>
              </w:rPr>
              <w:t>Grading system not documented</w:t>
            </w:r>
          </w:p>
          <w:p w14:paraId="55B8DA7E" w14:textId="5D47E1DB" w:rsidR="00B120F8" w:rsidRPr="00B90A35" w:rsidRDefault="00B120F8" w:rsidP="002E2177">
            <w:pPr>
              <w:ind w:left="0" w:firstLine="0"/>
              <w:rPr>
                <w:rFonts w:cstheme="minorHAnsi"/>
              </w:rPr>
            </w:pPr>
          </w:p>
        </w:tc>
      </w:tr>
      <w:tr w:rsidR="00AB4ECE" w14:paraId="55B8DA82" w14:textId="77777777" w:rsidTr="001A2425">
        <w:tc>
          <w:tcPr>
            <w:tcW w:w="3325"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6025" w:type="dxa"/>
          </w:tcPr>
          <w:p w14:paraId="574FD609" w14:textId="77777777" w:rsidR="00E94178" w:rsidRPr="00B90A35" w:rsidRDefault="00E94178" w:rsidP="00E94178">
            <w:pPr>
              <w:ind w:left="0" w:firstLine="0"/>
              <w:rPr>
                <w:rFonts w:cstheme="minorHAnsi"/>
                <w:color w:val="231F20"/>
              </w:rPr>
            </w:pPr>
            <w:r w:rsidRPr="00B90A35">
              <w:rPr>
                <w:rFonts w:cstheme="minorHAnsi"/>
              </w:rPr>
              <w:t xml:space="preserve">APA- [I] </w:t>
            </w:r>
            <w:r w:rsidRPr="00B90A35">
              <w:rPr>
                <w:rFonts w:cstheme="minorHAnsi"/>
                <w:color w:val="231F20"/>
              </w:rPr>
              <w:t>Recommended with substantial clinical confidence</w:t>
            </w:r>
          </w:p>
          <w:p w14:paraId="2CD3009F" w14:textId="77777777" w:rsidR="00E94178" w:rsidRPr="00B90A35" w:rsidRDefault="00E94178" w:rsidP="00E94178">
            <w:pPr>
              <w:ind w:left="0" w:firstLine="0"/>
              <w:rPr>
                <w:rFonts w:cstheme="minorHAnsi"/>
                <w:color w:val="231F20"/>
              </w:rPr>
            </w:pPr>
          </w:p>
          <w:p w14:paraId="35CB9613" w14:textId="1929E4EE" w:rsidR="00E94178" w:rsidRDefault="00E94178" w:rsidP="00E94178">
            <w:pPr>
              <w:ind w:left="0" w:firstLine="0"/>
              <w:rPr>
                <w:rFonts w:cstheme="minorHAnsi"/>
                <w:color w:val="231F20"/>
              </w:rPr>
            </w:pPr>
            <w:r w:rsidRPr="00B90A35">
              <w:rPr>
                <w:rFonts w:cstheme="minorHAnsi"/>
                <w:color w:val="231F20"/>
              </w:rPr>
              <w:t>CA Working Group- no grade assigned</w:t>
            </w:r>
          </w:p>
          <w:p w14:paraId="7740341B" w14:textId="751BF21B" w:rsidR="0060118A" w:rsidRDefault="0060118A" w:rsidP="00E94178">
            <w:pPr>
              <w:ind w:left="0" w:firstLine="0"/>
              <w:rPr>
                <w:rFonts w:cstheme="minorHAnsi"/>
                <w:color w:val="231F20"/>
              </w:rPr>
            </w:pPr>
          </w:p>
          <w:p w14:paraId="522321E0" w14:textId="77777777" w:rsidR="0060118A" w:rsidRPr="00122C96" w:rsidRDefault="0060118A" w:rsidP="0060118A">
            <w:pPr>
              <w:ind w:left="0" w:firstLine="0"/>
              <w:rPr>
                <w:b/>
                <w:color w:val="FF0000"/>
              </w:rPr>
            </w:pPr>
            <w:r w:rsidRPr="00122C96">
              <w:rPr>
                <w:b/>
                <w:color w:val="FF0000"/>
              </w:rPr>
              <w:t>Alzheimer’s Association 2018 Dementia Care Practice Recommendations</w:t>
            </w:r>
          </w:p>
          <w:p w14:paraId="28D76285" w14:textId="77777777" w:rsidR="0060118A" w:rsidRDefault="0060118A" w:rsidP="0060118A">
            <w:pPr>
              <w:ind w:left="0" w:firstLine="0"/>
              <w:rPr>
                <w:rFonts w:cstheme="minorHAnsi"/>
              </w:rPr>
            </w:pPr>
          </w:p>
          <w:p w14:paraId="4C23F137" w14:textId="34C6BDAA" w:rsidR="0060118A" w:rsidRDefault="0060118A" w:rsidP="0060118A">
            <w:pPr>
              <w:ind w:left="0" w:firstLine="0"/>
              <w:rPr>
                <w:rFonts w:cstheme="minorHAnsi"/>
                <w:color w:val="FF0000"/>
              </w:rPr>
            </w:pPr>
            <w:r w:rsidRPr="0060118A">
              <w:rPr>
                <w:rFonts w:cstheme="minorHAnsi"/>
                <w:color w:val="FF0000"/>
              </w:rPr>
              <w:t>Grading system not documented</w:t>
            </w:r>
          </w:p>
          <w:p w14:paraId="4766F1BB" w14:textId="77777777" w:rsidR="00446BF4" w:rsidRDefault="00446BF4" w:rsidP="0060118A">
            <w:pPr>
              <w:ind w:left="0" w:firstLine="0"/>
              <w:rPr>
                <w:rFonts w:cstheme="minorHAnsi"/>
                <w:color w:val="FF0000"/>
              </w:rPr>
            </w:pPr>
          </w:p>
          <w:p w14:paraId="172B0AF4" w14:textId="77777777" w:rsidR="00976022" w:rsidRPr="00162AC4" w:rsidRDefault="00976022" w:rsidP="00976022">
            <w:pPr>
              <w:ind w:left="0" w:firstLine="0"/>
              <w:rPr>
                <w:b/>
                <w:color w:val="FF0000"/>
              </w:rPr>
            </w:pPr>
            <w:r w:rsidRPr="00162AC4">
              <w:rPr>
                <w:b/>
                <w:color w:val="FF0000"/>
              </w:rPr>
              <w:t>Examining Models of Dementia Care: ASPE Final Report - 2016</w:t>
            </w:r>
          </w:p>
          <w:p w14:paraId="694FE763" w14:textId="77777777" w:rsidR="00976022" w:rsidRPr="00B120F8" w:rsidRDefault="00976022" w:rsidP="00976022">
            <w:pPr>
              <w:ind w:left="0" w:firstLine="0"/>
              <w:rPr>
                <w:rFonts w:cstheme="minorHAnsi"/>
                <w:color w:val="FF0000"/>
              </w:rPr>
            </w:pPr>
          </w:p>
          <w:p w14:paraId="6179C297" w14:textId="1B4F7DA3" w:rsidR="00976022" w:rsidRPr="00976022" w:rsidRDefault="00976022" w:rsidP="0060118A">
            <w:pPr>
              <w:ind w:left="0" w:firstLine="0"/>
              <w:rPr>
                <w:rFonts w:cstheme="minorHAnsi"/>
                <w:color w:val="FF0000"/>
              </w:rPr>
            </w:pPr>
            <w:r w:rsidRPr="00B120F8">
              <w:rPr>
                <w:rFonts w:cstheme="minorHAnsi"/>
                <w:color w:val="FF0000"/>
              </w:rPr>
              <w:t>Grading system not documented</w:t>
            </w:r>
          </w:p>
          <w:p w14:paraId="55B8DA81" w14:textId="77777777" w:rsidR="00AB4ECE" w:rsidRPr="00B90A35" w:rsidRDefault="00AB4ECE" w:rsidP="002E2177">
            <w:pPr>
              <w:ind w:left="0" w:firstLine="0"/>
              <w:rPr>
                <w:rFonts w:cstheme="minorHAnsi"/>
              </w:rPr>
            </w:pPr>
          </w:p>
        </w:tc>
      </w:tr>
      <w:tr w:rsidR="00AB4ECE" w14:paraId="55B8DA85" w14:textId="77777777" w:rsidTr="001A2425">
        <w:tc>
          <w:tcPr>
            <w:tcW w:w="3325" w:type="dxa"/>
          </w:tcPr>
          <w:p w14:paraId="55B8DA83" w14:textId="77777777" w:rsidR="00AB4ECE" w:rsidRDefault="00AB4ECE" w:rsidP="00E42FAA">
            <w:pPr>
              <w:ind w:left="0" w:firstLine="0"/>
            </w:pPr>
            <w:r>
              <w:lastRenderedPageBreak/>
              <w:t>Provide all other grades and definitions from the recommendation grading system</w:t>
            </w:r>
          </w:p>
        </w:tc>
        <w:tc>
          <w:tcPr>
            <w:tcW w:w="6025" w:type="dxa"/>
          </w:tcPr>
          <w:p w14:paraId="6519EC97" w14:textId="77777777" w:rsidR="00E94178" w:rsidRPr="00B90A35" w:rsidRDefault="00E94178" w:rsidP="00E94178">
            <w:pPr>
              <w:autoSpaceDE w:val="0"/>
              <w:autoSpaceDN w:val="0"/>
              <w:adjustRightInd w:val="0"/>
              <w:ind w:left="0" w:firstLine="0"/>
              <w:rPr>
                <w:rFonts w:cstheme="minorHAnsi"/>
                <w:color w:val="231F20"/>
              </w:rPr>
            </w:pPr>
            <w:r w:rsidRPr="00B90A35">
              <w:rPr>
                <w:rFonts w:cstheme="minorHAnsi"/>
                <w:b/>
                <w:color w:val="231F20"/>
              </w:rPr>
              <w:t>APA</w:t>
            </w:r>
            <w:r w:rsidRPr="00B90A35">
              <w:rPr>
                <w:rFonts w:cstheme="minorHAnsi"/>
                <w:color w:val="231F20"/>
              </w:rPr>
              <w:t xml:space="preserve">- </w:t>
            </w:r>
          </w:p>
          <w:p w14:paraId="2E964A41" w14:textId="77777777" w:rsidR="00E94178" w:rsidRPr="00B90A35" w:rsidRDefault="00E94178" w:rsidP="00E94178">
            <w:pPr>
              <w:autoSpaceDE w:val="0"/>
              <w:autoSpaceDN w:val="0"/>
              <w:adjustRightInd w:val="0"/>
              <w:ind w:left="0" w:firstLine="0"/>
              <w:rPr>
                <w:rFonts w:cstheme="minorHAnsi"/>
                <w:color w:val="231F20"/>
              </w:rPr>
            </w:pPr>
            <w:r w:rsidRPr="00B90A35">
              <w:rPr>
                <w:rFonts w:cstheme="minorHAnsi"/>
                <w:color w:val="231F20"/>
              </w:rPr>
              <w:t>Each recommendation is identified as falling into one of three categories of endorsement, indicated by a bracketed Roman numeral following the statement. The three categories represent varying levels of clinical confidence:</w:t>
            </w:r>
          </w:p>
          <w:p w14:paraId="56AB5A95" w14:textId="77777777" w:rsidR="00E94178" w:rsidRPr="00B90A35" w:rsidRDefault="00E94178" w:rsidP="00E94178">
            <w:pPr>
              <w:autoSpaceDE w:val="0"/>
              <w:autoSpaceDN w:val="0"/>
              <w:adjustRightInd w:val="0"/>
              <w:ind w:left="0" w:firstLine="0"/>
              <w:rPr>
                <w:rFonts w:cstheme="minorHAnsi"/>
                <w:color w:val="231F20"/>
              </w:rPr>
            </w:pPr>
            <w:r w:rsidRPr="00B90A35">
              <w:rPr>
                <w:rFonts w:cstheme="minorHAnsi"/>
                <w:color w:val="231F20"/>
              </w:rPr>
              <w:t>[I] Recommended with substantial clinical confidence</w:t>
            </w:r>
          </w:p>
          <w:p w14:paraId="06BEDE19" w14:textId="77777777" w:rsidR="00E94178" w:rsidRPr="00B90A35" w:rsidRDefault="00E94178" w:rsidP="00E94178">
            <w:pPr>
              <w:autoSpaceDE w:val="0"/>
              <w:autoSpaceDN w:val="0"/>
              <w:adjustRightInd w:val="0"/>
              <w:ind w:left="0" w:firstLine="0"/>
              <w:rPr>
                <w:rFonts w:cstheme="minorHAnsi"/>
                <w:color w:val="231F20"/>
              </w:rPr>
            </w:pPr>
            <w:r w:rsidRPr="00B90A35">
              <w:rPr>
                <w:rFonts w:cstheme="minorHAnsi"/>
                <w:color w:val="231F20"/>
              </w:rPr>
              <w:t>[II] Recommended with moderate clinical confidence</w:t>
            </w:r>
          </w:p>
          <w:p w14:paraId="635B21FF" w14:textId="77777777" w:rsidR="00E94178" w:rsidRPr="00B90A35" w:rsidRDefault="00E94178" w:rsidP="00E94178">
            <w:pPr>
              <w:ind w:left="0" w:firstLine="0"/>
              <w:rPr>
                <w:rFonts w:cstheme="minorHAnsi"/>
              </w:rPr>
            </w:pPr>
            <w:r w:rsidRPr="00B90A35">
              <w:rPr>
                <w:rFonts w:cstheme="minorHAnsi"/>
                <w:color w:val="231F20"/>
              </w:rPr>
              <w:t xml:space="preserve">[III] May be recommended </w:t>
            </w:r>
            <w:proofErr w:type="gramStart"/>
            <w:r w:rsidRPr="00B90A35">
              <w:rPr>
                <w:rFonts w:cstheme="minorHAnsi"/>
                <w:color w:val="231F20"/>
              </w:rPr>
              <w:t>on the basis of</w:t>
            </w:r>
            <w:proofErr w:type="gramEnd"/>
            <w:r w:rsidRPr="00B90A35">
              <w:rPr>
                <w:rFonts w:cstheme="minorHAnsi"/>
                <w:color w:val="231F20"/>
              </w:rPr>
              <w:t xml:space="preserve"> individual circumstances</w:t>
            </w:r>
          </w:p>
          <w:p w14:paraId="3A342754" w14:textId="77777777" w:rsidR="00E94178" w:rsidRPr="00B90A35" w:rsidRDefault="00E94178" w:rsidP="00E94178">
            <w:pPr>
              <w:ind w:left="0" w:firstLine="0"/>
              <w:rPr>
                <w:rFonts w:cstheme="minorHAnsi"/>
                <w:b/>
              </w:rPr>
            </w:pPr>
          </w:p>
          <w:p w14:paraId="7DD5865F" w14:textId="77777777" w:rsidR="00E94178" w:rsidRPr="00B90A35" w:rsidRDefault="00E94178" w:rsidP="00E94178">
            <w:pPr>
              <w:ind w:left="0" w:firstLine="0"/>
              <w:rPr>
                <w:rFonts w:cstheme="minorHAnsi"/>
                <w:b/>
              </w:rPr>
            </w:pPr>
            <w:r w:rsidRPr="00B90A35">
              <w:rPr>
                <w:rFonts w:cstheme="minorHAnsi"/>
                <w:b/>
              </w:rPr>
              <w:t>CA Working Group-</w:t>
            </w:r>
          </w:p>
          <w:p w14:paraId="0390E7F2" w14:textId="6A7A6D43" w:rsidR="00E94178" w:rsidRDefault="00E94178" w:rsidP="00E94178">
            <w:pPr>
              <w:ind w:left="0" w:firstLine="0"/>
              <w:rPr>
                <w:rFonts w:cstheme="minorHAnsi"/>
              </w:rPr>
            </w:pPr>
            <w:r w:rsidRPr="00B90A35">
              <w:rPr>
                <w:rFonts w:cstheme="minorHAnsi"/>
              </w:rPr>
              <w:t>No rating of recommendations is included</w:t>
            </w:r>
          </w:p>
          <w:p w14:paraId="75BE948E" w14:textId="2B55F709" w:rsidR="0060118A" w:rsidRDefault="0060118A" w:rsidP="00E94178">
            <w:pPr>
              <w:ind w:left="0" w:firstLine="0"/>
              <w:rPr>
                <w:rFonts w:cstheme="minorHAnsi"/>
              </w:rPr>
            </w:pPr>
          </w:p>
          <w:p w14:paraId="3A14B7F7" w14:textId="77777777" w:rsidR="0060118A" w:rsidRPr="00122C96" w:rsidRDefault="0060118A" w:rsidP="0060118A">
            <w:pPr>
              <w:ind w:left="0" w:firstLine="0"/>
              <w:rPr>
                <w:b/>
                <w:color w:val="FF0000"/>
              </w:rPr>
            </w:pPr>
            <w:r w:rsidRPr="00122C96">
              <w:rPr>
                <w:b/>
                <w:color w:val="FF0000"/>
              </w:rPr>
              <w:t>Alzheimer’s Association 2018 Dementia Care Practice Recommendations</w:t>
            </w:r>
          </w:p>
          <w:p w14:paraId="47E25533" w14:textId="77777777" w:rsidR="0060118A" w:rsidRDefault="0060118A" w:rsidP="0060118A">
            <w:pPr>
              <w:ind w:left="0" w:firstLine="0"/>
              <w:rPr>
                <w:rFonts w:cstheme="minorHAnsi"/>
              </w:rPr>
            </w:pPr>
          </w:p>
          <w:p w14:paraId="1BF2DA08" w14:textId="53938C76" w:rsidR="0060118A" w:rsidRDefault="0060118A" w:rsidP="0060118A">
            <w:pPr>
              <w:ind w:left="0" w:firstLine="0"/>
              <w:rPr>
                <w:rFonts w:cstheme="minorHAnsi"/>
                <w:color w:val="FF0000"/>
              </w:rPr>
            </w:pPr>
            <w:r w:rsidRPr="0060118A">
              <w:rPr>
                <w:rFonts w:cstheme="minorHAnsi"/>
                <w:color w:val="FF0000"/>
              </w:rPr>
              <w:t>Grading system not documented</w:t>
            </w:r>
          </w:p>
          <w:p w14:paraId="5E807830" w14:textId="018FA3CE" w:rsidR="00976022" w:rsidRDefault="00976022" w:rsidP="0060118A">
            <w:pPr>
              <w:ind w:left="0" w:firstLine="0"/>
              <w:rPr>
                <w:rFonts w:cstheme="minorHAnsi"/>
                <w:color w:val="FF0000"/>
              </w:rPr>
            </w:pPr>
          </w:p>
          <w:p w14:paraId="540D0FDB" w14:textId="77777777" w:rsidR="00976022" w:rsidRPr="00162AC4" w:rsidRDefault="00976022" w:rsidP="00976022">
            <w:pPr>
              <w:ind w:left="0" w:firstLine="0"/>
              <w:rPr>
                <w:b/>
                <w:color w:val="FF0000"/>
              </w:rPr>
            </w:pPr>
            <w:r w:rsidRPr="00162AC4">
              <w:rPr>
                <w:b/>
                <w:color w:val="FF0000"/>
              </w:rPr>
              <w:t>Examining Models of Dementia Care: ASPE Final Report - 2016</w:t>
            </w:r>
          </w:p>
          <w:p w14:paraId="142620F3" w14:textId="77777777" w:rsidR="00976022" w:rsidRPr="00B120F8" w:rsidRDefault="00976022" w:rsidP="00976022">
            <w:pPr>
              <w:ind w:left="0" w:firstLine="0"/>
              <w:rPr>
                <w:rFonts w:cstheme="minorHAnsi"/>
                <w:color w:val="FF0000"/>
              </w:rPr>
            </w:pPr>
          </w:p>
          <w:p w14:paraId="15CABC55" w14:textId="77777777" w:rsidR="00976022" w:rsidRDefault="00976022" w:rsidP="00976022">
            <w:pPr>
              <w:ind w:left="0" w:firstLine="0"/>
              <w:rPr>
                <w:rFonts w:cstheme="minorHAnsi"/>
                <w:color w:val="FF0000"/>
              </w:rPr>
            </w:pPr>
            <w:r w:rsidRPr="00B120F8">
              <w:rPr>
                <w:rFonts w:cstheme="minorHAnsi"/>
                <w:color w:val="FF0000"/>
              </w:rPr>
              <w:t>Grading system not documented</w:t>
            </w:r>
          </w:p>
          <w:p w14:paraId="55B8DA84" w14:textId="77777777" w:rsidR="00AB4ECE" w:rsidRPr="00B90A35" w:rsidRDefault="00AB4ECE" w:rsidP="002E2177">
            <w:pPr>
              <w:ind w:left="0" w:firstLine="0"/>
              <w:rPr>
                <w:rFonts w:cstheme="minorHAnsi"/>
              </w:rPr>
            </w:pPr>
          </w:p>
        </w:tc>
      </w:tr>
      <w:tr w:rsidR="00AB4ECE" w14:paraId="55B8DA8A" w14:textId="77777777" w:rsidTr="001A2425">
        <w:tc>
          <w:tcPr>
            <w:tcW w:w="3325"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6025" w:type="dxa"/>
          </w:tcPr>
          <w:p w14:paraId="047F81BF" w14:textId="5968A2CA" w:rsidR="00E94178" w:rsidRPr="00B90A35" w:rsidRDefault="00697D1E" w:rsidP="00E94178">
            <w:pPr>
              <w:ind w:left="0" w:firstLine="0"/>
              <w:rPr>
                <w:rFonts w:cstheme="minorHAnsi"/>
              </w:rPr>
            </w:pPr>
            <w:r w:rsidRPr="00697D1E">
              <w:rPr>
                <w:rFonts w:cstheme="minorHAnsi"/>
                <w:b/>
              </w:rPr>
              <w:t>APA</w:t>
            </w:r>
            <w:r>
              <w:rPr>
                <w:rFonts w:cstheme="minorHAnsi"/>
              </w:rPr>
              <w:t xml:space="preserve"> - I</w:t>
            </w:r>
            <w:r w:rsidR="00E94178" w:rsidRPr="00B90A35">
              <w:rPr>
                <w:rFonts w:cstheme="minorHAnsi"/>
              </w:rPr>
              <w:t xml:space="preserve">nformation regarding the total number of studies and type of study designs included in the body of evidence is not available.  </w:t>
            </w:r>
          </w:p>
          <w:p w14:paraId="2AA13389" w14:textId="77777777" w:rsidR="00E94178" w:rsidRPr="00B90A35" w:rsidRDefault="00E94178" w:rsidP="00E94178">
            <w:pPr>
              <w:ind w:left="0" w:firstLine="0"/>
              <w:rPr>
                <w:rFonts w:cstheme="minorHAnsi"/>
              </w:rPr>
            </w:pPr>
          </w:p>
          <w:p w14:paraId="0542DCA0" w14:textId="77777777" w:rsidR="00E94178" w:rsidRPr="00B90A35" w:rsidRDefault="00E94178" w:rsidP="00E94178">
            <w:pPr>
              <w:ind w:left="0" w:firstLine="0"/>
              <w:rPr>
                <w:rFonts w:cstheme="minorHAnsi"/>
              </w:rPr>
            </w:pPr>
            <w:r w:rsidRPr="00B90A35">
              <w:rPr>
                <w:rFonts w:cstheme="minorHAnsi"/>
              </w:rPr>
              <w:t>However, the APA guideline cites 2 Level C studies in support of the recommendation statement.</w:t>
            </w:r>
          </w:p>
          <w:p w14:paraId="71168F08" w14:textId="77777777" w:rsidR="00E94178" w:rsidRPr="00B90A35" w:rsidRDefault="00E94178" w:rsidP="00E94178">
            <w:pPr>
              <w:ind w:left="0" w:firstLine="0"/>
              <w:rPr>
                <w:rFonts w:cstheme="minorHAnsi"/>
              </w:rPr>
            </w:pPr>
          </w:p>
          <w:p w14:paraId="43847649" w14:textId="0625536A" w:rsidR="00AB4ECE" w:rsidRPr="00B90A35" w:rsidRDefault="00E94178" w:rsidP="00E94178">
            <w:pPr>
              <w:ind w:left="0" w:firstLine="0"/>
              <w:rPr>
                <w:rFonts w:cstheme="minorHAnsi"/>
              </w:rPr>
            </w:pPr>
            <w:r w:rsidRPr="00697D1E">
              <w:rPr>
                <w:rFonts w:cstheme="minorHAnsi"/>
                <w:b/>
              </w:rPr>
              <w:t>CA Working Group</w:t>
            </w:r>
            <w:r w:rsidRPr="00B90A35">
              <w:rPr>
                <w:rFonts w:cstheme="minorHAnsi"/>
              </w:rPr>
              <w:t xml:space="preserve"> </w:t>
            </w:r>
            <w:r w:rsidR="00697D1E">
              <w:rPr>
                <w:rFonts w:cstheme="minorHAnsi"/>
              </w:rPr>
              <w:t xml:space="preserve">- </w:t>
            </w:r>
            <w:r w:rsidRPr="00B90A35">
              <w:rPr>
                <w:rFonts w:cstheme="minorHAnsi"/>
              </w:rPr>
              <w:t>cites only studies supporting the validation of the tools used for cognitive assessment.</w:t>
            </w:r>
          </w:p>
          <w:p w14:paraId="550A29E0" w14:textId="77777777" w:rsidR="00E94178" w:rsidRPr="00B90A35" w:rsidRDefault="00E94178" w:rsidP="00E94178">
            <w:pPr>
              <w:ind w:left="0" w:firstLine="0"/>
              <w:rPr>
                <w:rFonts w:cstheme="minorHAnsi"/>
              </w:rPr>
            </w:pPr>
          </w:p>
          <w:p w14:paraId="42BB805D" w14:textId="77777777" w:rsidR="00E94178" w:rsidRDefault="00E94178" w:rsidP="00E94178">
            <w:pPr>
              <w:ind w:left="0" w:firstLine="0"/>
              <w:rPr>
                <w:rFonts w:cstheme="minorHAnsi"/>
              </w:rPr>
            </w:pPr>
            <w:r w:rsidRPr="00B90A35">
              <w:rPr>
                <w:rFonts w:cstheme="minorHAnsi"/>
              </w:rPr>
              <w:t>Information regarding the overall quality of evidence across studies is not available.</w:t>
            </w:r>
          </w:p>
          <w:p w14:paraId="405EF172" w14:textId="77777777" w:rsidR="0060118A" w:rsidRDefault="0060118A" w:rsidP="00E94178">
            <w:pPr>
              <w:ind w:left="0" w:firstLine="0"/>
              <w:rPr>
                <w:rFonts w:cstheme="minorHAnsi"/>
              </w:rPr>
            </w:pPr>
          </w:p>
          <w:p w14:paraId="6CB55436" w14:textId="6E53B073" w:rsidR="00EB7DAB" w:rsidRDefault="00EB7DAB" w:rsidP="00EB7DAB">
            <w:pPr>
              <w:ind w:left="0" w:firstLine="0"/>
              <w:rPr>
                <w:b/>
                <w:color w:val="FF0000"/>
              </w:rPr>
            </w:pPr>
            <w:r w:rsidRPr="00122C96">
              <w:rPr>
                <w:b/>
                <w:color w:val="FF0000"/>
              </w:rPr>
              <w:t>Alzheimer’s Association 2018 Dementia Care Practice Recommendations</w:t>
            </w:r>
          </w:p>
          <w:p w14:paraId="1BA511C2" w14:textId="26A6FB32" w:rsidR="00976022" w:rsidRDefault="00976022" w:rsidP="00EB7DAB">
            <w:pPr>
              <w:ind w:left="0" w:firstLine="0"/>
              <w:rPr>
                <w:b/>
                <w:color w:val="FF0000"/>
              </w:rPr>
            </w:pPr>
          </w:p>
          <w:p w14:paraId="27DD8D58" w14:textId="6892A5E8" w:rsidR="00DA595A" w:rsidRPr="00714A27" w:rsidRDefault="00DA595A" w:rsidP="008F448D">
            <w:pPr>
              <w:ind w:left="0" w:firstLine="0"/>
              <w:rPr>
                <w:color w:val="FF0000"/>
                <w:sz w:val="23"/>
                <w:szCs w:val="23"/>
                <w:shd w:val="clear" w:color="auto" w:fill="FFFFFF"/>
              </w:rPr>
            </w:pPr>
            <w:r w:rsidRPr="00714A27">
              <w:rPr>
                <w:color w:val="FF0000"/>
                <w:sz w:val="23"/>
                <w:szCs w:val="23"/>
                <w:shd w:val="clear" w:color="auto" w:fill="FFFFFF"/>
              </w:rPr>
              <w:t xml:space="preserve">The </w:t>
            </w:r>
            <w:r w:rsidR="003A39CE" w:rsidRPr="00714A27">
              <w:rPr>
                <w:color w:val="FF0000"/>
                <w:sz w:val="23"/>
                <w:szCs w:val="23"/>
                <w:shd w:val="clear" w:color="auto" w:fill="FFFFFF"/>
              </w:rPr>
              <w:t xml:space="preserve">Alzheimer Association </w:t>
            </w:r>
            <w:r w:rsidR="009C4282" w:rsidRPr="00714A27">
              <w:rPr>
                <w:color w:val="FF0000"/>
                <w:sz w:val="23"/>
                <w:szCs w:val="23"/>
                <w:shd w:val="clear" w:color="auto" w:fill="FFFFFF"/>
              </w:rPr>
              <w:t xml:space="preserve">recommendation for regular, comprehensive assessment at baseline and interim </w:t>
            </w:r>
            <w:r w:rsidR="009C4282" w:rsidRPr="00714A27">
              <w:rPr>
                <w:color w:val="FF0000"/>
                <w:sz w:val="23"/>
                <w:szCs w:val="23"/>
                <w:shd w:val="clear" w:color="auto" w:fill="FFFFFF"/>
              </w:rPr>
              <w:lastRenderedPageBreak/>
              <w:t xml:space="preserve">reassessment at least every 6 months references the ASPE </w:t>
            </w:r>
            <w:r w:rsidR="00B51786" w:rsidRPr="00714A27">
              <w:rPr>
                <w:color w:val="FF0000"/>
                <w:sz w:val="23"/>
                <w:szCs w:val="23"/>
                <w:shd w:val="clear" w:color="auto" w:fill="FFFFFF"/>
              </w:rPr>
              <w:t>2016 F</w:t>
            </w:r>
            <w:r w:rsidR="009C4282" w:rsidRPr="00714A27">
              <w:rPr>
                <w:color w:val="FF0000"/>
                <w:sz w:val="23"/>
                <w:szCs w:val="23"/>
                <w:shd w:val="clear" w:color="auto" w:fill="FFFFFF"/>
              </w:rPr>
              <w:t xml:space="preserve">inal </w:t>
            </w:r>
            <w:r w:rsidR="00B51786" w:rsidRPr="00714A27">
              <w:rPr>
                <w:color w:val="FF0000"/>
                <w:sz w:val="23"/>
                <w:szCs w:val="23"/>
                <w:shd w:val="clear" w:color="auto" w:fill="FFFFFF"/>
              </w:rPr>
              <w:t>R</w:t>
            </w:r>
            <w:r w:rsidR="009C4282" w:rsidRPr="00714A27">
              <w:rPr>
                <w:color w:val="FF0000"/>
                <w:sz w:val="23"/>
                <w:szCs w:val="23"/>
                <w:shd w:val="clear" w:color="auto" w:fill="FFFFFF"/>
              </w:rPr>
              <w:t xml:space="preserve">eport </w:t>
            </w:r>
            <w:r w:rsidR="00B51786" w:rsidRPr="00714A27">
              <w:rPr>
                <w:color w:val="FF0000"/>
                <w:sz w:val="23"/>
                <w:szCs w:val="23"/>
                <w:shd w:val="clear" w:color="auto" w:fill="FFFFFF"/>
              </w:rPr>
              <w:t xml:space="preserve">which is </w:t>
            </w:r>
            <w:r w:rsidRPr="00714A27">
              <w:rPr>
                <w:color w:val="FF0000"/>
                <w:sz w:val="23"/>
                <w:szCs w:val="23"/>
                <w:shd w:val="clear" w:color="auto" w:fill="FFFFFF"/>
              </w:rPr>
              <w:t>a detailed analysis of practice guidelines</w:t>
            </w:r>
            <w:r w:rsidR="00B51786" w:rsidRPr="00714A27">
              <w:rPr>
                <w:color w:val="FF0000"/>
                <w:sz w:val="23"/>
                <w:szCs w:val="23"/>
                <w:shd w:val="clear" w:color="auto" w:fill="FFFFFF"/>
              </w:rPr>
              <w:t xml:space="preserve">, including those of the American Psychiatric Association, and other practice recommendation documents. </w:t>
            </w:r>
          </w:p>
          <w:p w14:paraId="60B65FDF" w14:textId="77777777" w:rsidR="00DA595A" w:rsidRPr="00714A27" w:rsidRDefault="00DA595A" w:rsidP="008F448D">
            <w:pPr>
              <w:ind w:left="0" w:firstLine="0"/>
              <w:rPr>
                <w:color w:val="FF0000"/>
                <w:sz w:val="23"/>
                <w:szCs w:val="23"/>
                <w:shd w:val="clear" w:color="auto" w:fill="FFFFFF"/>
              </w:rPr>
            </w:pPr>
          </w:p>
          <w:p w14:paraId="30694530" w14:textId="77777777" w:rsidR="00446BF4" w:rsidRPr="00714A27" w:rsidRDefault="00446BF4" w:rsidP="00446BF4">
            <w:pPr>
              <w:ind w:left="0" w:firstLine="0"/>
              <w:rPr>
                <w:b/>
                <w:color w:val="FF0000"/>
              </w:rPr>
            </w:pPr>
            <w:r w:rsidRPr="00714A27">
              <w:rPr>
                <w:b/>
                <w:color w:val="FF0000"/>
              </w:rPr>
              <w:t>Examining Models of Dementia Care: ASPE Final Report - 2016</w:t>
            </w:r>
          </w:p>
          <w:p w14:paraId="20492517" w14:textId="77777777" w:rsidR="00446BF4" w:rsidRPr="00714A27" w:rsidRDefault="00446BF4" w:rsidP="008F448D">
            <w:pPr>
              <w:ind w:left="0" w:firstLine="0"/>
              <w:rPr>
                <w:color w:val="FF0000"/>
              </w:rPr>
            </w:pPr>
          </w:p>
          <w:p w14:paraId="261F65D0" w14:textId="00F08BEE" w:rsidR="00846405" w:rsidRPr="00714A27" w:rsidRDefault="00846405" w:rsidP="00446BF4">
            <w:pPr>
              <w:pStyle w:val="Default"/>
              <w:rPr>
                <w:rFonts w:asciiTheme="minorHAnsi" w:hAnsiTheme="minorHAnsi" w:cstheme="minorHAnsi"/>
                <w:color w:val="FF0000"/>
                <w:sz w:val="22"/>
                <w:szCs w:val="22"/>
              </w:rPr>
            </w:pPr>
            <w:r w:rsidRPr="00714A27">
              <w:rPr>
                <w:rFonts w:asciiTheme="minorHAnsi" w:hAnsiTheme="minorHAnsi" w:cstheme="minorHAnsi"/>
                <w:color w:val="FF0000"/>
                <w:sz w:val="22"/>
                <w:szCs w:val="22"/>
              </w:rPr>
              <w:t xml:space="preserve">The ASPE Final Report recommendation references </w:t>
            </w:r>
            <w:r w:rsidR="00714A27" w:rsidRPr="00714A27">
              <w:rPr>
                <w:rFonts w:asciiTheme="minorHAnsi" w:hAnsiTheme="minorHAnsi" w:cstheme="minorHAnsi"/>
                <w:color w:val="FF0000"/>
                <w:sz w:val="22"/>
                <w:szCs w:val="22"/>
              </w:rPr>
              <w:t>guidelines and recommendation reports</w:t>
            </w:r>
            <w:r w:rsidR="00714A27">
              <w:rPr>
                <w:rFonts w:asciiTheme="minorHAnsi" w:hAnsiTheme="minorHAnsi" w:cstheme="minorHAnsi"/>
                <w:color w:val="FF0000"/>
                <w:sz w:val="22"/>
                <w:szCs w:val="22"/>
              </w:rPr>
              <w:t xml:space="preserve"> that consistently support the recommendation</w:t>
            </w:r>
            <w:r w:rsidR="00714A27" w:rsidRPr="00714A27">
              <w:rPr>
                <w:rFonts w:asciiTheme="minorHAnsi" w:hAnsiTheme="minorHAnsi" w:cstheme="minorHAnsi"/>
                <w:color w:val="FF0000"/>
                <w:sz w:val="22"/>
                <w:szCs w:val="22"/>
              </w:rPr>
              <w:t>, including:</w:t>
            </w:r>
          </w:p>
          <w:p w14:paraId="466731C6" w14:textId="7FED4C06" w:rsidR="00846405" w:rsidRPr="00714A27" w:rsidRDefault="00846405" w:rsidP="00446BF4">
            <w:pPr>
              <w:pStyle w:val="Default"/>
              <w:rPr>
                <w:rFonts w:asciiTheme="minorHAnsi" w:hAnsiTheme="minorHAnsi" w:cstheme="minorHAnsi"/>
                <w:color w:val="FF0000"/>
                <w:sz w:val="22"/>
                <w:szCs w:val="22"/>
              </w:rPr>
            </w:pPr>
          </w:p>
          <w:p w14:paraId="741C3EB9" w14:textId="77777777" w:rsidR="00035F2D" w:rsidRPr="00714A27" w:rsidRDefault="00035F2D" w:rsidP="00446BF4">
            <w:pPr>
              <w:pStyle w:val="Default"/>
              <w:rPr>
                <w:rFonts w:asciiTheme="minorHAnsi" w:hAnsiTheme="minorHAnsi" w:cstheme="minorHAnsi"/>
                <w:color w:val="FF0000"/>
                <w:sz w:val="22"/>
                <w:szCs w:val="22"/>
              </w:rPr>
            </w:pPr>
            <w:r w:rsidRPr="00714A27">
              <w:rPr>
                <w:rFonts w:asciiTheme="minorHAnsi" w:hAnsiTheme="minorHAnsi" w:cstheme="minorHAnsi"/>
                <w:color w:val="FF0000"/>
                <w:sz w:val="22"/>
                <w:szCs w:val="22"/>
              </w:rPr>
              <w:t xml:space="preserve">Guidelines: </w:t>
            </w:r>
          </w:p>
          <w:p w14:paraId="43A9EE51" w14:textId="2D679BAB" w:rsidR="00035F2D" w:rsidRPr="00714A27" w:rsidRDefault="00035F2D" w:rsidP="00E749A5">
            <w:pPr>
              <w:pStyle w:val="Default"/>
              <w:numPr>
                <w:ilvl w:val="0"/>
                <w:numId w:val="12"/>
              </w:numPr>
              <w:rPr>
                <w:rFonts w:asciiTheme="minorHAnsi" w:hAnsiTheme="minorHAnsi" w:cstheme="minorHAnsi"/>
                <w:color w:val="FF0000"/>
                <w:sz w:val="22"/>
                <w:szCs w:val="22"/>
              </w:rPr>
            </w:pPr>
            <w:r w:rsidRPr="00714A27">
              <w:rPr>
                <w:rFonts w:asciiTheme="minorHAnsi" w:hAnsiTheme="minorHAnsi" w:cstheme="minorHAnsi"/>
                <w:color w:val="FF0000"/>
                <w:sz w:val="22"/>
                <w:szCs w:val="22"/>
              </w:rPr>
              <w:t xml:space="preserve">American Psychological Association. Guidelines for the evaluation of dementia and age-related cognitive change. </w:t>
            </w:r>
          </w:p>
          <w:p w14:paraId="365EB435" w14:textId="33F4A184" w:rsidR="00E749A5" w:rsidRPr="00714A27" w:rsidRDefault="00E749A5" w:rsidP="00E749A5">
            <w:pPr>
              <w:pStyle w:val="Default"/>
              <w:numPr>
                <w:ilvl w:val="0"/>
                <w:numId w:val="12"/>
              </w:numPr>
              <w:rPr>
                <w:rFonts w:asciiTheme="minorHAnsi" w:hAnsiTheme="minorHAnsi" w:cstheme="minorHAnsi"/>
                <w:color w:val="FF0000"/>
                <w:sz w:val="22"/>
                <w:szCs w:val="22"/>
              </w:rPr>
            </w:pPr>
            <w:r w:rsidRPr="00714A27">
              <w:rPr>
                <w:rFonts w:asciiTheme="minorHAnsi" w:hAnsiTheme="minorHAnsi" w:cstheme="minorHAnsi"/>
                <w:color w:val="FF0000"/>
                <w:sz w:val="22"/>
                <w:szCs w:val="22"/>
              </w:rPr>
              <w:t xml:space="preserve">British Columbia Ministry of Health. Best Practice Guideline for Accommodating and Managing </w:t>
            </w:r>
            <w:proofErr w:type="spellStart"/>
            <w:r w:rsidRPr="00714A27">
              <w:rPr>
                <w:rFonts w:asciiTheme="minorHAnsi" w:hAnsiTheme="minorHAnsi" w:cstheme="minorHAnsi"/>
                <w:color w:val="FF0000"/>
                <w:sz w:val="22"/>
                <w:szCs w:val="22"/>
              </w:rPr>
              <w:t>Behavioural</w:t>
            </w:r>
            <w:proofErr w:type="spellEnd"/>
            <w:r w:rsidRPr="00714A27">
              <w:rPr>
                <w:rFonts w:asciiTheme="minorHAnsi" w:hAnsiTheme="minorHAnsi" w:cstheme="minorHAnsi"/>
                <w:color w:val="FF0000"/>
                <w:sz w:val="22"/>
                <w:szCs w:val="22"/>
              </w:rPr>
              <w:t xml:space="preserve"> and Psychological Symptoms of Dementia in Residential Care. </w:t>
            </w:r>
          </w:p>
          <w:p w14:paraId="78C8167A" w14:textId="02EF1A82" w:rsidR="00E749A5" w:rsidRPr="00714A27" w:rsidRDefault="00E749A5" w:rsidP="00AB2AC1">
            <w:pPr>
              <w:pStyle w:val="Default"/>
              <w:numPr>
                <w:ilvl w:val="0"/>
                <w:numId w:val="12"/>
              </w:numPr>
              <w:rPr>
                <w:rFonts w:asciiTheme="minorHAnsi" w:hAnsiTheme="minorHAnsi" w:cstheme="minorHAnsi"/>
                <w:color w:val="FF0000"/>
                <w:sz w:val="22"/>
                <w:szCs w:val="22"/>
              </w:rPr>
            </w:pPr>
            <w:r w:rsidRPr="00714A27">
              <w:rPr>
                <w:rFonts w:asciiTheme="minorHAnsi" w:hAnsiTheme="minorHAnsi" w:cstheme="minorHAnsi"/>
                <w:color w:val="FF0000"/>
                <w:sz w:val="22"/>
                <w:szCs w:val="22"/>
              </w:rPr>
              <w:t>California Workgroup on Guidelines for Alzheimer’s Disease Management. (2008). Guideline for Alzheimer’s Disease Management.</w:t>
            </w:r>
          </w:p>
          <w:p w14:paraId="258F3B9F" w14:textId="77777777" w:rsidR="00E749A5" w:rsidRPr="00714A27" w:rsidRDefault="00E749A5" w:rsidP="00E749A5">
            <w:pPr>
              <w:pStyle w:val="Default"/>
              <w:ind w:left="360"/>
              <w:rPr>
                <w:rFonts w:asciiTheme="minorHAnsi" w:hAnsiTheme="minorHAnsi" w:cstheme="minorHAnsi"/>
                <w:color w:val="FF0000"/>
                <w:sz w:val="22"/>
                <w:szCs w:val="22"/>
              </w:rPr>
            </w:pPr>
          </w:p>
          <w:p w14:paraId="33CB5E37" w14:textId="1FA3630F" w:rsidR="00035F2D" w:rsidRPr="00714A27" w:rsidRDefault="00035F2D" w:rsidP="00446BF4">
            <w:pPr>
              <w:pStyle w:val="Default"/>
              <w:rPr>
                <w:rFonts w:asciiTheme="minorHAnsi" w:hAnsiTheme="minorHAnsi" w:cstheme="minorHAnsi"/>
                <w:color w:val="FF0000"/>
                <w:sz w:val="22"/>
                <w:szCs w:val="22"/>
              </w:rPr>
            </w:pPr>
            <w:r w:rsidRPr="00714A27">
              <w:rPr>
                <w:rFonts w:asciiTheme="minorHAnsi" w:hAnsiTheme="minorHAnsi" w:cstheme="minorHAnsi"/>
                <w:color w:val="FF0000"/>
                <w:sz w:val="22"/>
                <w:szCs w:val="22"/>
              </w:rPr>
              <w:t xml:space="preserve">Recommendation reports: </w:t>
            </w:r>
          </w:p>
          <w:p w14:paraId="4D8A6CE1" w14:textId="084AAC94" w:rsidR="00846405" w:rsidRPr="00714A27" w:rsidRDefault="00846405" w:rsidP="00714A27">
            <w:pPr>
              <w:pStyle w:val="Default"/>
              <w:numPr>
                <w:ilvl w:val="0"/>
                <w:numId w:val="13"/>
              </w:numPr>
              <w:rPr>
                <w:rFonts w:asciiTheme="minorHAnsi" w:hAnsiTheme="minorHAnsi" w:cstheme="minorHAnsi"/>
                <w:color w:val="FF0000"/>
                <w:sz w:val="22"/>
                <w:szCs w:val="22"/>
              </w:rPr>
            </w:pPr>
            <w:r w:rsidRPr="00714A27">
              <w:rPr>
                <w:rFonts w:asciiTheme="minorHAnsi" w:hAnsiTheme="minorHAnsi" w:cstheme="minorHAnsi"/>
                <w:color w:val="FF0000"/>
                <w:sz w:val="22"/>
                <w:szCs w:val="22"/>
              </w:rPr>
              <w:t>Alzheimer’s Association. (2007). Dementia Care Practice Recommendations for End-of-Life Care</w:t>
            </w:r>
          </w:p>
          <w:p w14:paraId="6BC7C754" w14:textId="3A2FF75C" w:rsidR="00846405" w:rsidRPr="00714A27" w:rsidRDefault="00846405" w:rsidP="00714A27">
            <w:pPr>
              <w:pStyle w:val="Default"/>
              <w:numPr>
                <w:ilvl w:val="0"/>
                <w:numId w:val="13"/>
              </w:numPr>
              <w:rPr>
                <w:rFonts w:asciiTheme="minorHAnsi" w:hAnsiTheme="minorHAnsi" w:cstheme="minorHAnsi"/>
                <w:color w:val="FF0000"/>
                <w:sz w:val="22"/>
                <w:szCs w:val="22"/>
              </w:rPr>
            </w:pPr>
            <w:r w:rsidRPr="00714A27">
              <w:rPr>
                <w:rFonts w:asciiTheme="minorHAnsi" w:hAnsiTheme="minorHAnsi" w:cstheme="minorHAnsi"/>
                <w:color w:val="FF0000"/>
                <w:sz w:val="22"/>
                <w:szCs w:val="22"/>
              </w:rPr>
              <w:t>Alzheimer’s Association. (2009a). Dementia Care Practice Recommendations for Assisted Living and Nursing Homes</w:t>
            </w:r>
          </w:p>
          <w:p w14:paraId="2FE1E441" w14:textId="5ACBDC69" w:rsidR="00976022" w:rsidRPr="00714A27" w:rsidRDefault="00846405" w:rsidP="00714A27">
            <w:pPr>
              <w:pStyle w:val="Default"/>
              <w:numPr>
                <w:ilvl w:val="0"/>
                <w:numId w:val="13"/>
              </w:numPr>
              <w:rPr>
                <w:rFonts w:asciiTheme="minorHAnsi" w:hAnsiTheme="minorHAnsi" w:cstheme="minorHAnsi"/>
                <w:color w:val="FF0000"/>
                <w:sz w:val="22"/>
                <w:szCs w:val="22"/>
              </w:rPr>
            </w:pPr>
            <w:r w:rsidRPr="00714A27">
              <w:rPr>
                <w:rFonts w:asciiTheme="minorHAnsi" w:hAnsiTheme="minorHAnsi" w:cstheme="minorHAnsi"/>
                <w:color w:val="FF0000"/>
                <w:sz w:val="22"/>
                <w:szCs w:val="22"/>
              </w:rPr>
              <w:t>Alzheimer’s Association. (2009b). Dementia Care Practice Recommendations for Professionals Working in a Home Setting</w:t>
            </w:r>
          </w:p>
          <w:p w14:paraId="78C237AF" w14:textId="77777777" w:rsidR="0060118A" w:rsidRPr="0002516E" w:rsidRDefault="0060118A" w:rsidP="00E94178">
            <w:pPr>
              <w:ind w:left="0" w:firstLine="0"/>
              <w:rPr>
                <w:rFonts w:cstheme="minorHAnsi"/>
                <w:color w:val="FF0000"/>
              </w:rPr>
            </w:pPr>
          </w:p>
          <w:p w14:paraId="55B8DA89" w14:textId="38E2C660" w:rsidR="00EB7DAB" w:rsidRPr="00B90A35" w:rsidRDefault="0002516E" w:rsidP="00E94178">
            <w:pPr>
              <w:ind w:left="0" w:firstLine="0"/>
              <w:rPr>
                <w:rFonts w:cstheme="minorHAnsi"/>
              </w:rPr>
            </w:pPr>
            <w:r w:rsidRPr="0002516E">
              <w:rPr>
                <w:rFonts w:cstheme="minorHAnsi"/>
                <w:color w:val="FF0000"/>
              </w:rPr>
              <w:t>The reference guidelines and reports do not include grading of the recommendations or the supporting evidence.</w:t>
            </w:r>
          </w:p>
        </w:tc>
      </w:tr>
      <w:tr w:rsidR="00AB4ECE" w14:paraId="55B8DA8D" w14:textId="77777777" w:rsidTr="001A2425">
        <w:tc>
          <w:tcPr>
            <w:tcW w:w="3325" w:type="dxa"/>
          </w:tcPr>
          <w:p w14:paraId="55B8DA8B" w14:textId="77777777" w:rsidR="00AB4ECE" w:rsidRDefault="000E5C93" w:rsidP="002E2177">
            <w:pPr>
              <w:ind w:left="0" w:firstLine="0"/>
            </w:pPr>
            <w:r>
              <w:lastRenderedPageBreak/>
              <w:t xml:space="preserve">Estimates of benefit and consistency across studies </w:t>
            </w:r>
          </w:p>
        </w:tc>
        <w:tc>
          <w:tcPr>
            <w:tcW w:w="6025" w:type="dxa"/>
          </w:tcPr>
          <w:p w14:paraId="7F961576" w14:textId="0FFF1CC2" w:rsidR="00E94178" w:rsidRDefault="00E94178" w:rsidP="00E94178">
            <w:pPr>
              <w:ind w:left="0" w:firstLine="0"/>
              <w:rPr>
                <w:rFonts w:cstheme="minorHAnsi"/>
              </w:rPr>
            </w:pPr>
            <w:r w:rsidRPr="00B90A35">
              <w:rPr>
                <w:rFonts w:cstheme="minorHAnsi"/>
              </w:rPr>
              <w:t xml:space="preserve">The </w:t>
            </w:r>
            <w:r w:rsidR="00697D1E">
              <w:rPr>
                <w:rFonts w:cstheme="minorHAnsi"/>
              </w:rPr>
              <w:t xml:space="preserve">APA </w:t>
            </w:r>
            <w:r w:rsidRPr="00B90A35">
              <w:rPr>
                <w:rFonts w:cstheme="minorHAnsi"/>
              </w:rPr>
              <w:t>guideline does not include an overall estimate of benefit from the body of evidence.  However, they do include the following summary information regarding the benefits of initial and ongoing cognitive assessments in patients with dementia, “These regular assessments of recent cognitive and functional status provide a baseline for assessing the effect of any intervention, and they improve the recognition and treatment of acute problems, such as delirium.</w:t>
            </w:r>
          </w:p>
          <w:p w14:paraId="48FF0835" w14:textId="7AEABFE7" w:rsidR="00FD40EA" w:rsidRDefault="00FD40EA" w:rsidP="00E94178">
            <w:pPr>
              <w:ind w:left="0" w:firstLine="0"/>
              <w:rPr>
                <w:rFonts w:cstheme="minorHAnsi"/>
              </w:rPr>
            </w:pPr>
          </w:p>
          <w:p w14:paraId="702AEF36" w14:textId="77777777" w:rsidR="007061C1" w:rsidRDefault="007061C1" w:rsidP="00E94178">
            <w:pPr>
              <w:ind w:left="0" w:firstLine="0"/>
              <w:rPr>
                <w:rFonts w:cstheme="minorHAnsi"/>
                <w:b/>
                <w:color w:val="FF0000"/>
              </w:rPr>
            </w:pPr>
            <w:r w:rsidRPr="007061C1">
              <w:rPr>
                <w:rFonts w:cstheme="minorHAnsi"/>
                <w:b/>
                <w:color w:val="FF0000"/>
              </w:rPr>
              <w:t>Alzheimer’s Association 2018 Dementia Care Practice Recommendations</w:t>
            </w:r>
          </w:p>
          <w:p w14:paraId="270F5B8F" w14:textId="54D9C6D5" w:rsidR="007061C1" w:rsidRDefault="00431D65" w:rsidP="00E94178">
            <w:pPr>
              <w:ind w:left="0" w:firstLine="0"/>
              <w:rPr>
                <w:rFonts w:cstheme="minorHAnsi"/>
                <w:b/>
                <w:color w:val="FF0000"/>
              </w:rPr>
            </w:pPr>
            <w:r w:rsidRPr="00CE2C68">
              <w:rPr>
                <w:rFonts w:cstheme="minorHAnsi"/>
                <w:color w:val="FF0000"/>
              </w:rPr>
              <w:t xml:space="preserve">The </w:t>
            </w:r>
            <w:r>
              <w:rPr>
                <w:rFonts w:cstheme="minorHAnsi"/>
                <w:color w:val="FF0000"/>
              </w:rPr>
              <w:t>Alzheimer’s Association 2018 Dementia Care Practice Recommendations document</w:t>
            </w:r>
            <w:r w:rsidRPr="00CE2C68">
              <w:rPr>
                <w:rFonts w:cstheme="minorHAnsi"/>
                <w:color w:val="FF0000"/>
              </w:rPr>
              <w:t xml:space="preserve"> does not include a quantitative or aggregate estimate </w:t>
            </w:r>
            <w:r w:rsidRPr="00A414C8">
              <w:rPr>
                <w:rFonts w:cstheme="minorHAnsi"/>
                <w:color w:val="FF0000"/>
              </w:rPr>
              <w:t xml:space="preserve">of benefit based on the evidence supporting the recommendation. It does report that </w:t>
            </w:r>
            <w:r w:rsidR="00A414C8" w:rsidRPr="00A414C8">
              <w:rPr>
                <w:rFonts w:cstheme="minorHAnsi"/>
                <w:color w:val="FF0000"/>
              </w:rPr>
              <w:t>the priority of c</w:t>
            </w:r>
            <w:r w:rsidR="00F07E4C" w:rsidRPr="00A414C8">
              <w:rPr>
                <w:rFonts w:cstheme="minorHAnsi"/>
                <w:color w:val="FF0000"/>
              </w:rPr>
              <w:t xml:space="preserve">ognitive </w:t>
            </w:r>
            <w:r w:rsidR="00F07E4C" w:rsidRPr="00A414C8">
              <w:rPr>
                <w:rFonts w:cstheme="minorHAnsi"/>
                <w:color w:val="FF0000"/>
              </w:rPr>
              <w:lastRenderedPageBreak/>
              <w:t>assessment</w:t>
            </w:r>
            <w:r w:rsidR="00A414C8" w:rsidRPr="00A414C8">
              <w:rPr>
                <w:rFonts w:cstheme="minorHAnsi"/>
                <w:color w:val="FF0000"/>
              </w:rPr>
              <w:t xml:space="preserve"> is</w:t>
            </w:r>
            <w:r w:rsidR="00F07E4C" w:rsidRPr="00A414C8">
              <w:rPr>
                <w:rFonts w:cstheme="minorHAnsi"/>
                <w:color w:val="FF0000"/>
              </w:rPr>
              <w:t xml:space="preserve"> </w:t>
            </w:r>
            <w:r w:rsidR="00F07E4C" w:rsidRPr="00A414C8">
              <w:rPr>
                <w:color w:val="FF0000"/>
                <w:sz w:val="23"/>
                <w:szCs w:val="23"/>
                <w:shd w:val="clear" w:color="auto" w:fill="FFFFFF"/>
              </w:rPr>
              <w:t xml:space="preserve">to detect issues that detract from quality of life or prevent the person from living fully with dementia. </w:t>
            </w:r>
          </w:p>
          <w:p w14:paraId="6DFFB342" w14:textId="77777777" w:rsidR="007061C1" w:rsidRDefault="007061C1" w:rsidP="00E94178">
            <w:pPr>
              <w:ind w:left="0" w:firstLine="0"/>
              <w:rPr>
                <w:rFonts w:cstheme="minorHAnsi"/>
                <w:b/>
                <w:color w:val="FF0000"/>
              </w:rPr>
            </w:pPr>
          </w:p>
          <w:p w14:paraId="1AD0FB47" w14:textId="133832C0" w:rsidR="00FD40EA" w:rsidRDefault="001B74B2" w:rsidP="00E94178">
            <w:pPr>
              <w:ind w:left="0" w:firstLine="0"/>
              <w:rPr>
                <w:rFonts w:cstheme="minorHAnsi"/>
                <w:b/>
                <w:color w:val="FF0000"/>
              </w:rPr>
            </w:pPr>
            <w:r w:rsidRPr="001B74B2">
              <w:rPr>
                <w:rFonts w:cstheme="minorHAnsi"/>
                <w:b/>
                <w:color w:val="FF0000"/>
              </w:rPr>
              <w:t xml:space="preserve">Examining Models of Dementia Care: ASPE Final Report </w:t>
            </w:r>
            <w:r>
              <w:rPr>
                <w:rFonts w:cstheme="minorHAnsi"/>
                <w:b/>
                <w:color w:val="FF0000"/>
              </w:rPr>
              <w:t>–</w:t>
            </w:r>
            <w:r w:rsidRPr="001B74B2">
              <w:rPr>
                <w:rFonts w:cstheme="minorHAnsi"/>
                <w:b/>
                <w:color w:val="FF0000"/>
              </w:rPr>
              <w:t xml:space="preserve"> 2016</w:t>
            </w:r>
          </w:p>
          <w:p w14:paraId="630D2915" w14:textId="7E70E8BB" w:rsidR="001B74B2" w:rsidRDefault="001B74B2" w:rsidP="00E94178">
            <w:pPr>
              <w:ind w:left="0" w:firstLine="0"/>
              <w:rPr>
                <w:rFonts w:cstheme="minorHAnsi"/>
                <w:b/>
                <w:color w:val="FF0000"/>
              </w:rPr>
            </w:pPr>
          </w:p>
          <w:p w14:paraId="4C9D47EB" w14:textId="24E69798" w:rsidR="001B74B2" w:rsidRPr="00CE2C68" w:rsidRDefault="001B74B2" w:rsidP="00E94178">
            <w:pPr>
              <w:ind w:left="0" w:firstLine="0"/>
              <w:rPr>
                <w:rFonts w:cstheme="minorHAnsi"/>
              </w:rPr>
            </w:pPr>
            <w:r w:rsidRPr="00CE2C68">
              <w:rPr>
                <w:rFonts w:cstheme="minorHAnsi"/>
                <w:color w:val="FF0000"/>
              </w:rPr>
              <w:t xml:space="preserve">The ASPE Final Report does not include a quantitative or aggregate estimate of benefit based on the evidence supporting the recommendation. It does report that the initial assessment </w:t>
            </w:r>
            <w:r w:rsidR="008E1469" w:rsidRPr="00CE2C68">
              <w:rPr>
                <w:rFonts w:cstheme="minorHAnsi"/>
                <w:color w:val="FF0000"/>
              </w:rPr>
              <w:t>facilitates</w:t>
            </w:r>
            <w:r w:rsidRPr="00CE2C68">
              <w:rPr>
                <w:rFonts w:cstheme="minorHAnsi"/>
                <w:color w:val="FF0000"/>
              </w:rPr>
              <w:t xml:space="preserve"> rapport and trust</w:t>
            </w:r>
            <w:r w:rsidR="008E1469" w:rsidRPr="00CE2C68">
              <w:rPr>
                <w:rFonts w:cstheme="minorHAnsi"/>
                <w:color w:val="FF0000"/>
              </w:rPr>
              <w:t xml:space="preserve"> with the patient and the identification of </w:t>
            </w:r>
            <w:r w:rsidRPr="00CE2C68">
              <w:rPr>
                <w:rFonts w:cstheme="minorHAnsi"/>
                <w:color w:val="FF0000"/>
              </w:rPr>
              <w:t>immediate concerns</w:t>
            </w:r>
            <w:r w:rsidR="008E1469" w:rsidRPr="00CE2C68">
              <w:rPr>
                <w:rFonts w:cstheme="minorHAnsi"/>
                <w:color w:val="FF0000"/>
              </w:rPr>
              <w:t xml:space="preserve">. </w:t>
            </w:r>
            <w:r w:rsidRPr="00CE2C68">
              <w:rPr>
                <w:rFonts w:cstheme="minorHAnsi"/>
                <w:color w:val="FF0000"/>
              </w:rPr>
              <w:t xml:space="preserve"> Ongoing </w:t>
            </w:r>
            <w:r w:rsidR="008E1469" w:rsidRPr="00CE2C68">
              <w:rPr>
                <w:rFonts w:cstheme="minorHAnsi"/>
                <w:color w:val="FF0000"/>
              </w:rPr>
              <w:t>assessment facilitates patient follow-up</w:t>
            </w:r>
            <w:r w:rsidR="007061C1">
              <w:rPr>
                <w:rFonts w:cstheme="minorHAnsi"/>
                <w:color w:val="FF0000"/>
              </w:rPr>
              <w:t xml:space="preserve"> and progress.</w:t>
            </w:r>
          </w:p>
          <w:p w14:paraId="4E61321B" w14:textId="77777777" w:rsidR="00FD40EA" w:rsidRPr="00B90A35" w:rsidRDefault="00FD40EA" w:rsidP="00E94178">
            <w:pPr>
              <w:ind w:left="0" w:firstLine="0"/>
              <w:rPr>
                <w:rFonts w:cstheme="minorHAnsi"/>
              </w:rPr>
            </w:pPr>
          </w:p>
          <w:p w14:paraId="55B8DA8C" w14:textId="77777777" w:rsidR="00AB4ECE" w:rsidRPr="00B90A35" w:rsidRDefault="00AB4ECE" w:rsidP="002E2177">
            <w:pPr>
              <w:ind w:left="0" w:firstLine="0"/>
              <w:rPr>
                <w:rFonts w:cstheme="minorHAnsi"/>
              </w:rPr>
            </w:pPr>
          </w:p>
        </w:tc>
      </w:tr>
      <w:tr w:rsidR="000E5C93" w14:paraId="55B8DA90" w14:textId="77777777" w:rsidTr="001A2425">
        <w:tc>
          <w:tcPr>
            <w:tcW w:w="3325" w:type="dxa"/>
          </w:tcPr>
          <w:p w14:paraId="55B8DA8E" w14:textId="77777777" w:rsidR="000E5C93" w:rsidRDefault="000E5C93" w:rsidP="002E2177">
            <w:pPr>
              <w:ind w:left="0" w:firstLine="0"/>
            </w:pPr>
            <w:r>
              <w:lastRenderedPageBreak/>
              <w:t>What harms were identified?</w:t>
            </w:r>
          </w:p>
        </w:tc>
        <w:tc>
          <w:tcPr>
            <w:tcW w:w="6025" w:type="dxa"/>
          </w:tcPr>
          <w:p w14:paraId="4153FD3F" w14:textId="41ADC08E" w:rsidR="00B90A35" w:rsidRDefault="00B90A35" w:rsidP="00B90A35">
            <w:pPr>
              <w:ind w:left="0" w:firstLine="0"/>
              <w:rPr>
                <w:rFonts w:cstheme="minorHAnsi"/>
              </w:rPr>
            </w:pPr>
            <w:r w:rsidRPr="00B90A35">
              <w:rPr>
                <w:rFonts w:cstheme="minorHAnsi"/>
              </w:rPr>
              <w:t xml:space="preserve">The </w:t>
            </w:r>
            <w:r w:rsidR="00697D1E">
              <w:rPr>
                <w:rFonts w:cstheme="minorHAnsi"/>
              </w:rPr>
              <w:t xml:space="preserve">APA </w:t>
            </w:r>
            <w:r w:rsidRPr="00B90A35">
              <w:rPr>
                <w:rFonts w:cstheme="minorHAnsi"/>
              </w:rPr>
              <w:t xml:space="preserve">guideline did not refer to any harms associated with a cognitive assessment. </w:t>
            </w:r>
          </w:p>
          <w:p w14:paraId="41C0E5FF" w14:textId="20443C62" w:rsidR="00A414C8" w:rsidRDefault="00A414C8" w:rsidP="00B90A35">
            <w:pPr>
              <w:ind w:left="0" w:firstLine="0"/>
              <w:rPr>
                <w:rFonts w:cstheme="minorHAnsi"/>
              </w:rPr>
            </w:pPr>
          </w:p>
          <w:p w14:paraId="74CD3FC9" w14:textId="361F3F14" w:rsidR="00A414C8" w:rsidRPr="00A414C8" w:rsidRDefault="00A414C8" w:rsidP="00B90A35">
            <w:pPr>
              <w:ind w:left="0" w:firstLine="0"/>
              <w:rPr>
                <w:rFonts w:cstheme="minorHAnsi"/>
                <w:color w:val="FF0000"/>
              </w:rPr>
            </w:pPr>
            <w:r w:rsidRPr="00A414C8">
              <w:rPr>
                <w:rFonts w:cstheme="minorHAnsi"/>
                <w:color w:val="FF0000"/>
              </w:rPr>
              <w:t>No harms were referenced in either the Alzheimer’s Association or the ASPE reports cited above.</w:t>
            </w:r>
          </w:p>
          <w:p w14:paraId="55B8DA8F" w14:textId="77777777" w:rsidR="000E5C93" w:rsidRPr="00B90A35" w:rsidRDefault="000E5C93" w:rsidP="002E2177">
            <w:pPr>
              <w:ind w:left="0" w:firstLine="0"/>
              <w:rPr>
                <w:rFonts w:cstheme="minorHAnsi"/>
              </w:rPr>
            </w:pPr>
          </w:p>
        </w:tc>
      </w:tr>
      <w:tr w:rsidR="000E5C93" w14:paraId="55B8DA93" w14:textId="77777777" w:rsidTr="001A2425">
        <w:tc>
          <w:tcPr>
            <w:tcW w:w="3325" w:type="dxa"/>
          </w:tcPr>
          <w:p w14:paraId="55B8DA91" w14:textId="77777777" w:rsidR="000E5C93" w:rsidRDefault="000E5C93" w:rsidP="000E5C93">
            <w:pPr>
              <w:ind w:left="0" w:firstLine="0"/>
            </w:pPr>
            <w:r>
              <w:t>Identify any new studies conducted since the SR. Do the new studies change the conclusions from the SR?</w:t>
            </w:r>
          </w:p>
        </w:tc>
        <w:tc>
          <w:tcPr>
            <w:tcW w:w="6025" w:type="dxa"/>
          </w:tcPr>
          <w:p w14:paraId="10B5EC68" w14:textId="7B42EF54" w:rsidR="00D53D65" w:rsidRPr="00A414C8" w:rsidRDefault="00D53D65" w:rsidP="002E2177">
            <w:pPr>
              <w:ind w:left="0" w:firstLine="0"/>
              <w:rPr>
                <w:color w:val="FF0000"/>
              </w:rPr>
            </w:pPr>
            <w:r w:rsidRPr="00A414C8">
              <w:rPr>
                <w:color w:val="FF0000"/>
              </w:rPr>
              <w:t xml:space="preserve">Recent evidence continues to support the cognitive assessment in patients diagnosed with dementia as well as patients with mild cognitive impairment, often a precursor for dementia. </w:t>
            </w:r>
          </w:p>
          <w:p w14:paraId="2CC93E2C" w14:textId="77777777" w:rsidR="009168D6" w:rsidRPr="00A414C8" w:rsidRDefault="009168D6" w:rsidP="002E2177">
            <w:pPr>
              <w:ind w:left="0" w:firstLine="0"/>
              <w:rPr>
                <w:color w:val="FF0000"/>
              </w:rPr>
            </w:pPr>
          </w:p>
          <w:p w14:paraId="0388DBFE" w14:textId="77777777" w:rsidR="009168D6" w:rsidRPr="00A414C8" w:rsidRDefault="009168D6" w:rsidP="002E2177">
            <w:pPr>
              <w:ind w:left="0" w:firstLine="0"/>
              <w:rPr>
                <w:color w:val="FF0000"/>
              </w:rPr>
            </w:pPr>
            <w:r w:rsidRPr="00A414C8">
              <w:rPr>
                <w:color w:val="FF0000"/>
              </w:rPr>
              <w:t>The American Academy of Neurology released a practice guideline update</w:t>
            </w:r>
            <w:r w:rsidR="00523CC2" w:rsidRPr="00A414C8">
              <w:rPr>
                <w:color w:val="FF0000"/>
              </w:rPr>
              <w:t>, not on dementia, but focused on mild cognitive impairment and recommending initial and ongoing assessments to monitor for changes in cognitive status.</w:t>
            </w:r>
          </w:p>
          <w:p w14:paraId="3C13D163" w14:textId="77777777" w:rsidR="00523CC2" w:rsidRPr="00A414C8" w:rsidRDefault="00523CC2" w:rsidP="002E2177">
            <w:pPr>
              <w:ind w:left="0" w:firstLine="0"/>
              <w:rPr>
                <w:color w:val="FF0000"/>
              </w:rPr>
            </w:pPr>
          </w:p>
          <w:p w14:paraId="55B8DA92" w14:textId="66BE3F53" w:rsidR="00523CC2" w:rsidRDefault="004F0281" w:rsidP="002E2177">
            <w:pPr>
              <w:ind w:left="0" w:firstLine="0"/>
            </w:pPr>
            <w:r w:rsidRPr="00A414C8">
              <w:rPr>
                <w:color w:val="FF0000"/>
              </w:rPr>
              <w:t xml:space="preserve">At its 2018 International Conference, the </w:t>
            </w:r>
            <w:r w:rsidR="00523CC2" w:rsidRPr="00A414C8">
              <w:rPr>
                <w:color w:val="FF0000"/>
              </w:rPr>
              <w:t xml:space="preserve">Alzheimer’s Association presented </w:t>
            </w:r>
            <w:r w:rsidRPr="00A414C8">
              <w:rPr>
                <w:color w:val="FF0000"/>
              </w:rPr>
              <w:t xml:space="preserve">their Best Clinical Practice Guidelines for the Evaluation of </w:t>
            </w:r>
            <w:r w:rsidR="00A414C8" w:rsidRPr="00A414C8">
              <w:rPr>
                <w:color w:val="FF0000"/>
              </w:rPr>
              <w:t>Neurodegenerative</w:t>
            </w:r>
            <w:r w:rsidRPr="00A414C8">
              <w:rPr>
                <w:color w:val="FF0000"/>
              </w:rPr>
              <w:t xml:space="preserve"> Cognitive Behavioral Syndromes, Alzheimer’s Disease and Dementias in the United States. </w:t>
            </w:r>
            <w:r w:rsidR="00A414C8" w:rsidRPr="00A414C8">
              <w:rPr>
                <w:color w:val="FF0000"/>
              </w:rPr>
              <w:t xml:space="preserve">The Alzheimer’s Association convened a workgroup to develop recommendations for physicians and nurse practitioners. The Association website states that the recommendations range from enhancing efforts to recognize and more effectively evaluate symptoms to compassionately communicating with and supporting affected individuals and their caregivers. The recommendations have not yet been released. </w:t>
            </w: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7" w:name="Section1a8"/>
      <w:bookmarkEnd w:id="7"/>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77777777" w:rsidR="00837121" w:rsidRPr="003B1CC5" w:rsidRDefault="00837121" w:rsidP="002E2177">
      <w:pPr>
        <w:ind w:left="0" w:firstLine="0"/>
      </w:pPr>
    </w:p>
    <w:p w14:paraId="55B8DA99" w14:textId="77777777"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55B8DA9A" w14:textId="77777777" w:rsidR="000E5C93" w:rsidRDefault="000E5C93" w:rsidP="002E2177">
      <w:pPr>
        <w:ind w:left="0" w:firstLine="0"/>
        <w:rPr>
          <w:b/>
        </w:rPr>
      </w:pPr>
    </w:p>
    <w:p w14:paraId="55B8DA9B" w14:textId="77777777" w:rsidR="00837121" w:rsidRPr="003B1CC5" w:rsidRDefault="000E5C93" w:rsidP="002E2177">
      <w:pPr>
        <w:ind w:left="0" w:firstLine="0"/>
      </w:pPr>
      <w:r w:rsidRPr="000E5C93">
        <w:rPr>
          <w:b/>
          <w:color w:val="244061" w:themeColor="accent1" w:themeShade="80"/>
        </w:rPr>
        <w:t xml:space="preserve">1a.4.2 </w:t>
      </w:r>
      <w:r w:rsidR="00837121" w:rsidRPr="003B1CC5">
        <w:rPr>
          <w:b/>
        </w:rPr>
        <w:t>What process was used to identify the evidence?</w:t>
      </w:r>
    </w:p>
    <w:p w14:paraId="55B8DA9C" w14:textId="77777777" w:rsidR="00837121" w:rsidRPr="003B1CC5" w:rsidRDefault="00837121" w:rsidP="002E2177">
      <w:pPr>
        <w:ind w:left="0" w:firstLine="0"/>
      </w:pPr>
    </w:p>
    <w:p w14:paraId="55B8DA9D" w14:textId="77777777" w:rsidR="00837121" w:rsidRPr="001B772D" w:rsidRDefault="000E5C93" w:rsidP="002E2177">
      <w:pPr>
        <w:ind w:left="0" w:firstLine="0"/>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sectPr w:rsidR="00837121" w:rsidRPr="001B772D">
      <w:headerReference w:type="default" r:id="rId25"/>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8DAA0" w14:textId="77777777" w:rsidR="0040230E" w:rsidRDefault="0040230E" w:rsidP="007E37A5">
      <w:r>
        <w:separator/>
      </w:r>
    </w:p>
  </w:endnote>
  <w:endnote w:type="continuationSeparator" w:id="0">
    <w:p w14:paraId="55B8DAA1" w14:textId="77777777" w:rsidR="0040230E" w:rsidRDefault="0040230E"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altName w:val="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3" w14:textId="278EF352" w:rsidR="00440687" w:rsidRDefault="00440687">
    <w:pPr>
      <w:pStyle w:val="Footer"/>
    </w:pPr>
    <w:r w:rsidRPr="00395263">
      <w:t xml:space="preserve">Version </w:t>
    </w:r>
    <w:proofErr w:type="gramStart"/>
    <w:r w:rsidR="00DC7F67">
      <w:t>7.1</w:t>
    </w:r>
    <w:r w:rsidR="00F63E8D">
      <w:t xml:space="preserve"> </w:t>
    </w:r>
    <w:r w:rsidRPr="00395263">
      <w:t xml:space="preserve"> </w:t>
    </w:r>
    <w:r w:rsidR="00CC0F87">
      <w:t>9</w:t>
    </w:r>
    <w:proofErr w:type="gramEnd"/>
    <w:r w:rsidR="00CC0F87">
      <w:t>/6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194913">
      <w:rPr>
        <w:noProof/>
      </w:rPr>
      <w:t>2</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8DA9E" w14:textId="77777777" w:rsidR="0040230E" w:rsidRDefault="0040230E" w:rsidP="007E37A5">
      <w:r>
        <w:separator/>
      </w:r>
    </w:p>
  </w:footnote>
  <w:footnote w:type="continuationSeparator" w:id="0">
    <w:p w14:paraId="55B8DA9F" w14:textId="77777777" w:rsidR="0040230E" w:rsidRDefault="0040230E"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AE45000"/>
    <w:multiLevelType w:val="hybridMultilevel"/>
    <w:tmpl w:val="A418D8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CD5E47"/>
    <w:multiLevelType w:val="hybridMultilevel"/>
    <w:tmpl w:val="C8FCF5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50F11DF"/>
    <w:multiLevelType w:val="hybridMultilevel"/>
    <w:tmpl w:val="C80AD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06E9080">
      <w:numFmt w:val="bullet"/>
      <w:lvlText w:val="•"/>
      <w:lvlJc w:val="left"/>
      <w:pPr>
        <w:ind w:left="2160" w:hanging="360"/>
      </w:pPr>
      <w:rPr>
        <w:rFonts w:ascii="Calibri" w:eastAsiaTheme="minorEastAsia" w:hAnsi="Calibri" w:cs="Calibri" w:hint="default"/>
        <w:color w:val="auto"/>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1"/>
  </w:num>
  <w:num w:numId="4">
    <w:abstractNumId w:val="2"/>
  </w:num>
  <w:num w:numId="5">
    <w:abstractNumId w:val="4"/>
  </w:num>
  <w:num w:numId="6">
    <w:abstractNumId w:val="3"/>
  </w:num>
  <w:num w:numId="7">
    <w:abstractNumId w:val="10"/>
  </w:num>
  <w:num w:numId="8">
    <w:abstractNumId w:val="9"/>
  </w:num>
  <w:num w:numId="9">
    <w:abstractNumId w:val="12"/>
  </w:num>
  <w:num w:numId="10">
    <w:abstractNumId w:val="0"/>
  </w:num>
  <w:num w:numId="11">
    <w:abstractNumId w:val="6"/>
  </w:num>
  <w:num w:numId="12">
    <w:abstractNumId w:val="1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AF8"/>
    <w:rsid w:val="000158E4"/>
    <w:rsid w:val="00015986"/>
    <w:rsid w:val="000160E6"/>
    <w:rsid w:val="00024526"/>
    <w:rsid w:val="0002516E"/>
    <w:rsid w:val="00030F43"/>
    <w:rsid w:val="00035F2D"/>
    <w:rsid w:val="00040DCF"/>
    <w:rsid w:val="00052C0B"/>
    <w:rsid w:val="00061CF3"/>
    <w:rsid w:val="00063601"/>
    <w:rsid w:val="00073079"/>
    <w:rsid w:val="0007593F"/>
    <w:rsid w:val="00095EC9"/>
    <w:rsid w:val="00096A37"/>
    <w:rsid w:val="000A0810"/>
    <w:rsid w:val="000B627F"/>
    <w:rsid w:val="000D649E"/>
    <w:rsid w:val="000D6D06"/>
    <w:rsid w:val="000E135C"/>
    <w:rsid w:val="000E5C93"/>
    <w:rsid w:val="000F4A7F"/>
    <w:rsid w:val="00114848"/>
    <w:rsid w:val="00120934"/>
    <w:rsid w:val="00122C96"/>
    <w:rsid w:val="00131E97"/>
    <w:rsid w:val="00132070"/>
    <w:rsid w:val="00141875"/>
    <w:rsid w:val="0014347E"/>
    <w:rsid w:val="00154438"/>
    <w:rsid w:val="001551F6"/>
    <w:rsid w:val="0015535B"/>
    <w:rsid w:val="00162036"/>
    <w:rsid w:val="00162AC4"/>
    <w:rsid w:val="001632DD"/>
    <w:rsid w:val="00176E60"/>
    <w:rsid w:val="00194913"/>
    <w:rsid w:val="00194D9A"/>
    <w:rsid w:val="001A196B"/>
    <w:rsid w:val="001A2425"/>
    <w:rsid w:val="001A6D05"/>
    <w:rsid w:val="001B38BF"/>
    <w:rsid w:val="001B74B2"/>
    <w:rsid w:val="001B772D"/>
    <w:rsid w:val="001D5B5D"/>
    <w:rsid w:val="001E1B05"/>
    <w:rsid w:val="001E1F84"/>
    <w:rsid w:val="001E6153"/>
    <w:rsid w:val="00201FF9"/>
    <w:rsid w:val="00203627"/>
    <w:rsid w:val="00205857"/>
    <w:rsid w:val="00235ADC"/>
    <w:rsid w:val="00236F87"/>
    <w:rsid w:val="00254B6F"/>
    <w:rsid w:val="00263EE8"/>
    <w:rsid w:val="00265702"/>
    <w:rsid w:val="002662B2"/>
    <w:rsid w:val="002717C7"/>
    <w:rsid w:val="002875E9"/>
    <w:rsid w:val="00287EB3"/>
    <w:rsid w:val="002A47BA"/>
    <w:rsid w:val="002A6777"/>
    <w:rsid w:val="002B06BD"/>
    <w:rsid w:val="002C0E48"/>
    <w:rsid w:val="002C6F04"/>
    <w:rsid w:val="002E2177"/>
    <w:rsid w:val="002E2E41"/>
    <w:rsid w:val="002E78CD"/>
    <w:rsid w:val="002F20A7"/>
    <w:rsid w:val="002F4BFB"/>
    <w:rsid w:val="002F62A7"/>
    <w:rsid w:val="003008F4"/>
    <w:rsid w:val="00302B1D"/>
    <w:rsid w:val="00307FA5"/>
    <w:rsid w:val="00324D64"/>
    <w:rsid w:val="00352B52"/>
    <w:rsid w:val="0035760D"/>
    <w:rsid w:val="00357F2B"/>
    <w:rsid w:val="00363ECC"/>
    <w:rsid w:val="0039020B"/>
    <w:rsid w:val="00395263"/>
    <w:rsid w:val="003956E0"/>
    <w:rsid w:val="0039609A"/>
    <w:rsid w:val="00397500"/>
    <w:rsid w:val="003A39CE"/>
    <w:rsid w:val="003B1CC5"/>
    <w:rsid w:val="003B65CE"/>
    <w:rsid w:val="003C05A3"/>
    <w:rsid w:val="003D6721"/>
    <w:rsid w:val="003E039E"/>
    <w:rsid w:val="003E3848"/>
    <w:rsid w:val="0040230E"/>
    <w:rsid w:val="0041662F"/>
    <w:rsid w:val="00422917"/>
    <w:rsid w:val="00431D65"/>
    <w:rsid w:val="00440687"/>
    <w:rsid w:val="0044109B"/>
    <w:rsid w:val="0044131D"/>
    <w:rsid w:val="00441ADA"/>
    <w:rsid w:val="00446BF4"/>
    <w:rsid w:val="00457449"/>
    <w:rsid w:val="00457E46"/>
    <w:rsid w:val="00484703"/>
    <w:rsid w:val="004922E4"/>
    <w:rsid w:val="00496AF8"/>
    <w:rsid w:val="004A575D"/>
    <w:rsid w:val="004B65C6"/>
    <w:rsid w:val="004D1DC7"/>
    <w:rsid w:val="004E7215"/>
    <w:rsid w:val="004F0281"/>
    <w:rsid w:val="004F7D7E"/>
    <w:rsid w:val="00500B0C"/>
    <w:rsid w:val="00523294"/>
    <w:rsid w:val="00523CC2"/>
    <w:rsid w:val="00537150"/>
    <w:rsid w:val="00540984"/>
    <w:rsid w:val="00543851"/>
    <w:rsid w:val="0055559D"/>
    <w:rsid w:val="005569AE"/>
    <w:rsid w:val="00576A5E"/>
    <w:rsid w:val="005857F8"/>
    <w:rsid w:val="005B0993"/>
    <w:rsid w:val="005B0D18"/>
    <w:rsid w:val="005B12C3"/>
    <w:rsid w:val="005B409D"/>
    <w:rsid w:val="005D0FDB"/>
    <w:rsid w:val="005D25E9"/>
    <w:rsid w:val="005D2835"/>
    <w:rsid w:val="005D6D59"/>
    <w:rsid w:val="0060118A"/>
    <w:rsid w:val="0061327A"/>
    <w:rsid w:val="00617390"/>
    <w:rsid w:val="00623420"/>
    <w:rsid w:val="00634768"/>
    <w:rsid w:val="0063596F"/>
    <w:rsid w:val="00644963"/>
    <w:rsid w:val="006709EB"/>
    <w:rsid w:val="00672824"/>
    <w:rsid w:val="00676BD4"/>
    <w:rsid w:val="006809DD"/>
    <w:rsid w:val="0068184A"/>
    <w:rsid w:val="0068540F"/>
    <w:rsid w:val="00697D1E"/>
    <w:rsid w:val="006A0249"/>
    <w:rsid w:val="006A595F"/>
    <w:rsid w:val="006B3850"/>
    <w:rsid w:val="006B5C51"/>
    <w:rsid w:val="006C7F30"/>
    <w:rsid w:val="006D43FF"/>
    <w:rsid w:val="006E6FDD"/>
    <w:rsid w:val="006F4B7F"/>
    <w:rsid w:val="006F760B"/>
    <w:rsid w:val="00701CC3"/>
    <w:rsid w:val="007061C1"/>
    <w:rsid w:val="00714A27"/>
    <w:rsid w:val="00724801"/>
    <w:rsid w:val="00734949"/>
    <w:rsid w:val="00736AEC"/>
    <w:rsid w:val="00736E0F"/>
    <w:rsid w:val="007434FA"/>
    <w:rsid w:val="00756E11"/>
    <w:rsid w:val="007573F0"/>
    <w:rsid w:val="00765156"/>
    <w:rsid w:val="00767669"/>
    <w:rsid w:val="0077057A"/>
    <w:rsid w:val="00773485"/>
    <w:rsid w:val="00776E8F"/>
    <w:rsid w:val="00776F6D"/>
    <w:rsid w:val="007C0297"/>
    <w:rsid w:val="007C1887"/>
    <w:rsid w:val="007D4775"/>
    <w:rsid w:val="007D5DC6"/>
    <w:rsid w:val="007E37A5"/>
    <w:rsid w:val="007F49D8"/>
    <w:rsid w:val="00805940"/>
    <w:rsid w:val="0081599C"/>
    <w:rsid w:val="008160B4"/>
    <w:rsid w:val="00837121"/>
    <w:rsid w:val="00846217"/>
    <w:rsid w:val="00846405"/>
    <w:rsid w:val="008471E5"/>
    <w:rsid w:val="00850C35"/>
    <w:rsid w:val="00851466"/>
    <w:rsid w:val="00851E47"/>
    <w:rsid w:val="00863E43"/>
    <w:rsid w:val="008647C3"/>
    <w:rsid w:val="008659ED"/>
    <w:rsid w:val="008708DC"/>
    <w:rsid w:val="00870987"/>
    <w:rsid w:val="0087564A"/>
    <w:rsid w:val="00881160"/>
    <w:rsid w:val="0088371C"/>
    <w:rsid w:val="008871F7"/>
    <w:rsid w:val="008A09AB"/>
    <w:rsid w:val="008A45F3"/>
    <w:rsid w:val="008B51D9"/>
    <w:rsid w:val="008B652E"/>
    <w:rsid w:val="008D05B7"/>
    <w:rsid w:val="008E1469"/>
    <w:rsid w:val="008F1DC6"/>
    <w:rsid w:val="008F448D"/>
    <w:rsid w:val="008F6F51"/>
    <w:rsid w:val="00905C5B"/>
    <w:rsid w:val="009168D6"/>
    <w:rsid w:val="00923295"/>
    <w:rsid w:val="00925F11"/>
    <w:rsid w:val="00935265"/>
    <w:rsid w:val="0094689F"/>
    <w:rsid w:val="009477D6"/>
    <w:rsid w:val="00953ED3"/>
    <w:rsid w:val="00965FF6"/>
    <w:rsid w:val="00976022"/>
    <w:rsid w:val="00980024"/>
    <w:rsid w:val="009846D6"/>
    <w:rsid w:val="0098657F"/>
    <w:rsid w:val="009A3236"/>
    <w:rsid w:val="009B5A93"/>
    <w:rsid w:val="009B5BEA"/>
    <w:rsid w:val="009C291F"/>
    <w:rsid w:val="009C4282"/>
    <w:rsid w:val="009E37BD"/>
    <w:rsid w:val="009E6B86"/>
    <w:rsid w:val="00A03301"/>
    <w:rsid w:val="00A11CB3"/>
    <w:rsid w:val="00A12762"/>
    <w:rsid w:val="00A13867"/>
    <w:rsid w:val="00A26FED"/>
    <w:rsid w:val="00A414C8"/>
    <w:rsid w:val="00A421D4"/>
    <w:rsid w:val="00A44FF0"/>
    <w:rsid w:val="00A50E55"/>
    <w:rsid w:val="00A67EB1"/>
    <w:rsid w:val="00A9011D"/>
    <w:rsid w:val="00A91A47"/>
    <w:rsid w:val="00A9214E"/>
    <w:rsid w:val="00A95D2B"/>
    <w:rsid w:val="00AA5587"/>
    <w:rsid w:val="00AB4ECE"/>
    <w:rsid w:val="00AB5839"/>
    <w:rsid w:val="00AC1E53"/>
    <w:rsid w:val="00AC7BF1"/>
    <w:rsid w:val="00AD79C8"/>
    <w:rsid w:val="00AE6CE0"/>
    <w:rsid w:val="00B058A6"/>
    <w:rsid w:val="00B117D0"/>
    <w:rsid w:val="00B120F8"/>
    <w:rsid w:val="00B13998"/>
    <w:rsid w:val="00B32FA5"/>
    <w:rsid w:val="00B35C5F"/>
    <w:rsid w:val="00B439DD"/>
    <w:rsid w:val="00B45B3B"/>
    <w:rsid w:val="00B51786"/>
    <w:rsid w:val="00B52E0F"/>
    <w:rsid w:val="00B74629"/>
    <w:rsid w:val="00B8772F"/>
    <w:rsid w:val="00B90A35"/>
    <w:rsid w:val="00B91F58"/>
    <w:rsid w:val="00BA53AB"/>
    <w:rsid w:val="00BA579E"/>
    <w:rsid w:val="00BE2295"/>
    <w:rsid w:val="00BE6373"/>
    <w:rsid w:val="00BF4B70"/>
    <w:rsid w:val="00BF533A"/>
    <w:rsid w:val="00C41794"/>
    <w:rsid w:val="00C46677"/>
    <w:rsid w:val="00C5180E"/>
    <w:rsid w:val="00C54E40"/>
    <w:rsid w:val="00C55F56"/>
    <w:rsid w:val="00C57BA4"/>
    <w:rsid w:val="00C613EB"/>
    <w:rsid w:val="00C71C1A"/>
    <w:rsid w:val="00C84623"/>
    <w:rsid w:val="00CA00D7"/>
    <w:rsid w:val="00CB06C9"/>
    <w:rsid w:val="00CB1E41"/>
    <w:rsid w:val="00CB271C"/>
    <w:rsid w:val="00CC0F87"/>
    <w:rsid w:val="00CD4842"/>
    <w:rsid w:val="00CE2C68"/>
    <w:rsid w:val="00CE4F96"/>
    <w:rsid w:val="00CF0AB1"/>
    <w:rsid w:val="00CF4B9B"/>
    <w:rsid w:val="00CF55E6"/>
    <w:rsid w:val="00CF772F"/>
    <w:rsid w:val="00D048DB"/>
    <w:rsid w:val="00D0691E"/>
    <w:rsid w:val="00D14F0B"/>
    <w:rsid w:val="00D178CA"/>
    <w:rsid w:val="00D3311C"/>
    <w:rsid w:val="00D53405"/>
    <w:rsid w:val="00D53D65"/>
    <w:rsid w:val="00D5457B"/>
    <w:rsid w:val="00D63C1C"/>
    <w:rsid w:val="00D72995"/>
    <w:rsid w:val="00D73685"/>
    <w:rsid w:val="00D767F8"/>
    <w:rsid w:val="00D96193"/>
    <w:rsid w:val="00DA595A"/>
    <w:rsid w:val="00DA7FA2"/>
    <w:rsid w:val="00DC2D8D"/>
    <w:rsid w:val="00DC73E7"/>
    <w:rsid w:val="00DC7F67"/>
    <w:rsid w:val="00DE1F5D"/>
    <w:rsid w:val="00DE50D8"/>
    <w:rsid w:val="00DF278A"/>
    <w:rsid w:val="00E0493C"/>
    <w:rsid w:val="00E1664B"/>
    <w:rsid w:val="00E30D12"/>
    <w:rsid w:val="00E3394E"/>
    <w:rsid w:val="00E35241"/>
    <w:rsid w:val="00E41417"/>
    <w:rsid w:val="00E42FAA"/>
    <w:rsid w:val="00E536D3"/>
    <w:rsid w:val="00E57BE2"/>
    <w:rsid w:val="00E62A95"/>
    <w:rsid w:val="00E746A2"/>
    <w:rsid w:val="00E749A5"/>
    <w:rsid w:val="00E90D06"/>
    <w:rsid w:val="00E94178"/>
    <w:rsid w:val="00E97E59"/>
    <w:rsid w:val="00EA79C9"/>
    <w:rsid w:val="00EB66AC"/>
    <w:rsid w:val="00EB7DAB"/>
    <w:rsid w:val="00EC1225"/>
    <w:rsid w:val="00EC2247"/>
    <w:rsid w:val="00EE1F87"/>
    <w:rsid w:val="00EE3931"/>
    <w:rsid w:val="00EE5AF6"/>
    <w:rsid w:val="00EF2CEF"/>
    <w:rsid w:val="00F07E4C"/>
    <w:rsid w:val="00F1092D"/>
    <w:rsid w:val="00F35D8F"/>
    <w:rsid w:val="00F42C20"/>
    <w:rsid w:val="00F431D8"/>
    <w:rsid w:val="00F63E8D"/>
    <w:rsid w:val="00F67706"/>
    <w:rsid w:val="00F81FE3"/>
    <w:rsid w:val="00F90F82"/>
    <w:rsid w:val="00F92D75"/>
    <w:rsid w:val="00F97327"/>
    <w:rsid w:val="00FA296F"/>
    <w:rsid w:val="00FA7323"/>
    <w:rsid w:val="00FB1299"/>
    <w:rsid w:val="00FC32D3"/>
    <w:rsid w:val="00FC7798"/>
    <w:rsid w:val="00FD40EA"/>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62AC4"/>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character" w:styleId="UnresolvedMention">
    <w:name w:val="Unresolved Mention"/>
    <w:basedOn w:val="DefaultParagraphFont"/>
    <w:uiPriority w:val="99"/>
    <w:semiHidden/>
    <w:unhideWhenUsed/>
    <w:rsid w:val="003C05A3"/>
    <w:rPr>
      <w:color w:val="605E5C"/>
      <w:shd w:val="clear" w:color="auto" w:fill="E1DFDD"/>
    </w:rPr>
  </w:style>
  <w:style w:type="paragraph" w:styleId="HTMLPreformatted">
    <w:name w:val="HTML Preformatted"/>
    <w:basedOn w:val="Normal"/>
    <w:link w:val="HTMLPreformattedChar"/>
    <w:uiPriority w:val="99"/>
    <w:semiHidden/>
    <w:unhideWhenUsed/>
    <w:rsid w:val="00122C96"/>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122C96"/>
    <w:rPr>
      <w:rFonts w:ascii="Consolas" w:hAnsi="Consolas"/>
      <w:sz w:val="20"/>
      <w:szCs w:val="20"/>
    </w:rPr>
  </w:style>
  <w:style w:type="paragraph" w:customStyle="1" w:styleId="Default">
    <w:name w:val="Default"/>
    <w:rsid w:val="00446BF4"/>
    <w:pPr>
      <w:autoSpaceDE w:val="0"/>
      <w:autoSpaceDN w:val="0"/>
      <w:adjustRightInd w:val="0"/>
      <w:ind w:left="0" w:firstLine="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687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diagramQuickStyle" Target="diagrams/quickStyle1.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psychiatry.org/File%20Library/Psychiatrists/Practice/Clinical%20Practice%20Guidelines/alzheimers.pdf" TargetMode="Externa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diagramLayout" Target="diagrams/layout1.xm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diagramData" Target="diagrams/data1.xml"/><Relationship Id="rId20" Type="http://schemas.microsoft.com/office/2007/relationships/diagramDrawing" Target="diagrams/drawing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academic.oup.com/gerontologist/article/58/suppl_1/S32/4816742" TargetMode="Externa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23" Type="http://schemas.openxmlformats.org/officeDocument/2006/relationships/hyperlink" Target="https://www.alzheimersla.org//wp-content/uploads/2016/01/Professionals-Guideline-FullReport-CA.pdf" TargetMode="External"/><Relationship Id="rId28"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diagramColors" Target="diagrams/colors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 Id="rId22" Type="http://schemas.openxmlformats.org/officeDocument/2006/relationships/hyperlink" Target="http://psychiatryonline.org/pb/assets/raw/sitewide/practice_guidelines/guidelines/alzheimerwatch.pdf" TargetMode="External"/><Relationship Id="rId27"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A24B91E-5B0B-4E6D-86DF-995A97C2735E}" type="doc">
      <dgm:prSet loTypeId="urn:microsoft.com/office/officeart/2005/8/layout/process1" loCatId="process" qsTypeId="urn:microsoft.com/office/officeart/2005/8/quickstyle/simple1" qsCatId="simple" csTypeId="urn:microsoft.com/office/officeart/2005/8/colors/accent1_2" csCatId="accent1" phldr="1"/>
      <dgm:spPr/>
    </dgm:pt>
    <dgm:pt modelId="{0F7D76A9-C262-47C7-A0F8-C712CF3263A9}">
      <dgm:prSet phldrT="[Text]"/>
      <dgm:spPr>
        <a:xfrm>
          <a:off x="0" y="66037"/>
          <a:ext cx="1268601" cy="1581787"/>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buNone/>
          </a:pPr>
          <a:r>
            <a:rPr lang="en-US">
              <a:solidFill>
                <a:sysClr val="window" lastClr="FFFFFF"/>
              </a:solidFill>
              <a:latin typeface="Calibri"/>
              <a:ea typeface="+mn-ea"/>
              <a:cs typeface="+mn-cs"/>
            </a:rPr>
            <a:t>Assessment of Cognition in Dementia Patients</a:t>
          </a:r>
        </a:p>
      </dgm:t>
    </dgm:pt>
    <dgm:pt modelId="{54609AF0-0F3E-4BE9-B574-FE7BE085971B}" type="parTrans" cxnId="{35B82EA8-41AE-4F8D-BEDE-D4DC26D2F042}">
      <dgm:prSet/>
      <dgm:spPr/>
      <dgm:t>
        <a:bodyPr/>
        <a:lstStyle/>
        <a:p>
          <a:endParaRPr lang="en-US"/>
        </a:p>
      </dgm:t>
    </dgm:pt>
    <dgm:pt modelId="{70738652-9AF0-4B70-B011-A4208C98901F}" type="sibTrans" cxnId="{35B82EA8-41AE-4F8D-BEDE-D4DC26D2F042}">
      <dgm:prSet/>
      <dgm:spPr>
        <a:xfrm rot="21536248">
          <a:off x="1396499" y="682972"/>
          <a:ext cx="271239" cy="314613"/>
        </a:xfrm>
        <a:prstGeom prst="rightArrow">
          <a:avLst>
            <a:gd name="adj1" fmla="val 60000"/>
            <a:gd name="adj2" fmla="val 50000"/>
          </a:avLst>
        </a:prstGeom>
        <a:solidFill>
          <a:srgbClr val="4F81BD">
            <a:tint val="60000"/>
            <a:hueOff val="0"/>
            <a:satOff val="0"/>
            <a:lumOff val="0"/>
            <a:alphaOff val="0"/>
          </a:srgbClr>
        </a:solidFill>
        <a:ln>
          <a:noFill/>
        </a:ln>
        <a:effectLst/>
      </dgm:spPr>
      <dgm:t>
        <a:bodyPr/>
        <a:lstStyle/>
        <a:p>
          <a:pPr>
            <a:buNone/>
          </a:pPr>
          <a:endParaRPr lang="en-US">
            <a:solidFill>
              <a:sysClr val="window" lastClr="FFFFFF"/>
            </a:solidFill>
            <a:latin typeface="Calibri"/>
            <a:ea typeface="+mn-ea"/>
            <a:cs typeface="+mn-cs"/>
          </a:endParaRPr>
        </a:p>
      </dgm:t>
    </dgm:pt>
    <dgm:pt modelId="{D26B0CE8-FFCA-4FE7-96FE-1A5B8E7B5240}">
      <dgm:prSet phldrT="[Text]"/>
      <dgm:spPr>
        <a:xfrm>
          <a:off x="1780286" y="33018"/>
          <a:ext cx="1268601" cy="1581787"/>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buNone/>
          </a:pPr>
          <a:r>
            <a:rPr lang="en-US">
              <a:solidFill>
                <a:sysClr val="window" lastClr="FFFFFF"/>
              </a:solidFill>
              <a:latin typeface="Calibri"/>
              <a:ea typeface="+mn-ea"/>
              <a:cs typeface="+mn-cs"/>
            </a:rPr>
            <a:t>Care planning/management appropriate to the needs of the patient</a:t>
          </a:r>
        </a:p>
        <a:p>
          <a:pPr>
            <a:buNone/>
          </a:pPr>
          <a:r>
            <a:rPr lang="en-US">
              <a:solidFill>
                <a:sysClr val="window" lastClr="FFFFFF"/>
              </a:solidFill>
              <a:latin typeface="Calibri"/>
              <a:ea typeface="+mn-ea"/>
              <a:cs typeface="+mn-cs"/>
            </a:rPr>
            <a:t>Developing a disease management plan, monitoring the  effects of treatment, and modifying treatments as appropriate</a:t>
          </a:r>
        </a:p>
      </dgm:t>
    </dgm:pt>
    <dgm:pt modelId="{AAFD92FA-97FB-47C6-BBE5-7A4CB66D8039}" type="parTrans" cxnId="{8C873D32-629A-4B2A-B6E8-C1A53D00EA0E}">
      <dgm:prSet/>
      <dgm:spPr/>
      <dgm:t>
        <a:bodyPr/>
        <a:lstStyle/>
        <a:p>
          <a:endParaRPr lang="en-US"/>
        </a:p>
      </dgm:t>
    </dgm:pt>
    <dgm:pt modelId="{D4351444-652B-4285-91B4-F3CF17F8A597}" type="sibTrans" cxnId="{8C873D32-629A-4B2A-B6E8-C1A53D00EA0E}">
      <dgm:prSet/>
      <dgm:spPr>
        <a:xfrm>
          <a:off x="3175748" y="666605"/>
          <a:ext cx="268943" cy="314613"/>
        </a:xfrm>
        <a:prstGeom prst="rightArrow">
          <a:avLst>
            <a:gd name="adj1" fmla="val 60000"/>
            <a:gd name="adj2" fmla="val 50000"/>
          </a:avLst>
        </a:prstGeom>
        <a:solidFill>
          <a:srgbClr val="4F81BD">
            <a:tint val="60000"/>
            <a:hueOff val="0"/>
            <a:satOff val="0"/>
            <a:lumOff val="0"/>
            <a:alphaOff val="0"/>
          </a:srgbClr>
        </a:solidFill>
        <a:ln>
          <a:noFill/>
        </a:ln>
        <a:effectLst/>
      </dgm:spPr>
      <dgm:t>
        <a:bodyPr/>
        <a:lstStyle/>
        <a:p>
          <a:pPr>
            <a:buNone/>
          </a:pPr>
          <a:endParaRPr lang="en-US">
            <a:solidFill>
              <a:sysClr val="window" lastClr="FFFFFF"/>
            </a:solidFill>
            <a:latin typeface="Calibri"/>
            <a:ea typeface="+mn-ea"/>
            <a:cs typeface="+mn-cs"/>
          </a:endParaRPr>
        </a:p>
      </dgm:t>
    </dgm:pt>
    <dgm:pt modelId="{96F8D65B-7022-4B2C-9DF2-15F0F08C8525}">
      <dgm:prSet phldrT="[Text]"/>
      <dgm:spPr>
        <a:xfrm>
          <a:off x="3556328" y="33018"/>
          <a:ext cx="1268601" cy="1581787"/>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buNone/>
          </a:pPr>
          <a:r>
            <a:rPr lang="en-US">
              <a:solidFill>
                <a:sysClr val="window" lastClr="FFFFFF"/>
              </a:solidFill>
              <a:latin typeface="Calibri"/>
              <a:ea typeface="+mn-ea"/>
              <a:cs typeface="+mn-cs"/>
            </a:rPr>
            <a:t>Prevention of elder self-neglect </a:t>
          </a:r>
        </a:p>
        <a:p>
          <a:pPr>
            <a:buNone/>
          </a:pPr>
          <a:r>
            <a:rPr lang="en-US">
              <a:solidFill>
                <a:sysClr val="window" lastClr="FFFFFF"/>
              </a:solidFill>
              <a:latin typeface="Calibri"/>
              <a:ea typeface="+mn-ea"/>
              <a:cs typeface="+mn-cs"/>
            </a:rPr>
            <a:t>Appropriately timed nursing home admission</a:t>
          </a:r>
        </a:p>
        <a:p>
          <a:pPr>
            <a:buNone/>
          </a:pPr>
          <a:r>
            <a:rPr lang="en-US">
              <a:solidFill>
                <a:sysClr val="window" lastClr="FFFFFF"/>
              </a:solidFill>
              <a:latin typeface="Calibri"/>
              <a:ea typeface="+mn-ea"/>
              <a:cs typeface="+mn-cs"/>
            </a:rPr>
            <a:t>Better end-of-life care and pain management</a:t>
          </a:r>
        </a:p>
      </dgm:t>
    </dgm:pt>
    <dgm:pt modelId="{FC87AD6D-D71B-4405-B089-8CFF456105E3}" type="parTrans" cxnId="{22F4DAE2-A449-4DC1-846F-4C6D9EEA54A5}">
      <dgm:prSet/>
      <dgm:spPr/>
      <dgm:t>
        <a:bodyPr/>
        <a:lstStyle/>
        <a:p>
          <a:endParaRPr lang="en-US"/>
        </a:p>
      </dgm:t>
    </dgm:pt>
    <dgm:pt modelId="{47DEF4D4-92B9-4F5F-B390-E808E780154C}" type="sibTrans" cxnId="{22F4DAE2-A449-4DC1-846F-4C6D9EEA54A5}">
      <dgm:prSet/>
      <dgm:spPr/>
      <dgm:t>
        <a:bodyPr/>
        <a:lstStyle/>
        <a:p>
          <a:endParaRPr lang="en-US"/>
        </a:p>
      </dgm:t>
    </dgm:pt>
    <dgm:pt modelId="{1DD47D25-E05C-4099-9164-8A8C497830BE}" type="pres">
      <dgm:prSet presAssocID="{BA24B91E-5B0B-4E6D-86DF-995A97C2735E}" presName="Name0" presStyleCnt="0">
        <dgm:presLayoutVars>
          <dgm:dir/>
          <dgm:resizeHandles val="exact"/>
        </dgm:presLayoutVars>
      </dgm:prSet>
      <dgm:spPr/>
    </dgm:pt>
    <dgm:pt modelId="{0A84C743-A221-4412-8002-EA56AC8AE958}" type="pres">
      <dgm:prSet presAssocID="{0F7D76A9-C262-47C7-A0F8-C712CF3263A9}" presName="node" presStyleLbl="node1" presStyleIdx="0" presStyleCnt="3" custLinFactNeighborX="-40439" custLinFactNeighborY="4292">
        <dgm:presLayoutVars>
          <dgm:bulletEnabled val="1"/>
        </dgm:presLayoutVars>
      </dgm:prSet>
      <dgm:spPr>
        <a:prstGeom prst="roundRect">
          <a:avLst>
            <a:gd name="adj" fmla="val 10000"/>
          </a:avLst>
        </a:prstGeom>
      </dgm:spPr>
    </dgm:pt>
    <dgm:pt modelId="{CE15D820-A266-4DA4-95D2-0ED3A69BA9C5}" type="pres">
      <dgm:prSet presAssocID="{70738652-9AF0-4B70-B011-A4208C98901F}" presName="sibTrans" presStyleLbl="sibTrans2D1" presStyleIdx="0" presStyleCnt="2"/>
      <dgm:spPr>
        <a:prstGeom prst="rightArrow">
          <a:avLst>
            <a:gd name="adj1" fmla="val 60000"/>
            <a:gd name="adj2" fmla="val 50000"/>
          </a:avLst>
        </a:prstGeom>
      </dgm:spPr>
    </dgm:pt>
    <dgm:pt modelId="{1FE1BC1B-72B5-44CD-88C7-538DECF47254}" type="pres">
      <dgm:prSet presAssocID="{70738652-9AF0-4B70-B011-A4208C98901F}" presName="connectorText" presStyleLbl="sibTrans2D1" presStyleIdx="0" presStyleCnt="2"/>
      <dgm:spPr/>
    </dgm:pt>
    <dgm:pt modelId="{77217586-91FB-48B8-ADA9-E590BAAB4973}" type="pres">
      <dgm:prSet presAssocID="{D26B0CE8-FFCA-4FE7-96FE-1A5B8E7B5240}" presName="node" presStyleLbl="node1" presStyleIdx="1" presStyleCnt="3">
        <dgm:presLayoutVars>
          <dgm:bulletEnabled val="1"/>
        </dgm:presLayoutVars>
      </dgm:prSet>
      <dgm:spPr>
        <a:prstGeom prst="roundRect">
          <a:avLst>
            <a:gd name="adj" fmla="val 10000"/>
          </a:avLst>
        </a:prstGeom>
      </dgm:spPr>
    </dgm:pt>
    <dgm:pt modelId="{F7BA0412-C91B-4C32-A731-5887E15994A3}" type="pres">
      <dgm:prSet presAssocID="{D4351444-652B-4285-91B4-F3CF17F8A597}" presName="sibTrans" presStyleLbl="sibTrans2D1" presStyleIdx="1" presStyleCnt="2"/>
      <dgm:spPr>
        <a:prstGeom prst="rightArrow">
          <a:avLst>
            <a:gd name="adj1" fmla="val 60000"/>
            <a:gd name="adj2" fmla="val 50000"/>
          </a:avLst>
        </a:prstGeom>
      </dgm:spPr>
    </dgm:pt>
    <dgm:pt modelId="{E50EE35B-C73F-4B81-A410-36F2A8F0FFFC}" type="pres">
      <dgm:prSet presAssocID="{D4351444-652B-4285-91B4-F3CF17F8A597}" presName="connectorText" presStyleLbl="sibTrans2D1" presStyleIdx="1" presStyleCnt="2"/>
      <dgm:spPr/>
    </dgm:pt>
    <dgm:pt modelId="{B7F7E2A7-022E-4C83-B633-3B0E40C128D2}" type="pres">
      <dgm:prSet presAssocID="{96F8D65B-7022-4B2C-9DF2-15F0F08C8525}" presName="node" presStyleLbl="node1" presStyleIdx="2" presStyleCnt="3">
        <dgm:presLayoutVars>
          <dgm:bulletEnabled val="1"/>
        </dgm:presLayoutVars>
      </dgm:prSet>
      <dgm:spPr>
        <a:prstGeom prst="roundRect">
          <a:avLst>
            <a:gd name="adj" fmla="val 10000"/>
          </a:avLst>
        </a:prstGeom>
      </dgm:spPr>
    </dgm:pt>
  </dgm:ptLst>
  <dgm:cxnLst>
    <dgm:cxn modelId="{04AA6100-FA00-4E71-93C9-265499D5C265}" type="presOf" srcId="{0F7D76A9-C262-47C7-A0F8-C712CF3263A9}" destId="{0A84C743-A221-4412-8002-EA56AC8AE958}" srcOrd="0" destOrd="0" presId="urn:microsoft.com/office/officeart/2005/8/layout/process1"/>
    <dgm:cxn modelId="{60C9A805-E76D-4400-B539-747BA564481C}" type="presOf" srcId="{70738652-9AF0-4B70-B011-A4208C98901F}" destId="{1FE1BC1B-72B5-44CD-88C7-538DECF47254}" srcOrd="1" destOrd="0" presId="urn:microsoft.com/office/officeart/2005/8/layout/process1"/>
    <dgm:cxn modelId="{C4858414-A761-457C-A425-BAC7F9E17180}" type="presOf" srcId="{96F8D65B-7022-4B2C-9DF2-15F0F08C8525}" destId="{B7F7E2A7-022E-4C83-B633-3B0E40C128D2}" srcOrd="0" destOrd="0" presId="urn:microsoft.com/office/officeart/2005/8/layout/process1"/>
    <dgm:cxn modelId="{02057B18-89DD-437C-958B-196C46E6BB7F}" type="presOf" srcId="{70738652-9AF0-4B70-B011-A4208C98901F}" destId="{CE15D820-A266-4DA4-95D2-0ED3A69BA9C5}" srcOrd="0" destOrd="0" presId="urn:microsoft.com/office/officeart/2005/8/layout/process1"/>
    <dgm:cxn modelId="{8C873D32-629A-4B2A-B6E8-C1A53D00EA0E}" srcId="{BA24B91E-5B0B-4E6D-86DF-995A97C2735E}" destId="{D26B0CE8-FFCA-4FE7-96FE-1A5B8E7B5240}" srcOrd="1" destOrd="0" parTransId="{AAFD92FA-97FB-47C6-BBE5-7A4CB66D8039}" sibTransId="{D4351444-652B-4285-91B4-F3CF17F8A597}"/>
    <dgm:cxn modelId="{4AAB676A-0E78-4F2E-AC80-BA6C8081DF96}" type="presOf" srcId="{D4351444-652B-4285-91B4-F3CF17F8A597}" destId="{E50EE35B-C73F-4B81-A410-36F2A8F0FFFC}" srcOrd="1" destOrd="0" presId="urn:microsoft.com/office/officeart/2005/8/layout/process1"/>
    <dgm:cxn modelId="{C2633C70-63F3-443D-B177-B23DA0DDCD24}" type="presOf" srcId="{D4351444-652B-4285-91B4-F3CF17F8A597}" destId="{F7BA0412-C91B-4C32-A731-5887E15994A3}" srcOrd="0" destOrd="0" presId="urn:microsoft.com/office/officeart/2005/8/layout/process1"/>
    <dgm:cxn modelId="{9F57259E-6CA6-47C3-8D98-DD6C93A4D399}" type="presOf" srcId="{BA24B91E-5B0B-4E6D-86DF-995A97C2735E}" destId="{1DD47D25-E05C-4099-9164-8A8C497830BE}" srcOrd="0" destOrd="0" presId="urn:microsoft.com/office/officeart/2005/8/layout/process1"/>
    <dgm:cxn modelId="{35B82EA8-41AE-4F8D-BEDE-D4DC26D2F042}" srcId="{BA24B91E-5B0B-4E6D-86DF-995A97C2735E}" destId="{0F7D76A9-C262-47C7-A0F8-C712CF3263A9}" srcOrd="0" destOrd="0" parTransId="{54609AF0-0F3E-4BE9-B574-FE7BE085971B}" sibTransId="{70738652-9AF0-4B70-B011-A4208C98901F}"/>
    <dgm:cxn modelId="{97B261CE-ECEB-4C69-8ECA-8063126AE1F2}" type="presOf" srcId="{D26B0CE8-FFCA-4FE7-96FE-1A5B8E7B5240}" destId="{77217586-91FB-48B8-ADA9-E590BAAB4973}" srcOrd="0" destOrd="0" presId="urn:microsoft.com/office/officeart/2005/8/layout/process1"/>
    <dgm:cxn modelId="{22F4DAE2-A449-4DC1-846F-4C6D9EEA54A5}" srcId="{BA24B91E-5B0B-4E6D-86DF-995A97C2735E}" destId="{96F8D65B-7022-4B2C-9DF2-15F0F08C8525}" srcOrd="2" destOrd="0" parTransId="{FC87AD6D-D71B-4405-B089-8CFF456105E3}" sibTransId="{47DEF4D4-92B9-4F5F-B390-E808E780154C}"/>
    <dgm:cxn modelId="{9FE65FED-D2E8-455F-B5C9-4DC2CD4C22E8}" type="presParOf" srcId="{1DD47D25-E05C-4099-9164-8A8C497830BE}" destId="{0A84C743-A221-4412-8002-EA56AC8AE958}" srcOrd="0" destOrd="0" presId="urn:microsoft.com/office/officeart/2005/8/layout/process1"/>
    <dgm:cxn modelId="{8940FCD3-757E-4863-9AFA-928254B4DA57}" type="presParOf" srcId="{1DD47D25-E05C-4099-9164-8A8C497830BE}" destId="{CE15D820-A266-4DA4-95D2-0ED3A69BA9C5}" srcOrd="1" destOrd="0" presId="urn:microsoft.com/office/officeart/2005/8/layout/process1"/>
    <dgm:cxn modelId="{6E11B4EC-23D3-4564-93B9-C4DD9C054E99}" type="presParOf" srcId="{CE15D820-A266-4DA4-95D2-0ED3A69BA9C5}" destId="{1FE1BC1B-72B5-44CD-88C7-538DECF47254}" srcOrd="0" destOrd="0" presId="urn:microsoft.com/office/officeart/2005/8/layout/process1"/>
    <dgm:cxn modelId="{4AEC0251-721F-4C2E-A6F1-E09BFBA539B0}" type="presParOf" srcId="{1DD47D25-E05C-4099-9164-8A8C497830BE}" destId="{77217586-91FB-48B8-ADA9-E590BAAB4973}" srcOrd="2" destOrd="0" presId="urn:microsoft.com/office/officeart/2005/8/layout/process1"/>
    <dgm:cxn modelId="{64683DD8-356E-4C7A-A816-ED0B9B9F3B09}" type="presParOf" srcId="{1DD47D25-E05C-4099-9164-8A8C497830BE}" destId="{F7BA0412-C91B-4C32-A731-5887E15994A3}" srcOrd="3" destOrd="0" presId="urn:microsoft.com/office/officeart/2005/8/layout/process1"/>
    <dgm:cxn modelId="{AD057468-DA7D-445B-B47B-A41B754C0767}" type="presParOf" srcId="{F7BA0412-C91B-4C32-A731-5887E15994A3}" destId="{E50EE35B-C73F-4B81-A410-36F2A8F0FFFC}" srcOrd="0" destOrd="0" presId="urn:microsoft.com/office/officeart/2005/8/layout/process1"/>
    <dgm:cxn modelId="{758287AB-3A2F-45F2-8966-1E698C1CFF08}" type="presParOf" srcId="{1DD47D25-E05C-4099-9164-8A8C497830BE}" destId="{B7F7E2A7-022E-4C83-B633-3B0E40C128D2}" srcOrd="4" destOrd="0" presId="urn:microsoft.com/office/officeart/2005/8/layout/process1"/>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A84C743-A221-4412-8002-EA56AC8AE958}">
      <dsp:nvSpPr>
        <dsp:cNvPr id="0" name=""/>
        <dsp:cNvSpPr/>
      </dsp:nvSpPr>
      <dsp:spPr>
        <a:xfrm>
          <a:off x="0" y="149834"/>
          <a:ext cx="1268601" cy="1474749"/>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en-US" sz="900" kern="1200">
              <a:solidFill>
                <a:sysClr val="window" lastClr="FFFFFF"/>
              </a:solidFill>
              <a:latin typeface="Calibri"/>
              <a:ea typeface="+mn-ea"/>
              <a:cs typeface="+mn-cs"/>
            </a:rPr>
            <a:t>Assessment of Cognition in Dementia Patients</a:t>
          </a:r>
        </a:p>
      </dsp:txBody>
      <dsp:txXfrm>
        <a:off x="37156" y="186990"/>
        <a:ext cx="1194289" cy="1400437"/>
      </dsp:txXfrm>
    </dsp:sp>
    <dsp:sp modelId="{CE15D820-A266-4DA4-95D2-0ED3A69BA9C5}">
      <dsp:nvSpPr>
        <dsp:cNvPr id="0" name=""/>
        <dsp:cNvSpPr/>
      </dsp:nvSpPr>
      <dsp:spPr>
        <a:xfrm rot="21477826">
          <a:off x="1396437" y="697981"/>
          <a:ext cx="271364" cy="314613"/>
        </a:xfrm>
        <a:prstGeom prst="righ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en-US" sz="700" kern="1200">
            <a:solidFill>
              <a:sysClr val="window" lastClr="FFFFFF"/>
            </a:solidFill>
            <a:latin typeface="Calibri"/>
            <a:ea typeface="+mn-ea"/>
            <a:cs typeface="+mn-cs"/>
          </a:endParaRPr>
        </a:p>
      </dsp:txBody>
      <dsp:txXfrm>
        <a:off x="1396463" y="762350"/>
        <a:ext cx="189955" cy="188767"/>
      </dsp:txXfrm>
    </dsp:sp>
    <dsp:sp modelId="{77217586-91FB-48B8-ADA9-E590BAAB4973}">
      <dsp:nvSpPr>
        <dsp:cNvPr id="0" name=""/>
        <dsp:cNvSpPr/>
      </dsp:nvSpPr>
      <dsp:spPr>
        <a:xfrm>
          <a:off x="1780286" y="86537"/>
          <a:ext cx="1268601" cy="1474749"/>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en-US" sz="900" kern="1200">
              <a:solidFill>
                <a:sysClr val="window" lastClr="FFFFFF"/>
              </a:solidFill>
              <a:latin typeface="Calibri"/>
              <a:ea typeface="+mn-ea"/>
              <a:cs typeface="+mn-cs"/>
            </a:rPr>
            <a:t>Care planning/management appropriate to the needs of the patient</a:t>
          </a:r>
        </a:p>
        <a:p>
          <a:pPr marL="0" lvl="0" indent="0" algn="ctr" defTabSz="400050">
            <a:lnSpc>
              <a:spcPct val="90000"/>
            </a:lnSpc>
            <a:spcBef>
              <a:spcPct val="0"/>
            </a:spcBef>
            <a:spcAft>
              <a:spcPct val="35000"/>
            </a:spcAft>
            <a:buNone/>
          </a:pPr>
          <a:r>
            <a:rPr lang="en-US" sz="900" kern="1200">
              <a:solidFill>
                <a:sysClr val="window" lastClr="FFFFFF"/>
              </a:solidFill>
              <a:latin typeface="Calibri"/>
              <a:ea typeface="+mn-ea"/>
              <a:cs typeface="+mn-cs"/>
            </a:rPr>
            <a:t>Developing a disease management plan, monitoring the  effects of treatment, and modifying treatments as appropriate</a:t>
          </a:r>
        </a:p>
      </dsp:txBody>
      <dsp:txXfrm>
        <a:off x="1817442" y="123693"/>
        <a:ext cx="1194289" cy="1400437"/>
      </dsp:txXfrm>
    </dsp:sp>
    <dsp:sp modelId="{F7BA0412-C91B-4C32-A731-5887E15994A3}">
      <dsp:nvSpPr>
        <dsp:cNvPr id="0" name=""/>
        <dsp:cNvSpPr/>
      </dsp:nvSpPr>
      <dsp:spPr>
        <a:xfrm>
          <a:off x="3175748" y="666605"/>
          <a:ext cx="268943" cy="314613"/>
        </a:xfrm>
        <a:prstGeom prst="righ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11150">
            <a:lnSpc>
              <a:spcPct val="90000"/>
            </a:lnSpc>
            <a:spcBef>
              <a:spcPct val="0"/>
            </a:spcBef>
            <a:spcAft>
              <a:spcPct val="35000"/>
            </a:spcAft>
            <a:buNone/>
          </a:pPr>
          <a:endParaRPr lang="en-US" sz="700" kern="1200">
            <a:solidFill>
              <a:sysClr val="window" lastClr="FFFFFF"/>
            </a:solidFill>
            <a:latin typeface="Calibri"/>
            <a:ea typeface="+mn-ea"/>
            <a:cs typeface="+mn-cs"/>
          </a:endParaRPr>
        </a:p>
      </dsp:txBody>
      <dsp:txXfrm>
        <a:off x="3175748" y="729528"/>
        <a:ext cx="188260" cy="188767"/>
      </dsp:txXfrm>
    </dsp:sp>
    <dsp:sp modelId="{B7F7E2A7-022E-4C83-B633-3B0E40C128D2}">
      <dsp:nvSpPr>
        <dsp:cNvPr id="0" name=""/>
        <dsp:cNvSpPr/>
      </dsp:nvSpPr>
      <dsp:spPr>
        <a:xfrm>
          <a:off x="3556328" y="86537"/>
          <a:ext cx="1268601" cy="1474749"/>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en-US" sz="900" kern="1200">
              <a:solidFill>
                <a:sysClr val="window" lastClr="FFFFFF"/>
              </a:solidFill>
              <a:latin typeface="Calibri"/>
              <a:ea typeface="+mn-ea"/>
              <a:cs typeface="+mn-cs"/>
            </a:rPr>
            <a:t>Prevention of elder self-neglect </a:t>
          </a:r>
        </a:p>
        <a:p>
          <a:pPr marL="0" lvl="0" indent="0" algn="ctr" defTabSz="400050">
            <a:lnSpc>
              <a:spcPct val="90000"/>
            </a:lnSpc>
            <a:spcBef>
              <a:spcPct val="0"/>
            </a:spcBef>
            <a:spcAft>
              <a:spcPct val="35000"/>
            </a:spcAft>
            <a:buNone/>
          </a:pPr>
          <a:r>
            <a:rPr lang="en-US" sz="900" kern="1200">
              <a:solidFill>
                <a:sysClr val="window" lastClr="FFFFFF"/>
              </a:solidFill>
              <a:latin typeface="Calibri"/>
              <a:ea typeface="+mn-ea"/>
              <a:cs typeface="+mn-cs"/>
            </a:rPr>
            <a:t>Appropriately timed nursing home admission</a:t>
          </a:r>
        </a:p>
        <a:p>
          <a:pPr marL="0" lvl="0" indent="0" algn="ctr" defTabSz="400050">
            <a:lnSpc>
              <a:spcPct val="90000"/>
            </a:lnSpc>
            <a:spcBef>
              <a:spcPct val="0"/>
            </a:spcBef>
            <a:spcAft>
              <a:spcPct val="35000"/>
            </a:spcAft>
            <a:buNone/>
          </a:pPr>
          <a:r>
            <a:rPr lang="en-US" sz="900" kern="1200">
              <a:solidFill>
                <a:sysClr val="window" lastClr="FFFFFF"/>
              </a:solidFill>
              <a:latin typeface="Calibri"/>
              <a:ea typeface="+mn-ea"/>
              <a:cs typeface="+mn-cs"/>
            </a:rPr>
            <a:t>Better end-of-life care and pain management</a:t>
          </a:r>
        </a:p>
      </dsp:txBody>
      <dsp:txXfrm>
        <a:off x="3593484" y="123693"/>
        <a:ext cx="1194289" cy="1400437"/>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altName w:val="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30A1"/>
    <w:rsid w:val="00160241"/>
    <w:rsid w:val="001F47A0"/>
    <w:rsid w:val="002B5F47"/>
    <w:rsid w:val="003A1E4B"/>
    <w:rsid w:val="00455EB5"/>
    <w:rsid w:val="00461C1C"/>
    <w:rsid w:val="004E2027"/>
    <w:rsid w:val="005F21F3"/>
    <w:rsid w:val="008F6A9B"/>
    <w:rsid w:val="00A77B15"/>
    <w:rsid w:val="00BE0F2D"/>
    <w:rsid w:val="00C03643"/>
    <w:rsid w:val="00C2797F"/>
    <w:rsid w:val="00C80225"/>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2.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3.xml><?xml version="1.0" encoding="utf-8"?>
<ds:datastoreItem xmlns:ds="http://schemas.openxmlformats.org/officeDocument/2006/customXml" ds:itemID="{DF2CDBE7-7F08-4F52-B308-EE351D98984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836b82f1-340d-495e-85b5-201c5296619a"/>
    <ds:schemaRef ds:uri="http://www.w3.org/XML/1998/namespace"/>
    <ds:schemaRef ds:uri="http://purl.org/dc/dcmitype/"/>
  </ds:schemaRefs>
</ds:datastoreItem>
</file>

<file path=customXml/itemProps4.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76659C-989A-4C82-ACCC-F2A697858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11</Pages>
  <Words>3395</Words>
  <Characters>19353</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Elvia Chavarria</cp:lastModifiedBy>
  <cp:revision>7</cp:revision>
  <cp:lastPrinted>2018-06-21T14:13:00Z</cp:lastPrinted>
  <dcterms:created xsi:type="dcterms:W3CDTF">2019-03-30T05:48:00Z</dcterms:created>
  <dcterms:modified xsi:type="dcterms:W3CDTF">2019-04-02T20:39:00Z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