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F03" w:rsidRDefault="00CC6FCE">
      <w:r>
        <w:rPr>
          <w:noProof/>
          <w:color w:val="1F497D"/>
        </w:rPr>
        <w:drawing>
          <wp:inline distT="0" distB="0" distL="0" distR="0">
            <wp:extent cx="5943600" cy="2285501"/>
            <wp:effectExtent l="0" t="0" r="0" b="635"/>
            <wp:docPr id="1" name="Picture 1" descr="cid:image001.png@01D19B22.FB04BC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1.png@01D19B22.FB04BC8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85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FCE" w:rsidRDefault="00CC6FCE"/>
    <w:p w:rsidR="00CC6FCE" w:rsidRDefault="00CC6FCE">
      <w:r>
        <w:t>Graph depicting ED hemolysis over time during performance improvement project</w:t>
      </w:r>
      <w:bookmarkStart w:id="0" w:name="_GoBack"/>
      <w:bookmarkEnd w:id="0"/>
    </w:p>
    <w:sectPr w:rsidR="00CC6F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FCE"/>
    <w:rsid w:val="007B61E0"/>
    <w:rsid w:val="008E7BB9"/>
    <w:rsid w:val="00CC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6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F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6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F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png@01D19B22.FB04BC8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Clinic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Phelan, Michael</dc:creator>
  <cp:lastModifiedBy>Phelan, Michael</cp:lastModifiedBy>
  <cp:revision>1</cp:revision>
  <dcterms:created xsi:type="dcterms:W3CDTF">2016-04-29T20:57:00Z</dcterms:created>
  <dcterms:modified xsi:type="dcterms:W3CDTF">2016-04-29T20:58:00Z</dcterms:modified>
</cp:coreProperties>
</file>