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95" w:rsidRDefault="00700095" w:rsidP="000402E3">
      <w:pPr>
        <w:spacing w:line="360" w:lineRule="auto"/>
        <w:rPr>
          <w:rFonts w:ascii="Times New Roman" w:hAnsi="Times New Roman" w:cs="Times New Roman"/>
          <w:b/>
          <w:i/>
          <w:sz w:val="32"/>
          <w:szCs w:val="32"/>
          <w:u w:val="single"/>
        </w:rPr>
      </w:pPr>
      <w:r>
        <w:rPr>
          <w:rFonts w:ascii="Times New Roman" w:hAnsi="Times New Roman" w:cs="Times New Roman"/>
          <w:b/>
          <w:i/>
          <w:sz w:val="32"/>
          <w:szCs w:val="32"/>
          <w:u w:val="single"/>
        </w:rPr>
        <w:t>Pediatric Symptom Checklist</w:t>
      </w:r>
    </w:p>
    <w:p w:rsidR="003F7D7C" w:rsidRPr="00BE0AF8" w:rsidRDefault="003F7D7C" w:rsidP="000402E3">
      <w:pPr>
        <w:spacing w:line="360" w:lineRule="auto"/>
        <w:rPr>
          <w:rFonts w:ascii="Times New Roman" w:hAnsi="Times New Roman" w:cs="Times New Roman"/>
          <w:b/>
          <w:i/>
          <w:sz w:val="32"/>
          <w:szCs w:val="32"/>
          <w:u w:val="single"/>
        </w:rPr>
      </w:pPr>
      <w:r w:rsidRPr="00BE0AF8">
        <w:rPr>
          <w:rFonts w:ascii="Times New Roman" w:hAnsi="Times New Roman" w:cs="Times New Roman"/>
          <w:b/>
          <w:i/>
          <w:sz w:val="32"/>
          <w:szCs w:val="32"/>
          <w:u w:val="single"/>
        </w:rPr>
        <w:t>Table of Contents:</w:t>
      </w:r>
    </w:p>
    <w:p w:rsidR="003F7D7C" w:rsidRPr="00701B81" w:rsidRDefault="003F7D7C" w:rsidP="00031F3B">
      <w:pPr>
        <w:pStyle w:val="ListParagraph"/>
        <w:numPr>
          <w:ilvl w:val="0"/>
          <w:numId w:val="5"/>
        </w:numPr>
        <w:spacing w:line="360" w:lineRule="auto"/>
        <w:rPr>
          <w:rFonts w:ascii="Times New Roman" w:hAnsi="Times New Roman" w:cs="Times New Roman"/>
          <w:i/>
          <w:sz w:val="24"/>
          <w:szCs w:val="24"/>
        </w:rPr>
      </w:pPr>
      <w:r w:rsidRPr="00701B81">
        <w:rPr>
          <w:rFonts w:ascii="Times New Roman" w:hAnsi="Times New Roman" w:cs="Times New Roman"/>
          <w:i/>
          <w:sz w:val="24"/>
          <w:szCs w:val="24"/>
        </w:rPr>
        <w:t>Children’s Behavioral Health Initiative</w:t>
      </w:r>
    </w:p>
    <w:p w:rsidR="003F7D7C" w:rsidRDefault="00F46535" w:rsidP="00031F3B">
      <w:pPr>
        <w:pStyle w:val="ListParagraph"/>
        <w:numPr>
          <w:ilvl w:val="1"/>
          <w:numId w:val="5"/>
        </w:numPr>
        <w:spacing w:line="360" w:lineRule="auto"/>
        <w:rPr>
          <w:rFonts w:ascii="Times New Roman" w:hAnsi="Times New Roman" w:cs="Times New Roman"/>
          <w:sz w:val="24"/>
          <w:szCs w:val="24"/>
        </w:rPr>
      </w:pPr>
      <w:hyperlink w:anchor="Lucke_et_al" w:history="1">
        <w:r w:rsidR="003F7D7C" w:rsidRPr="00701B81">
          <w:rPr>
            <w:rStyle w:val="Hyperlink"/>
            <w:rFonts w:ascii="Times New Roman" w:hAnsi="Times New Roman" w:cs="Times New Roman"/>
            <w:sz w:val="24"/>
            <w:szCs w:val="24"/>
          </w:rPr>
          <w:t xml:space="preserve">Lucke, Savageau, Simons, Jellinek, Murphy (2017). Assessing Differences in Mental Health Screening by Region Before and After Implementation of an Innovative Statewide Program for Children with Medicaid. Poster presentation at Massachusetts General Hospital Clinical Research Day, </w:t>
        </w:r>
        <w:r w:rsidR="008A22C8" w:rsidRPr="00701B81">
          <w:rPr>
            <w:rStyle w:val="Hyperlink"/>
            <w:rFonts w:ascii="Times New Roman" w:hAnsi="Times New Roman" w:cs="Times New Roman"/>
            <w:sz w:val="24"/>
            <w:szCs w:val="24"/>
          </w:rPr>
          <w:t>Boston, Massachusetts; October 5, 2017.</w:t>
        </w:r>
      </w:hyperlink>
      <w:r w:rsidR="00031F3B">
        <w:rPr>
          <w:rFonts w:ascii="Times New Roman" w:hAnsi="Times New Roman" w:cs="Times New Roman"/>
          <w:sz w:val="24"/>
          <w:szCs w:val="24"/>
        </w:rPr>
        <w:t>..........................................................2</w:t>
      </w:r>
    </w:p>
    <w:p w:rsidR="00B22C79" w:rsidRDefault="00F46535" w:rsidP="00031F3B">
      <w:pPr>
        <w:pStyle w:val="ListParagraph"/>
        <w:numPr>
          <w:ilvl w:val="1"/>
          <w:numId w:val="5"/>
        </w:numPr>
        <w:spacing w:line="360" w:lineRule="auto"/>
        <w:rPr>
          <w:rFonts w:ascii="Times New Roman" w:hAnsi="Times New Roman" w:cs="Times New Roman"/>
          <w:i/>
          <w:sz w:val="24"/>
          <w:szCs w:val="24"/>
        </w:rPr>
      </w:pPr>
      <w:hyperlink w:anchor="Savageau_et_al" w:history="1">
        <w:r w:rsidR="008A22C8" w:rsidRPr="00701B81">
          <w:rPr>
            <w:rStyle w:val="Hyperlink"/>
            <w:rFonts w:ascii="Times New Roman" w:hAnsi="Times New Roman" w:cs="Times New Roman"/>
            <w:sz w:val="24"/>
            <w:szCs w:val="24"/>
          </w:rPr>
          <w:t>Savageau, Simmons, Lucke, Jellinek, Murphy (2017). Assessing Disparities in Mental Health Screening and Services Before and After Implementation of an Innovative Statewide Program for Children with Medicaid. Poster presentation at UMass Medical School Center for Health Policy and Research Pediatric Academic Societies Meeting, San Francisco, CA; May 7, 2017.</w:t>
        </w:r>
      </w:hyperlink>
      <w:r w:rsidR="00031F3B">
        <w:rPr>
          <w:rFonts w:ascii="Times New Roman" w:hAnsi="Times New Roman" w:cs="Times New Roman"/>
          <w:sz w:val="24"/>
          <w:szCs w:val="24"/>
        </w:rPr>
        <w:t>.......3</w:t>
      </w:r>
    </w:p>
    <w:p w:rsidR="000402E3" w:rsidRPr="00701B81" w:rsidRDefault="00B22C79" w:rsidP="00031F3B">
      <w:pPr>
        <w:pStyle w:val="ListParagraph"/>
        <w:numPr>
          <w:ilvl w:val="0"/>
          <w:numId w:val="5"/>
        </w:numPr>
        <w:spacing w:line="360" w:lineRule="auto"/>
        <w:rPr>
          <w:rFonts w:ascii="Times New Roman" w:hAnsi="Times New Roman" w:cs="Times New Roman"/>
          <w:i/>
          <w:sz w:val="24"/>
          <w:szCs w:val="24"/>
        </w:rPr>
      </w:pPr>
      <w:r w:rsidRPr="00701B81">
        <w:rPr>
          <w:rFonts w:ascii="Times New Roman" w:hAnsi="Times New Roman" w:cs="Times New Roman"/>
          <w:i/>
          <w:sz w:val="24"/>
          <w:szCs w:val="24"/>
        </w:rPr>
        <w:t>Pediatric Symptom Checklist</w:t>
      </w:r>
    </w:p>
    <w:p w:rsidR="000402E3" w:rsidRPr="000402E3" w:rsidRDefault="00F46535" w:rsidP="00031F3B">
      <w:pPr>
        <w:pStyle w:val="ListParagraph"/>
        <w:numPr>
          <w:ilvl w:val="1"/>
          <w:numId w:val="5"/>
        </w:numPr>
        <w:spacing w:line="360" w:lineRule="auto"/>
        <w:jc w:val="right"/>
        <w:rPr>
          <w:rFonts w:ascii="Times New Roman" w:hAnsi="Times New Roman" w:cs="Times New Roman"/>
          <w:i/>
          <w:sz w:val="24"/>
          <w:szCs w:val="24"/>
        </w:rPr>
      </w:pPr>
      <w:hyperlink w:anchor="PSC_Website_Link" w:history="1">
        <w:r w:rsidR="000402E3" w:rsidRPr="00701B81">
          <w:rPr>
            <w:rStyle w:val="Hyperlink"/>
            <w:rFonts w:ascii="Times New Roman" w:hAnsi="Times New Roman" w:cs="Times New Roman"/>
            <w:sz w:val="24"/>
            <w:szCs w:val="24"/>
          </w:rPr>
          <w:t>Pediatric Symptom Checklist Website</w:t>
        </w:r>
      </w:hyperlink>
      <w:r w:rsidR="00031F3B">
        <w:rPr>
          <w:rFonts w:ascii="Times New Roman" w:hAnsi="Times New Roman" w:cs="Times New Roman"/>
          <w:sz w:val="24"/>
          <w:szCs w:val="24"/>
        </w:rPr>
        <w:t>………………………….......................4</w:t>
      </w:r>
    </w:p>
    <w:p w:rsidR="00B22C79" w:rsidRDefault="00F46535" w:rsidP="00031F3B">
      <w:pPr>
        <w:pStyle w:val="ListParagraph"/>
        <w:numPr>
          <w:ilvl w:val="1"/>
          <w:numId w:val="5"/>
        </w:numPr>
        <w:spacing w:line="360" w:lineRule="auto"/>
        <w:jc w:val="right"/>
        <w:rPr>
          <w:rFonts w:ascii="Times New Roman" w:hAnsi="Times New Roman" w:cs="Times New Roman"/>
          <w:sz w:val="24"/>
          <w:szCs w:val="24"/>
        </w:rPr>
      </w:pPr>
      <w:hyperlink w:anchor="Y_PSC" w:history="1">
        <w:r w:rsidR="00B22C79" w:rsidRPr="00701B81">
          <w:rPr>
            <w:rStyle w:val="Hyperlink"/>
            <w:rFonts w:ascii="Times New Roman" w:hAnsi="Times New Roman" w:cs="Times New Roman"/>
            <w:sz w:val="24"/>
            <w:szCs w:val="24"/>
          </w:rPr>
          <w:t>Pediatric Symptom Checklist – Youth Report (Y-PSC)</w:t>
        </w:r>
      </w:hyperlink>
      <w:r w:rsidR="00031F3B">
        <w:rPr>
          <w:rFonts w:ascii="Times New Roman" w:hAnsi="Times New Roman" w:cs="Times New Roman"/>
          <w:sz w:val="24"/>
          <w:szCs w:val="24"/>
        </w:rPr>
        <w:t>………………………4</w:t>
      </w:r>
    </w:p>
    <w:p w:rsidR="00B22C79" w:rsidRDefault="00F46535" w:rsidP="00031F3B">
      <w:pPr>
        <w:pStyle w:val="ListParagraph"/>
        <w:numPr>
          <w:ilvl w:val="1"/>
          <w:numId w:val="5"/>
        </w:numPr>
        <w:spacing w:line="360" w:lineRule="auto"/>
        <w:jc w:val="right"/>
        <w:rPr>
          <w:rFonts w:ascii="Times New Roman" w:hAnsi="Times New Roman" w:cs="Times New Roman"/>
          <w:sz w:val="24"/>
          <w:szCs w:val="24"/>
        </w:rPr>
      </w:pPr>
      <w:hyperlink w:anchor="Parent_Report_PSC" w:history="1">
        <w:r w:rsidR="00B22C79" w:rsidRPr="00701B81">
          <w:rPr>
            <w:rStyle w:val="Hyperlink"/>
            <w:rFonts w:ascii="Times New Roman" w:hAnsi="Times New Roman" w:cs="Times New Roman"/>
            <w:sz w:val="24"/>
            <w:szCs w:val="24"/>
          </w:rPr>
          <w:t>Pediatric Symptom Checklist – Parent Report (PSC-35)</w:t>
        </w:r>
      </w:hyperlink>
      <w:r w:rsidR="00031F3B">
        <w:rPr>
          <w:rFonts w:ascii="Times New Roman" w:hAnsi="Times New Roman" w:cs="Times New Roman"/>
          <w:sz w:val="24"/>
          <w:szCs w:val="24"/>
        </w:rPr>
        <w:t>…………………</w:t>
      </w:r>
      <w:proofErr w:type="gramStart"/>
      <w:r w:rsidR="00031F3B">
        <w:rPr>
          <w:rFonts w:ascii="Times New Roman" w:hAnsi="Times New Roman" w:cs="Times New Roman"/>
          <w:sz w:val="24"/>
          <w:szCs w:val="24"/>
        </w:rPr>
        <w:t>…..</w:t>
      </w:r>
      <w:proofErr w:type="gramEnd"/>
      <w:r w:rsidR="00031F3B">
        <w:rPr>
          <w:rFonts w:ascii="Times New Roman" w:hAnsi="Times New Roman" w:cs="Times New Roman"/>
          <w:sz w:val="24"/>
          <w:szCs w:val="24"/>
        </w:rPr>
        <w:t>5</w:t>
      </w:r>
    </w:p>
    <w:p w:rsidR="00B22C79" w:rsidRDefault="00F46535" w:rsidP="00031F3B">
      <w:pPr>
        <w:pStyle w:val="ListParagraph"/>
        <w:numPr>
          <w:ilvl w:val="1"/>
          <w:numId w:val="5"/>
        </w:numPr>
        <w:spacing w:line="360" w:lineRule="auto"/>
        <w:jc w:val="right"/>
        <w:rPr>
          <w:rFonts w:ascii="Times New Roman" w:hAnsi="Times New Roman" w:cs="Times New Roman"/>
          <w:sz w:val="24"/>
          <w:szCs w:val="24"/>
        </w:rPr>
      </w:pPr>
      <w:hyperlink w:anchor="PSC_Review_of_Recent_Research" w:history="1">
        <w:r w:rsidR="00B22C79" w:rsidRPr="00701B81">
          <w:rPr>
            <w:rStyle w:val="Hyperlink"/>
            <w:rFonts w:ascii="Times New Roman" w:hAnsi="Times New Roman" w:cs="Times New Roman"/>
            <w:sz w:val="24"/>
            <w:szCs w:val="24"/>
          </w:rPr>
          <w:t>Review of Recent PSC Research</w:t>
        </w:r>
      </w:hyperlink>
      <w:r w:rsidR="00031F3B">
        <w:rPr>
          <w:rFonts w:ascii="Times New Roman" w:hAnsi="Times New Roman" w:cs="Times New Roman"/>
          <w:sz w:val="24"/>
          <w:szCs w:val="24"/>
        </w:rPr>
        <w:t>……………………………………………...6</w:t>
      </w:r>
    </w:p>
    <w:p w:rsidR="0001109B" w:rsidRPr="0001109B" w:rsidRDefault="0001109B" w:rsidP="0001109B">
      <w:pPr>
        <w:pStyle w:val="ListParagraph"/>
        <w:numPr>
          <w:ilvl w:val="0"/>
          <w:numId w:val="5"/>
        </w:numPr>
        <w:spacing w:line="360" w:lineRule="auto"/>
        <w:rPr>
          <w:rFonts w:ascii="Times New Roman" w:hAnsi="Times New Roman" w:cs="Times New Roman"/>
          <w:sz w:val="24"/>
          <w:szCs w:val="24"/>
        </w:rPr>
      </w:pPr>
      <w:r w:rsidRPr="0001109B">
        <w:rPr>
          <w:rFonts w:ascii="Times New Roman" w:hAnsi="Times New Roman" w:cs="Times New Roman"/>
          <w:i/>
          <w:sz w:val="24"/>
          <w:szCs w:val="24"/>
        </w:rPr>
        <w:t>Reference list for the Main Form</w:t>
      </w:r>
      <w:r>
        <w:rPr>
          <w:rFonts w:ascii="Times New Roman" w:hAnsi="Times New Roman" w:cs="Times New Roman"/>
          <w:sz w:val="24"/>
          <w:szCs w:val="24"/>
        </w:rPr>
        <w:t>…………………………………………………7</w:t>
      </w:r>
    </w:p>
    <w:p w:rsidR="0097549F" w:rsidRDefault="0097549F" w:rsidP="0097549F">
      <w:pPr>
        <w:spacing w:line="360" w:lineRule="auto"/>
        <w:rPr>
          <w:rFonts w:ascii="Times New Roman" w:hAnsi="Times New Roman" w:cs="Times New Roman"/>
          <w:sz w:val="24"/>
          <w:szCs w:val="24"/>
        </w:rPr>
      </w:pPr>
    </w:p>
    <w:p w:rsidR="0097549F" w:rsidRDefault="0097549F" w:rsidP="0097549F">
      <w:pPr>
        <w:spacing w:line="360" w:lineRule="auto"/>
        <w:rPr>
          <w:rFonts w:ascii="Times New Roman" w:hAnsi="Times New Roman" w:cs="Times New Roman"/>
          <w:sz w:val="24"/>
          <w:szCs w:val="24"/>
        </w:rPr>
      </w:pPr>
    </w:p>
    <w:p w:rsidR="0097549F" w:rsidRDefault="0097549F" w:rsidP="0097549F">
      <w:pPr>
        <w:spacing w:line="360" w:lineRule="auto"/>
        <w:rPr>
          <w:rFonts w:ascii="Times New Roman" w:hAnsi="Times New Roman" w:cs="Times New Roman"/>
          <w:sz w:val="24"/>
          <w:szCs w:val="24"/>
        </w:rPr>
      </w:pPr>
    </w:p>
    <w:p w:rsidR="0097549F" w:rsidRDefault="0097549F" w:rsidP="0097549F">
      <w:pPr>
        <w:spacing w:line="360" w:lineRule="auto"/>
        <w:rPr>
          <w:rFonts w:ascii="Times New Roman" w:hAnsi="Times New Roman" w:cs="Times New Roman"/>
          <w:sz w:val="24"/>
          <w:szCs w:val="24"/>
        </w:rPr>
      </w:pPr>
    </w:p>
    <w:p w:rsidR="0097549F" w:rsidRDefault="0097549F" w:rsidP="0097549F">
      <w:pPr>
        <w:spacing w:line="360" w:lineRule="auto"/>
        <w:rPr>
          <w:rFonts w:ascii="Times New Roman" w:hAnsi="Times New Roman" w:cs="Times New Roman"/>
          <w:sz w:val="24"/>
          <w:szCs w:val="24"/>
        </w:rPr>
      </w:pPr>
    </w:p>
    <w:p w:rsidR="00805416" w:rsidRDefault="00805416" w:rsidP="00805416">
      <w:pPr>
        <w:spacing w:line="360" w:lineRule="auto"/>
        <w:rPr>
          <w:rFonts w:ascii="Times New Roman" w:hAnsi="Times New Roman" w:cs="Times New Roman"/>
          <w:sz w:val="24"/>
          <w:szCs w:val="24"/>
        </w:rPr>
      </w:pPr>
    </w:p>
    <w:p w:rsidR="00701B81" w:rsidRDefault="00701B81" w:rsidP="00805416">
      <w:pPr>
        <w:spacing w:line="360" w:lineRule="auto"/>
        <w:rPr>
          <w:rFonts w:ascii="Times New Roman" w:hAnsi="Times New Roman" w:cs="Times New Roman"/>
          <w:sz w:val="24"/>
          <w:szCs w:val="24"/>
        </w:rPr>
      </w:pPr>
    </w:p>
    <w:p w:rsidR="00031F3B" w:rsidRDefault="00031F3B" w:rsidP="00805416">
      <w:pPr>
        <w:spacing w:line="360" w:lineRule="auto"/>
        <w:rPr>
          <w:rFonts w:ascii="Times New Roman" w:hAnsi="Times New Roman" w:cs="Times New Roman"/>
          <w:sz w:val="24"/>
          <w:szCs w:val="24"/>
        </w:rPr>
      </w:pPr>
    </w:p>
    <w:p w:rsidR="00805416" w:rsidRPr="00805416" w:rsidRDefault="00805416" w:rsidP="00805416">
      <w:pPr>
        <w:pStyle w:val="ListParagraph"/>
        <w:numPr>
          <w:ilvl w:val="0"/>
          <w:numId w:val="10"/>
        </w:numPr>
        <w:spacing w:after="0" w:line="360" w:lineRule="auto"/>
        <w:rPr>
          <w:rFonts w:ascii="Times New Roman" w:hAnsi="Times New Roman" w:cs="Times New Roman"/>
          <w:sz w:val="20"/>
          <w:szCs w:val="20"/>
        </w:rPr>
      </w:pPr>
      <w:bookmarkStart w:id="0" w:name="Lucke_et_al"/>
      <w:r w:rsidRPr="00805416">
        <w:rPr>
          <w:rFonts w:ascii="Times New Roman" w:hAnsi="Times New Roman" w:cs="Times New Roman"/>
          <w:sz w:val="20"/>
          <w:szCs w:val="20"/>
        </w:rPr>
        <w:t xml:space="preserve">Lucke, Savageau, Simons, Jellinek, Murphy (2017). Assessing Differences in Mental Health Screening by </w:t>
      </w:r>
    </w:p>
    <w:p w:rsidR="00805416" w:rsidRPr="006875A2" w:rsidRDefault="00805416" w:rsidP="006875A2">
      <w:pPr>
        <w:pStyle w:val="ListParagraph"/>
        <w:spacing w:after="0" w:line="360" w:lineRule="auto"/>
        <w:ind w:left="1440"/>
        <w:rPr>
          <w:rFonts w:ascii="Times New Roman" w:hAnsi="Times New Roman" w:cs="Times New Roman"/>
          <w:sz w:val="20"/>
          <w:szCs w:val="20"/>
        </w:rPr>
      </w:pPr>
      <w:r w:rsidRPr="00805416">
        <w:rPr>
          <w:rFonts w:ascii="Times New Roman" w:hAnsi="Times New Roman" w:cs="Times New Roman"/>
          <w:sz w:val="20"/>
          <w:szCs w:val="20"/>
        </w:rPr>
        <w:t xml:space="preserve">Region Before and After Implementation of an Innovative Statewide Program for Children with Medicaid. </w:t>
      </w:r>
      <w:r w:rsidRPr="00805416">
        <w:rPr>
          <w:rFonts w:ascii="Times New Roman" w:hAnsi="Times New Roman" w:cs="Times New Roman"/>
          <w:i/>
          <w:sz w:val="20"/>
          <w:szCs w:val="20"/>
        </w:rPr>
        <w:t>Poster presentation at Massachusetts General Hospital Clinical Research Day</w:t>
      </w:r>
      <w:r w:rsidRPr="00805416">
        <w:rPr>
          <w:rFonts w:ascii="Times New Roman" w:hAnsi="Times New Roman" w:cs="Times New Roman"/>
          <w:sz w:val="20"/>
          <w:szCs w:val="20"/>
        </w:rPr>
        <w:t>, Boston, Massachusetts; October 5, 2017.</w:t>
      </w:r>
      <w:bookmarkEnd w:id="0"/>
      <w:r w:rsidR="00F46535">
        <w:rPr>
          <w:rFonts w:ascii="Times New Roman" w:hAnsi="Times New Roman" w:cs="Times New Roman"/>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0.65pt;margin-top:103.45pt;width:366.55pt;height:517.1pt;z-index:251659264;mso-position-horizontal-relative:margin;mso-position-vertical-relative:margin">
            <v:imagedata r:id="rId7" o:title=""/>
            <w10:wrap type="square" anchorx="margin" anchory="margin"/>
          </v:shape>
          <o:OLEObject Type="Embed" ProgID="AcroExch.Document.11" ShapeID="_x0000_s1026" DrawAspect="Content" ObjectID="_1571685095" r:id="rId8"/>
        </w:object>
      </w:r>
    </w:p>
    <w:p w:rsidR="00805416" w:rsidRDefault="00805416">
      <w:pPr>
        <w:rPr>
          <w:rFonts w:ascii="Times New Roman" w:hAnsi="Times New Roman" w:cs="Times New Roman"/>
          <w:sz w:val="24"/>
          <w:szCs w:val="24"/>
        </w:rPr>
      </w:pPr>
      <w:r>
        <w:rPr>
          <w:rFonts w:ascii="Times New Roman" w:hAnsi="Times New Roman" w:cs="Times New Roman"/>
          <w:sz w:val="24"/>
          <w:szCs w:val="24"/>
        </w:rPr>
        <w:br w:type="page"/>
      </w:r>
    </w:p>
    <w:p w:rsidR="00805416" w:rsidRDefault="00805416" w:rsidP="00805416">
      <w:pPr>
        <w:pStyle w:val="ListParagraph"/>
        <w:numPr>
          <w:ilvl w:val="0"/>
          <w:numId w:val="10"/>
        </w:numPr>
        <w:spacing w:after="0" w:line="360" w:lineRule="auto"/>
        <w:rPr>
          <w:rFonts w:ascii="Times New Roman" w:hAnsi="Times New Roman" w:cs="Times New Roman"/>
          <w:sz w:val="20"/>
          <w:szCs w:val="20"/>
        </w:rPr>
      </w:pPr>
      <w:bookmarkStart w:id="1" w:name="Savageau_et_al"/>
      <w:r w:rsidRPr="00805416">
        <w:rPr>
          <w:rFonts w:ascii="Times New Roman" w:hAnsi="Times New Roman" w:cs="Times New Roman"/>
          <w:sz w:val="20"/>
          <w:szCs w:val="20"/>
        </w:rPr>
        <w:lastRenderedPageBreak/>
        <w:t xml:space="preserve">Savageau, Simmons, Lucke, Jellinek, Murphy (2017). Assessing Disparities in Mental Health Screening </w:t>
      </w:r>
    </w:p>
    <w:p w:rsidR="00805416" w:rsidRDefault="00805416" w:rsidP="00805416">
      <w:pPr>
        <w:spacing w:line="360" w:lineRule="auto"/>
        <w:ind w:left="1080"/>
        <w:rPr>
          <w:rFonts w:ascii="Times New Roman" w:hAnsi="Times New Roman" w:cs="Times New Roman"/>
          <w:i/>
          <w:sz w:val="20"/>
          <w:szCs w:val="20"/>
        </w:rPr>
      </w:pPr>
      <w:r w:rsidRPr="00805416">
        <w:rPr>
          <w:rFonts w:ascii="Times New Roman" w:hAnsi="Times New Roman" w:cs="Times New Roman"/>
          <w:sz w:val="20"/>
          <w:szCs w:val="20"/>
        </w:rPr>
        <w:t>and Services Before and After Implementation of an Innovative Statewide Program for Children with Medicaid.</w:t>
      </w:r>
      <w:r w:rsidRPr="00805416">
        <w:rPr>
          <w:rFonts w:ascii="Times New Roman" w:hAnsi="Times New Roman" w:cs="Times New Roman"/>
          <w:i/>
          <w:sz w:val="20"/>
          <w:szCs w:val="20"/>
        </w:rPr>
        <w:t xml:space="preserve"> Poster presentation at UMass Medical School Center for Health Policy and Research Pediatric Academic Societies Meeting, San Francisco, CA; May 7, 2017.</w:t>
      </w:r>
    </w:p>
    <w:bookmarkEnd w:id="1"/>
    <w:p w:rsidR="00805416" w:rsidRPr="00805416" w:rsidRDefault="00805416" w:rsidP="00805416">
      <w:pPr>
        <w:spacing w:line="360" w:lineRule="auto"/>
        <w:rPr>
          <w:rFonts w:ascii="Times New Roman" w:hAnsi="Times New Roman" w:cs="Times New Roman"/>
          <w:sz w:val="20"/>
          <w:szCs w:val="20"/>
        </w:rPr>
      </w:pPr>
    </w:p>
    <w:p w:rsidR="00805416" w:rsidRDefault="00805416" w:rsidP="00805416">
      <w:pPr>
        <w:spacing w:line="360" w:lineRule="auto"/>
        <w:ind w:left="360"/>
        <w:rPr>
          <w:rFonts w:ascii="Times New Roman" w:hAnsi="Times New Roman" w:cs="Times New Roman"/>
          <w:sz w:val="20"/>
          <w:szCs w:val="20"/>
        </w:rPr>
      </w:pPr>
    </w:p>
    <w:p w:rsidR="00805416" w:rsidRDefault="00805416" w:rsidP="00805416">
      <w:pPr>
        <w:rPr>
          <w:rFonts w:ascii="Times New Roman" w:hAnsi="Times New Roman" w:cs="Times New Roman"/>
          <w:sz w:val="20"/>
          <w:szCs w:val="20"/>
        </w:rPr>
      </w:pPr>
    </w:p>
    <w:p w:rsidR="00805416" w:rsidRDefault="00805416" w:rsidP="00443711">
      <w:pPr>
        <w:rPr>
          <w:rFonts w:ascii="Times New Roman" w:hAnsi="Times New Roman" w:cs="Times New Roman"/>
          <w:sz w:val="20"/>
          <w:szCs w:val="20"/>
        </w:rPr>
      </w:pPr>
      <w:r>
        <w:rPr>
          <w:rFonts w:ascii="Times New Roman" w:hAnsi="Times New Roman" w:cs="Times New Roman"/>
          <w:sz w:val="20"/>
          <w:szCs w:val="20"/>
        </w:rPr>
        <w:br w:type="page"/>
      </w:r>
      <w:r w:rsidR="00F46535">
        <w:rPr>
          <w:rFonts w:ascii="Times New Roman" w:hAnsi="Times New Roman" w:cs="Times New Roman"/>
          <w:noProof/>
          <w:sz w:val="20"/>
          <w:szCs w:val="20"/>
        </w:rPr>
        <w:object w:dxaOrig="1440" w:dyaOrig="1440">
          <v:shape id="_x0000_s1028" type="#_x0000_t75" style="position:absolute;margin-left:0;margin-top:0;width:363.85pt;height:514.75pt;z-index:251661312;mso-position-horizontal:center;mso-position-horizontal-relative:margin;mso-position-vertical:center;mso-position-vertical-relative:margin">
            <v:imagedata r:id="rId9" o:title=""/>
            <w10:wrap type="square" anchorx="margin" anchory="margin"/>
          </v:shape>
          <o:OLEObject Type="Embed" ProgID="AcroExch.Document.11" ShapeID="_x0000_s1028" DrawAspect="Content" ObjectID="_1571685096" r:id="rId10"/>
        </w:object>
      </w:r>
    </w:p>
    <w:p w:rsidR="00443711" w:rsidRPr="00443711" w:rsidRDefault="00443711" w:rsidP="00443711">
      <w:pPr>
        <w:pStyle w:val="ListParagraph"/>
        <w:numPr>
          <w:ilvl w:val="0"/>
          <w:numId w:val="10"/>
        </w:numPr>
        <w:spacing w:line="360" w:lineRule="auto"/>
        <w:rPr>
          <w:rFonts w:ascii="Times New Roman" w:hAnsi="Times New Roman" w:cs="Times New Roman"/>
          <w:i/>
          <w:sz w:val="20"/>
          <w:szCs w:val="20"/>
        </w:rPr>
      </w:pPr>
      <w:bookmarkStart w:id="2" w:name="PSC_Website_Link"/>
      <w:r w:rsidRPr="00443711">
        <w:rPr>
          <w:rFonts w:ascii="Times New Roman" w:hAnsi="Times New Roman" w:cs="Times New Roman"/>
          <w:sz w:val="20"/>
          <w:szCs w:val="20"/>
        </w:rPr>
        <w:lastRenderedPageBreak/>
        <w:t>Pediatric Symptom Checklist Website</w:t>
      </w:r>
    </w:p>
    <w:bookmarkEnd w:id="2"/>
    <w:bookmarkStart w:id="3" w:name="_MON_1571664959"/>
    <w:bookmarkEnd w:id="3"/>
    <w:p w:rsidR="00443711" w:rsidRPr="00443711" w:rsidRDefault="00701B81" w:rsidP="00443711">
      <w:pPr>
        <w:spacing w:line="360" w:lineRule="auto"/>
        <w:rPr>
          <w:rFonts w:ascii="Times New Roman" w:hAnsi="Times New Roman" w:cs="Times New Roman"/>
          <w:sz w:val="20"/>
          <w:szCs w:val="20"/>
        </w:rPr>
      </w:pPr>
      <w:r>
        <w:rPr>
          <w:rFonts w:ascii="Times New Roman" w:hAnsi="Times New Roman" w:cs="Times New Roman"/>
          <w:sz w:val="20"/>
          <w:szCs w:val="20"/>
        </w:rPr>
        <w:object w:dxaOrig="9360" w:dyaOrig="491">
          <v:shape id="_x0000_i1027" type="#_x0000_t75" style="width:468pt;height:25.1pt" o:ole="">
            <v:imagedata r:id="rId11" o:title=""/>
          </v:shape>
          <o:OLEObject Type="Embed" ProgID="Word.Document.12" ShapeID="_x0000_i1027" DrawAspect="Content" ObjectID="_1571685092" r:id="rId12">
            <o:FieldCodes>\s</o:FieldCodes>
          </o:OLEObject>
        </w:object>
      </w:r>
    </w:p>
    <w:p w:rsidR="00A350D6" w:rsidRDefault="00A350D6" w:rsidP="00A350D6">
      <w:pPr>
        <w:pStyle w:val="ListParagraph"/>
        <w:numPr>
          <w:ilvl w:val="0"/>
          <w:numId w:val="14"/>
        </w:numPr>
        <w:spacing w:line="360" w:lineRule="auto"/>
        <w:rPr>
          <w:rFonts w:ascii="Times New Roman" w:hAnsi="Times New Roman" w:cs="Times New Roman"/>
          <w:sz w:val="20"/>
          <w:szCs w:val="20"/>
        </w:rPr>
      </w:pPr>
      <w:bookmarkStart w:id="4" w:name="Y_PSC"/>
      <w:r>
        <w:rPr>
          <w:rFonts w:ascii="Times New Roman" w:hAnsi="Times New Roman" w:cs="Times New Roman"/>
          <w:sz w:val="20"/>
          <w:szCs w:val="20"/>
        </w:rPr>
        <w:t>P</w:t>
      </w:r>
      <w:r w:rsidRPr="00A350D6">
        <w:rPr>
          <w:rFonts w:ascii="Times New Roman" w:hAnsi="Times New Roman" w:cs="Times New Roman"/>
          <w:sz w:val="20"/>
          <w:szCs w:val="20"/>
        </w:rPr>
        <w:t>ediatric Symptom Checklist – Youth Report (Y-PSC)</w:t>
      </w:r>
    </w:p>
    <w:bookmarkEnd w:id="4"/>
    <w:p w:rsidR="00A350D6" w:rsidRPr="00A350D6" w:rsidRDefault="00A350D6" w:rsidP="00A350D6">
      <w:pPr>
        <w:pStyle w:val="ListParagraph"/>
        <w:spacing w:line="360" w:lineRule="auto"/>
        <w:rPr>
          <w:rFonts w:ascii="Times New Roman" w:hAnsi="Times New Roman" w:cs="Times New Roman"/>
          <w:sz w:val="20"/>
          <w:szCs w:val="20"/>
        </w:rPr>
      </w:pPr>
      <w:r w:rsidRPr="00A350D6">
        <w:rPr>
          <w:rFonts w:ascii="Times New Roman" w:hAnsi="Times New Roman" w:cs="Times New Roman"/>
          <w:sz w:val="20"/>
          <w:szCs w:val="20"/>
        </w:rPr>
        <w:t xml:space="preserve"> </w:t>
      </w:r>
      <w:r>
        <w:rPr>
          <w:rFonts w:ascii="Times New Roman" w:hAnsi="Times New Roman" w:cs="Times New Roman"/>
          <w:sz w:val="20"/>
          <w:szCs w:val="20"/>
        </w:rPr>
        <w:object w:dxaOrig="9180" w:dyaOrig="11880">
          <v:shape id="_x0000_i1028" type="#_x0000_t75" style="width:384.3pt;height:498.15pt" o:ole="">
            <v:imagedata r:id="rId13" o:title=""/>
          </v:shape>
          <o:OLEObject Type="Embed" ProgID="AcroExch.Document.11" ShapeID="_x0000_i1028" DrawAspect="Content" ObjectID="_1571685093" r:id="rId14"/>
        </w:object>
      </w:r>
      <w:r w:rsidRPr="00A350D6">
        <w:rPr>
          <w:rFonts w:ascii="Times New Roman" w:hAnsi="Times New Roman" w:cs="Times New Roman"/>
          <w:sz w:val="20"/>
          <w:szCs w:val="20"/>
        </w:rPr>
        <w:br w:type="page"/>
      </w:r>
    </w:p>
    <w:p w:rsidR="00A350D6" w:rsidRDefault="00A350D6" w:rsidP="00A350D6">
      <w:pPr>
        <w:pStyle w:val="ListParagraph"/>
        <w:numPr>
          <w:ilvl w:val="0"/>
          <w:numId w:val="14"/>
        </w:numPr>
        <w:spacing w:line="360" w:lineRule="auto"/>
        <w:rPr>
          <w:rFonts w:ascii="Times New Roman" w:hAnsi="Times New Roman" w:cs="Times New Roman"/>
          <w:sz w:val="20"/>
          <w:szCs w:val="20"/>
        </w:rPr>
      </w:pPr>
      <w:bookmarkStart w:id="5" w:name="Parent_Report_PSC"/>
      <w:r w:rsidRPr="00A350D6">
        <w:rPr>
          <w:rFonts w:ascii="Times New Roman" w:hAnsi="Times New Roman" w:cs="Times New Roman"/>
          <w:sz w:val="20"/>
          <w:szCs w:val="20"/>
        </w:rPr>
        <w:lastRenderedPageBreak/>
        <w:t>Pediatric Symptom Checklist – Parent Report (PSC-35)</w:t>
      </w:r>
    </w:p>
    <w:bookmarkEnd w:id="5"/>
    <w:p w:rsidR="00A350D6" w:rsidRDefault="00A350D6" w:rsidP="00A350D6">
      <w:pPr>
        <w:spacing w:line="360" w:lineRule="auto"/>
        <w:rPr>
          <w:rFonts w:ascii="Times New Roman" w:hAnsi="Times New Roman" w:cs="Times New Roman"/>
          <w:sz w:val="20"/>
          <w:szCs w:val="20"/>
        </w:rPr>
      </w:pPr>
      <w:r>
        <w:rPr>
          <w:rFonts w:ascii="Times New Roman" w:hAnsi="Times New Roman" w:cs="Times New Roman"/>
          <w:sz w:val="20"/>
          <w:szCs w:val="20"/>
        </w:rPr>
        <w:object w:dxaOrig="9180" w:dyaOrig="11880">
          <v:shape id="_x0000_i1029" type="#_x0000_t75" style="width:458.8pt;height:594.4pt" o:ole="">
            <v:imagedata r:id="rId15" o:title=""/>
          </v:shape>
          <o:OLEObject Type="Embed" ProgID="AcroExch.Document.11" ShapeID="_x0000_i1029" DrawAspect="Content" ObjectID="_1571685094" r:id="rId16"/>
        </w:object>
      </w:r>
    </w:p>
    <w:p w:rsidR="00A350D6" w:rsidRDefault="00F46535" w:rsidP="00A350D6">
      <w:pPr>
        <w:pStyle w:val="ListParagraph"/>
        <w:numPr>
          <w:ilvl w:val="0"/>
          <w:numId w:val="14"/>
        </w:numPr>
        <w:spacing w:line="360" w:lineRule="auto"/>
        <w:rPr>
          <w:rFonts w:ascii="Times New Roman" w:hAnsi="Times New Roman" w:cs="Times New Roman"/>
          <w:sz w:val="20"/>
          <w:szCs w:val="20"/>
        </w:rPr>
      </w:pPr>
      <w:bookmarkStart w:id="6" w:name="PSC_Review_of_Recent_Research"/>
      <w:r>
        <w:rPr>
          <w:rFonts w:ascii="Times New Roman" w:hAnsi="Times New Roman" w:cs="Times New Roman"/>
          <w:noProof/>
          <w:sz w:val="20"/>
          <w:szCs w:val="20"/>
        </w:rPr>
        <w:lastRenderedPageBreak/>
        <w:object w:dxaOrig="1440" w:dyaOrig="1440">
          <v:shape id="_x0000_s1029" type="#_x0000_t75" style="position:absolute;left:0;text-align:left;margin-left:-50.6pt;margin-top:34pt;width:557.1pt;height:325.5pt;z-index:251663360;mso-position-horizontal-relative:margin;mso-position-vertical-relative:margin">
            <v:imagedata r:id="rId17" o:title=""/>
            <w10:wrap type="square" anchorx="margin" anchory="margin"/>
          </v:shape>
          <o:OLEObject Type="Embed" ProgID="Word.Document.12" ShapeID="_x0000_s1029" DrawAspect="Content" ObjectID="_1571685097" r:id="rId18">
            <o:FieldCodes>\s</o:FieldCodes>
          </o:OLEObject>
        </w:object>
      </w:r>
      <w:r w:rsidR="00A350D6" w:rsidRPr="00A350D6">
        <w:rPr>
          <w:rFonts w:ascii="Times New Roman" w:hAnsi="Times New Roman" w:cs="Times New Roman"/>
          <w:sz w:val="20"/>
          <w:szCs w:val="20"/>
        </w:rPr>
        <w:t>Review of Recent PSC Research</w:t>
      </w:r>
      <w:bookmarkEnd w:id="6"/>
    </w:p>
    <w:p w:rsidR="00A350D6" w:rsidRPr="00A350D6" w:rsidRDefault="00A350D6" w:rsidP="00A350D6">
      <w:pPr>
        <w:spacing w:line="360" w:lineRule="auto"/>
        <w:rPr>
          <w:rFonts w:ascii="Times New Roman" w:hAnsi="Times New Roman" w:cs="Times New Roman"/>
          <w:sz w:val="20"/>
          <w:szCs w:val="20"/>
        </w:rPr>
      </w:pPr>
    </w:p>
    <w:p w:rsidR="00A350D6" w:rsidRPr="00A350D6" w:rsidRDefault="00A350D6" w:rsidP="00A350D6">
      <w:pPr>
        <w:spacing w:line="360" w:lineRule="auto"/>
        <w:rPr>
          <w:rFonts w:ascii="Times New Roman" w:hAnsi="Times New Roman" w:cs="Times New Roman"/>
          <w:sz w:val="20"/>
          <w:szCs w:val="20"/>
        </w:rPr>
      </w:pPr>
    </w:p>
    <w:p w:rsidR="00A350D6" w:rsidRPr="00A350D6" w:rsidRDefault="00A350D6" w:rsidP="00A350D6">
      <w:pPr>
        <w:spacing w:line="360" w:lineRule="auto"/>
        <w:rPr>
          <w:rFonts w:ascii="Times New Roman" w:hAnsi="Times New Roman" w:cs="Times New Roman"/>
          <w:sz w:val="20"/>
          <w:szCs w:val="20"/>
        </w:rPr>
      </w:pPr>
    </w:p>
    <w:p w:rsidR="00A350D6" w:rsidRDefault="00A350D6" w:rsidP="00A350D6">
      <w:pPr>
        <w:spacing w:line="360" w:lineRule="auto"/>
        <w:rPr>
          <w:rFonts w:ascii="Times New Roman" w:hAnsi="Times New Roman" w:cs="Times New Roman"/>
          <w:sz w:val="20"/>
          <w:szCs w:val="20"/>
        </w:rPr>
      </w:pPr>
    </w:p>
    <w:p w:rsidR="00A350D6" w:rsidRDefault="00A350D6" w:rsidP="00A350D6">
      <w:pPr>
        <w:spacing w:line="360" w:lineRule="auto"/>
        <w:rPr>
          <w:rFonts w:ascii="Times New Roman" w:hAnsi="Times New Roman" w:cs="Times New Roman"/>
          <w:sz w:val="20"/>
          <w:szCs w:val="20"/>
        </w:rPr>
      </w:pPr>
    </w:p>
    <w:p w:rsidR="00A350D6" w:rsidRDefault="00A350D6" w:rsidP="00A350D6">
      <w:pPr>
        <w:spacing w:line="360" w:lineRule="auto"/>
        <w:rPr>
          <w:rFonts w:ascii="Times New Roman" w:hAnsi="Times New Roman" w:cs="Times New Roman"/>
          <w:sz w:val="20"/>
          <w:szCs w:val="20"/>
        </w:rPr>
      </w:pPr>
    </w:p>
    <w:p w:rsidR="00E975B7" w:rsidRDefault="00E975B7" w:rsidP="00A350D6">
      <w:pPr>
        <w:spacing w:line="360" w:lineRule="auto"/>
        <w:rPr>
          <w:rFonts w:ascii="Times New Roman" w:hAnsi="Times New Roman" w:cs="Times New Roman"/>
          <w:sz w:val="20"/>
          <w:szCs w:val="20"/>
        </w:rPr>
      </w:pPr>
    </w:p>
    <w:p w:rsidR="00E975B7" w:rsidRDefault="00E975B7" w:rsidP="00A350D6">
      <w:pPr>
        <w:spacing w:line="360" w:lineRule="auto"/>
        <w:rPr>
          <w:rFonts w:ascii="Times New Roman" w:hAnsi="Times New Roman" w:cs="Times New Roman"/>
          <w:sz w:val="20"/>
          <w:szCs w:val="20"/>
        </w:rPr>
      </w:pPr>
    </w:p>
    <w:p w:rsidR="00E975B7" w:rsidRDefault="00E975B7" w:rsidP="00A350D6">
      <w:pPr>
        <w:spacing w:line="360" w:lineRule="auto"/>
        <w:rPr>
          <w:rFonts w:ascii="Times New Roman" w:hAnsi="Times New Roman" w:cs="Times New Roman"/>
          <w:sz w:val="20"/>
          <w:szCs w:val="20"/>
        </w:rPr>
      </w:pPr>
    </w:p>
    <w:p w:rsidR="00E975B7" w:rsidRDefault="00E975B7" w:rsidP="00A350D6">
      <w:pPr>
        <w:spacing w:line="360" w:lineRule="auto"/>
        <w:rPr>
          <w:rFonts w:ascii="Times New Roman" w:hAnsi="Times New Roman" w:cs="Times New Roman"/>
          <w:sz w:val="20"/>
          <w:szCs w:val="20"/>
        </w:rPr>
      </w:pPr>
    </w:p>
    <w:p w:rsidR="00E975B7" w:rsidRDefault="00E975B7" w:rsidP="00A350D6">
      <w:pPr>
        <w:spacing w:line="360" w:lineRule="auto"/>
        <w:rPr>
          <w:rFonts w:ascii="Times New Roman" w:hAnsi="Times New Roman" w:cs="Times New Roman"/>
          <w:sz w:val="20"/>
          <w:szCs w:val="20"/>
        </w:rPr>
      </w:pPr>
    </w:p>
    <w:p w:rsidR="00E975B7" w:rsidRPr="00B12141" w:rsidRDefault="00E975B7" w:rsidP="00E975B7">
      <w:pPr>
        <w:spacing w:line="222" w:lineRule="exact"/>
        <w:jc w:val="center"/>
        <w:rPr>
          <w:rFonts w:ascii="Times New Roman" w:hAnsi="Times New Roman" w:cs="Times New Roman"/>
          <w:b/>
          <w:sz w:val="20"/>
          <w:szCs w:val="20"/>
        </w:rPr>
      </w:pPr>
      <w:bookmarkStart w:id="7" w:name="_GoBack"/>
      <w:r w:rsidRPr="00B12141">
        <w:rPr>
          <w:rFonts w:ascii="Times New Roman" w:hAnsi="Times New Roman" w:cs="Times New Roman"/>
          <w:b/>
          <w:color w:val="00000A"/>
        </w:rPr>
        <w:lastRenderedPageBreak/>
        <w:t>References</w:t>
      </w:r>
      <w:r w:rsidR="00B12141" w:rsidRPr="00B12141">
        <w:rPr>
          <w:rFonts w:ascii="Times New Roman" w:hAnsi="Times New Roman" w:cs="Times New Roman"/>
          <w:b/>
          <w:color w:val="00000A"/>
        </w:rPr>
        <w:t xml:space="preserve"> on Main Form:</w:t>
      </w:r>
    </w:p>
    <w:bookmarkEnd w:id="7"/>
    <w:p w:rsidR="00E975B7" w:rsidRPr="005C368B" w:rsidRDefault="00E975B7" w:rsidP="00E975B7">
      <w:pPr>
        <w:ind w:left="720" w:hanging="720"/>
        <w:rPr>
          <w:rFonts w:ascii="Times New Roman" w:hAnsi="Times New Roman" w:cs="Times New Roman"/>
          <w:noProof/>
          <w:szCs w:val="20"/>
        </w:rPr>
      </w:pPr>
      <w:r>
        <w:rPr>
          <w:rFonts w:ascii="Times New Roman" w:hAnsi="Times New Roman" w:cs="Times New Roman"/>
          <w:sz w:val="20"/>
          <w:szCs w:val="20"/>
        </w:rPr>
        <w:fldChar w:fldCharType="begin"/>
      </w:r>
      <w:r w:rsidRPr="00AC1818">
        <w:rPr>
          <w:rFonts w:ascii="Times New Roman" w:hAnsi="Times New Roman" w:cs="Times New Roman"/>
          <w:sz w:val="20"/>
          <w:szCs w:val="20"/>
        </w:rPr>
        <w:instrText xml:space="preserve"> ADDIN EN.REFLIST </w:instrText>
      </w:r>
      <w:r>
        <w:rPr>
          <w:rFonts w:ascii="Times New Roman" w:hAnsi="Times New Roman" w:cs="Times New Roman"/>
          <w:sz w:val="20"/>
          <w:szCs w:val="20"/>
        </w:rPr>
        <w:fldChar w:fldCharType="separate"/>
      </w:r>
      <w:bookmarkStart w:id="8" w:name="_ENREF_1"/>
      <w:r w:rsidRPr="005C368B">
        <w:rPr>
          <w:rFonts w:ascii="Times New Roman" w:hAnsi="Times New Roman" w:cs="Times New Roman"/>
          <w:noProof/>
          <w:szCs w:val="20"/>
        </w:rPr>
        <w:t xml:space="preserve">Anderson, R. L., Lyons, J. S., Giles, D. M., Price, J. A., &amp; Estle, G. (2003). Reliability of the child and adolescent needs and strengths-mental health (CANS-MH) scale. </w:t>
      </w:r>
      <w:r w:rsidRPr="005C368B">
        <w:rPr>
          <w:rFonts w:ascii="Times New Roman" w:hAnsi="Times New Roman" w:cs="Times New Roman"/>
          <w:i/>
          <w:noProof/>
          <w:szCs w:val="20"/>
        </w:rPr>
        <w:t>Journal of Child and Family Studies, 12</w:t>
      </w:r>
      <w:r w:rsidRPr="005C368B">
        <w:rPr>
          <w:rFonts w:ascii="Times New Roman" w:hAnsi="Times New Roman" w:cs="Times New Roman"/>
          <w:noProof/>
          <w:szCs w:val="20"/>
        </w:rPr>
        <w:t xml:space="preserve">(3), 279-289. </w:t>
      </w:r>
      <w:bookmarkEnd w:id="8"/>
    </w:p>
    <w:p w:rsidR="00E975B7" w:rsidRPr="005C368B" w:rsidRDefault="00E975B7" w:rsidP="00E975B7">
      <w:pPr>
        <w:ind w:left="720" w:hanging="720"/>
        <w:rPr>
          <w:rFonts w:ascii="Times New Roman" w:hAnsi="Times New Roman" w:cs="Times New Roman"/>
          <w:noProof/>
          <w:szCs w:val="20"/>
        </w:rPr>
      </w:pPr>
      <w:bookmarkStart w:id="9" w:name="_ENREF_2"/>
      <w:r w:rsidRPr="005C368B">
        <w:rPr>
          <w:rFonts w:ascii="Times New Roman" w:hAnsi="Times New Roman" w:cs="Times New Roman"/>
          <w:noProof/>
          <w:szCs w:val="20"/>
        </w:rPr>
        <w:t xml:space="preserve">Forman-Hoffman, V., McClure, E., McKeeman, J., Wood, C., Middleton, J., Skinner, A., . . . Viswanathan, M. (2016). Screening for Major Depressive Disorder Among Children and Adolescents: A Systematic Review for the U.S. Preventive Services Task Force. </w:t>
      </w:r>
      <w:r w:rsidRPr="005C368B">
        <w:rPr>
          <w:rFonts w:ascii="Times New Roman" w:hAnsi="Times New Roman" w:cs="Times New Roman"/>
          <w:i/>
          <w:noProof/>
          <w:szCs w:val="20"/>
        </w:rPr>
        <w:t>Evidence Synthesis No. 116. AHRQ Publication No. 13-05192-EF-1. Rockville, MD: Agency for Healthcare Research and Quality</w:t>
      </w:r>
      <w:r w:rsidRPr="005C368B">
        <w:rPr>
          <w:rFonts w:ascii="Times New Roman" w:hAnsi="Times New Roman" w:cs="Times New Roman"/>
          <w:noProof/>
          <w:szCs w:val="20"/>
        </w:rPr>
        <w:t xml:space="preserve">. </w:t>
      </w:r>
      <w:bookmarkEnd w:id="9"/>
    </w:p>
    <w:p w:rsidR="00E975B7" w:rsidRPr="005C368B" w:rsidRDefault="00E975B7" w:rsidP="00E975B7">
      <w:pPr>
        <w:ind w:left="720" w:hanging="720"/>
        <w:rPr>
          <w:rFonts w:ascii="Times New Roman" w:hAnsi="Times New Roman" w:cs="Times New Roman"/>
          <w:i/>
          <w:noProof/>
          <w:szCs w:val="20"/>
        </w:rPr>
      </w:pPr>
      <w:bookmarkStart w:id="10" w:name="_ENREF_3"/>
      <w:r w:rsidRPr="005C368B">
        <w:rPr>
          <w:rFonts w:ascii="Times New Roman" w:hAnsi="Times New Roman" w:cs="Times New Roman"/>
          <w:noProof/>
          <w:szCs w:val="20"/>
        </w:rPr>
        <w:t>Fortney, J., Sladek, R., Unützer, J., Kennedy, P., Harbin, H., Emmet, B., . . . Carneal, G. (2015). Fixing Behavioral Health Care in America A National Call for Measurement-Based Care in the Delivery of Behavioral Health Services.</w:t>
      </w:r>
      <w:r w:rsidRPr="005C368B">
        <w:rPr>
          <w:rFonts w:ascii="Times New Roman" w:hAnsi="Times New Roman" w:cs="Times New Roman"/>
          <w:i/>
          <w:noProof/>
          <w:szCs w:val="20"/>
        </w:rPr>
        <w:t xml:space="preserve"> Issue Brief Released by The Kennedy Forum</w:t>
      </w:r>
      <w:bookmarkEnd w:id="10"/>
    </w:p>
    <w:p w:rsidR="00E975B7" w:rsidRPr="005C368B" w:rsidRDefault="00E975B7" w:rsidP="00E975B7">
      <w:pPr>
        <w:ind w:left="720" w:hanging="720"/>
        <w:rPr>
          <w:rFonts w:ascii="Times New Roman" w:hAnsi="Times New Roman" w:cs="Times New Roman"/>
          <w:noProof/>
          <w:szCs w:val="20"/>
        </w:rPr>
      </w:pPr>
      <w:bookmarkStart w:id="11" w:name="_ENREF_4"/>
      <w:r w:rsidRPr="005C368B">
        <w:rPr>
          <w:rFonts w:ascii="Times New Roman" w:hAnsi="Times New Roman" w:cs="Times New Roman"/>
          <w:noProof/>
          <w:szCs w:val="20"/>
        </w:rPr>
        <w:t xml:space="preserve">Foy, J. M., Kelleher, K. J., Laraque, D., &amp; Health, A. A. o. P. T. F. o. M. (2010). Enhancing pediatric mental health care: strategies for preparing a primary care practice. </w:t>
      </w:r>
      <w:r w:rsidRPr="005C368B">
        <w:rPr>
          <w:rFonts w:ascii="Times New Roman" w:hAnsi="Times New Roman" w:cs="Times New Roman"/>
          <w:i/>
          <w:noProof/>
          <w:szCs w:val="20"/>
        </w:rPr>
        <w:t>Pediatrics, 125</w:t>
      </w:r>
      <w:r w:rsidRPr="005C368B">
        <w:rPr>
          <w:rFonts w:ascii="Times New Roman" w:hAnsi="Times New Roman" w:cs="Times New Roman"/>
          <w:noProof/>
          <w:szCs w:val="20"/>
        </w:rPr>
        <w:t xml:space="preserve">(Supplement 3), S87-S108. </w:t>
      </w:r>
      <w:bookmarkEnd w:id="11"/>
    </w:p>
    <w:p w:rsidR="00E975B7" w:rsidRPr="005C368B" w:rsidRDefault="00E975B7" w:rsidP="00E975B7">
      <w:pPr>
        <w:ind w:left="720" w:hanging="720"/>
        <w:rPr>
          <w:rFonts w:ascii="Times New Roman" w:hAnsi="Times New Roman" w:cs="Times New Roman"/>
          <w:noProof/>
          <w:szCs w:val="20"/>
        </w:rPr>
      </w:pPr>
      <w:bookmarkStart w:id="12" w:name="_ENREF_5"/>
      <w:r w:rsidRPr="005C368B">
        <w:rPr>
          <w:rFonts w:ascii="Times New Roman" w:hAnsi="Times New Roman" w:cs="Times New Roman"/>
          <w:noProof/>
          <w:szCs w:val="20"/>
        </w:rPr>
        <w:t xml:space="preserve">Gardner, W., Lucas, A., Kolko, D. J., &amp; Campo, J. V. (2007). Comparison of the PSC-17 and alternative mental health screens in an at-risk primary care sample. </w:t>
      </w:r>
      <w:r w:rsidRPr="005C368B">
        <w:rPr>
          <w:rFonts w:ascii="Times New Roman" w:hAnsi="Times New Roman" w:cs="Times New Roman"/>
          <w:i/>
          <w:noProof/>
          <w:szCs w:val="20"/>
        </w:rPr>
        <w:t>Journal of the American Academy of Child &amp; Adolescent Psychiatry, 46</w:t>
      </w:r>
      <w:r w:rsidRPr="005C368B">
        <w:rPr>
          <w:rFonts w:ascii="Times New Roman" w:hAnsi="Times New Roman" w:cs="Times New Roman"/>
          <w:noProof/>
          <w:szCs w:val="20"/>
        </w:rPr>
        <w:t xml:space="preserve">(5), 611-618. </w:t>
      </w:r>
      <w:bookmarkEnd w:id="12"/>
    </w:p>
    <w:p w:rsidR="00E975B7" w:rsidRPr="005C368B" w:rsidRDefault="00E975B7" w:rsidP="00E975B7">
      <w:pPr>
        <w:ind w:left="720" w:hanging="720"/>
        <w:rPr>
          <w:rFonts w:ascii="Times New Roman" w:hAnsi="Times New Roman" w:cs="Times New Roman"/>
          <w:noProof/>
          <w:szCs w:val="20"/>
        </w:rPr>
      </w:pPr>
      <w:bookmarkStart w:id="13" w:name="_ENREF_6"/>
      <w:r w:rsidRPr="005C368B">
        <w:rPr>
          <w:rFonts w:ascii="Times New Roman" w:hAnsi="Times New Roman" w:cs="Times New Roman"/>
          <w:noProof/>
          <w:szCs w:val="20"/>
        </w:rPr>
        <w:t xml:space="preserve">Goodman, R., Meltzer, H., &amp; Bailey, V. (1998). The Strengths and Difficulties Questionnaire: A pilot study on the validity of the self-report version. </w:t>
      </w:r>
      <w:r w:rsidRPr="005C368B">
        <w:rPr>
          <w:rFonts w:ascii="Times New Roman" w:hAnsi="Times New Roman" w:cs="Times New Roman"/>
          <w:i/>
          <w:noProof/>
          <w:szCs w:val="20"/>
        </w:rPr>
        <w:t>European child &amp; adolescent psychiatry, 7</w:t>
      </w:r>
      <w:r w:rsidRPr="005C368B">
        <w:rPr>
          <w:rFonts w:ascii="Times New Roman" w:hAnsi="Times New Roman" w:cs="Times New Roman"/>
          <w:noProof/>
          <w:szCs w:val="20"/>
        </w:rPr>
        <w:t xml:space="preserve">(3), 125-130. </w:t>
      </w:r>
      <w:bookmarkEnd w:id="13"/>
    </w:p>
    <w:p w:rsidR="00E975B7" w:rsidRPr="005C368B" w:rsidRDefault="00E975B7" w:rsidP="00E975B7">
      <w:pPr>
        <w:ind w:left="720" w:hanging="720"/>
        <w:rPr>
          <w:rFonts w:ascii="Times New Roman" w:hAnsi="Times New Roman" w:cs="Times New Roman"/>
          <w:noProof/>
          <w:szCs w:val="20"/>
        </w:rPr>
      </w:pPr>
      <w:bookmarkStart w:id="14" w:name="_ENREF_7"/>
      <w:r w:rsidRPr="005C368B">
        <w:rPr>
          <w:rFonts w:ascii="Times New Roman" w:hAnsi="Times New Roman" w:cs="Times New Roman"/>
          <w:noProof/>
          <w:szCs w:val="20"/>
        </w:rPr>
        <w:t xml:space="preserve">Guzmán, J., Kessler, R. C., Squicciarini, A. M., George, M., Baer, L., Canenguez, K. M., . . . Murphy, J. M. (2015). Evidence for the effectiveness of a national school-based mental health program in Chile. </w:t>
      </w:r>
      <w:r w:rsidRPr="005C368B">
        <w:rPr>
          <w:rFonts w:ascii="Times New Roman" w:hAnsi="Times New Roman" w:cs="Times New Roman"/>
          <w:i/>
          <w:noProof/>
          <w:szCs w:val="20"/>
        </w:rPr>
        <w:t>Journal of the American Academy of Child &amp; Adolescent Psychiatry, 54</w:t>
      </w:r>
      <w:r w:rsidRPr="005C368B">
        <w:rPr>
          <w:rFonts w:ascii="Times New Roman" w:hAnsi="Times New Roman" w:cs="Times New Roman"/>
          <w:noProof/>
          <w:szCs w:val="20"/>
        </w:rPr>
        <w:t xml:space="preserve">(10), 799-807. e791. </w:t>
      </w:r>
      <w:bookmarkEnd w:id="14"/>
    </w:p>
    <w:p w:rsidR="00E975B7" w:rsidRPr="005C368B" w:rsidRDefault="00E975B7" w:rsidP="00E975B7">
      <w:pPr>
        <w:ind w:left="720" w:hanging="720"/>
        <w:rPr>
          <w:rFonts w:ascii="Times New Roman" w:hAnsi="Times New Roman" w:cs="Times New Roman"/>
          <w:noProof/>
          <w:szCs w:val="20"/>
        </w:rPr>
      </w:pPr>
      <w:bookmarkStart w:id="15" w:name="_ENREF_8"/>
      <w:r w:rsidRPr="005C368B">
        <w:rPr>
          <w:rFonts w:ascii="Times New Roman" w:hAnsi="Times New Roman" w:cs="Times New Roman"/>
          <w:noProof/>
          <w:szCs w:val="20"/>
        </w:rPr>
        <w:t xml:space="preserve">Hacker, K. A., Penfold, R., Arsenault, L., Zhang, F., Murphy, M., &amp; Wissow, L. (2014a). Screening for behavioral health issues in children enrolled in Massachusetts Medicaid. </w:t>
      </w:r>
      <w:r w:rsidRPr="005C368B">
        <w:rPr>
          <w:rFonts w:ascii="Times New Roman" w:hAnsi="Times New Roman" w:cs="Times New Roman"/>
          <w:i/>
          <w:noProof/>
          <w:szCs w:val="20"/>
        </w:rPr>
        <w:t>Pediatrics, 133</w:t>
      </w:r>
      <w:r w:rsidRPr="005C368B">
        <w:rPr>
          <w:rFonts w:ascii="Times New Roman" w:hAnsi="Times New Roman" w:cs="Times New Roman"/>
          <w:noProof/>
          <w:szCs w:val="20"/>
        </w:rPr>
        <w:t xml:space="preserve">(1), 46-54. </w:t>
      </w:r>
      <w:bookmarkEnd w:id="15"/>
    </w:p>
    <w:p w:rsidR="00E975B7" w:rsidRPr="005C368B" w:rsidRDefault="00E975B7" w:rsidP="00E975B7">
      <w:pPr>
        <w:ind w:left="720" w:hanging="720"/>
        <w:rPr>
          <w:rFonts w:ascii="Times New Roman" w:hAnsi="Times New Roman" w:cs="Times New Roman"/>
          <w:noProof/>
          <w:szCs w:val="20"/>
        </w:rPr>
      </w:pPr>
      <w:bookmarkStart w:id="16" w:name="_ENREF_9"/>
      <w:r w:rsidRPr="005C368B">
        <w:rPr>
          <w:rFonts w:ascii="Times New Roman" w:hAnsi="Times New Roman" w:cs="Times New Roman"/>
          <w:noProof/>
          <w:szCs w:val="20"/>
        </w:rPr>
        <w:t xml:space="preserve">Hacker, K. A., Penfold, R., Arsenault, L. N., Zhang, F., Soumerai, S. B., &amp; Wissow, L. S. (2016). The Impact of the Massachusetts Behavioral Health Child Screening Policy on Service Utilization. </w:t>
      </w:r>
      <w:r w:rsidRPr="005C368B">
        <w:rPr>
          <w:rFonts w:ascii="Times New Roman" w:hAnsi="Times New Roman" w:cs="Times New Roman"/>
          <w:i/>
          <w:noProof/>
          <w:szCs w:val="20"/>
        </w:rPr>
        <w:t>Psychiatric Services, 68</w:t>
      </w:r>
      <w:r w:rsidRPr="005C368B">
        <w:rPr>
          <w:rFonts w:ascii="Times New Roman" w:hAnsi="Times New Roman" w:cs="Times New Roman"/>
          <w:noProof/>
          <w:szCs w:val="20"/>
        </w:rPr>
        <w:t xml:space="preserve">(1), 25-32. </w:t>
      </w:r>
      <w:bookmarkEnd w:id="16"/>
    </w:p>
    <w:p w:rsidR="00E975B7" w:rsidRPr="005C368B" w:rsidRDefault="00E975B7" w:rsidP="00E975B7">
      <w:pPr>
        <w:ind w:left="720" w:hanging="720"/>
        <w:rPr>
          <w:rFonts w:ascii="Times New Roman" w:hAnsi="Times New Roman" w:cs="Times New Roman"/>
          <w:noProof/>
          <w:szCs w:val="20"/>
        </w:rPr>
      </w:pPr>
      <w:bookmarkStart w:id="17" w:name="_ENREF_10"/>
      <w:r w:rsidRPr="005C368B">
        <w:rPr>
          <w:rFonts w:ascii="Times New Roman" w:hAnsi="Times New Roman" w:cs="Times New Roman"/>
          <w:noProof/>
          <w:szCs w:val="20"/>
        </w:rPr>
        <w:t xml:space="preserve">Hacker, K. A., Penfold, R. B., Arsenault, L. N., Zhang, F., Murphy, M., &amp; Wissow, L. S. (2014b). Behavioral health services following implementation of screening in Massachusetts Medicaid children. </w:t>
      </w:r>
      <w:r w:rsidRPr="005C368B">
        <w:rPr>
          <w:rFonts w:ascii="Times New Roman" w:hAnsi="Times New Roman" w:cs="Times New Roman"/>
          <w:i/>
          <w:noProof/>
          <w:szCs w:val="20"/>
        </w:rPr>
        <w:t>Pediatrics</w:t>
      </w:r>
      <w:r w:rsidRPr="005C368B">
        <w:rPr>
          <w:rFonts w:ascii="Times New Roman" w:hAnsi="Times New Roman" w:cs="Times New Roman"/>
          <w:noProof/>
          <w:szCs w:val="20"/>
        </w:rPr>
        <w:t xml:space="preserve">, peds. 2014-0453. </w:t>
      </w:r>
      <w:bookmarkEnd w:id="17"/>
    </w:p>
    <w:p w:rsidR="00E975B7" w:rsidRPr="005C368B" w:rsidRDefault="00E975B7" w:rsidP="00E975B7">
      <w:pPr>
        <w:ind w:left="720" w:hanging="720"/>
        <w:rPr>
          <w:rFonts w:ascii="Times New Roman" w:hAnsi="Times New Roman" w:cs="Times New Roman"/>
          <w:noProof/>
          <w:szCs w:val="20"/>
        </w:rPr>
      </w:pPr>
      <w:bookmarkStart w:id="18" w:name="_ENREF_11"/>
      <w:r w:rsidRPr="005C368B">
        <w:rPr>
          <w:rFonts w:ascii="Times New Roman" w:hAnsi="Times New Roman" w:cs="Times New Roman"/>
          <w:noProof/>
          <w:szCs w:val="20"/>
        </w:rPr>
        <w:t xml:space="preserve">Hacker, K. A., Williams, S., Myagmarjav, E., Cabral, H., &amp; Murphy, M. (2009). Persistence and change in pediatric symptom checklist scores over 10 to 18 months. </w:t>
      </w:r>
      <w:r w:rsidRPr="005C368B">
        <w:rPr>
          <w:rFonts w:ascii="Times New Roman" w:hAnsi="Times New Roman" w:cs="Times New Roman"/>
          <w:i/>
          <w:noProof/>
          <w:szCs w:val="20"/>
        </w:rPr>
        <w:t>Academic Pediatrics, 9</w:t>
      </w:r>
      <w:r w:rsidRPr="005C368B">
        <w:rPr>
          <w:rFonts w:ascii="Times New Roman" w:hAnsi="Times New Roman" w:cs="Times New Roman"/>
          <w:noProof/>
          <w:szCs w:val="20"/>
        </w:rPr>
        <w:t xml:space="preserve">(4), 270-277. </w:t>
      </w:r>
      <w:bookmarkEnd w:id="18"/>
    </w:p>
    <w:p w:rsidR="00E975B7" w:rsidRPr="005C368B" w:rsidRDefault="00E975B7" w:rsidP="00E975B7">
      <w:pPr>
        <w:ind w:left="720" w:hanging="720"/>
        <w:rPr>
          <w:rFonts w:ascii="Times New Roman" w:hAnsi="Times New Roman" w:cs="Times New Roman"/>
          <w:noProof/>
          <w:szCs w:val="20"/>
        </w:rPr>
      </w:pPr>
      <w:bookmarkStart w:id="19" w:name="_ENREF_12"/>
      <w:r w:rsidRPr="005C368B">
        <w:rPr>
          <w:rFonts w:ascii="Times New Roman" w:hAnsi="Times New Roman" w:cs="Times New Roman"/>
          <w:noProof/>
          <w:szCs w:val="20"/>
        </w:rPr>
        <w:lastRenderedPageBreak/>
        <w:t xml:space="preserve">Hogan, M. (2003). The President's New Freedom Commission: recommendations to transform mental health care in America. . </w:t>
      </w:r>
      <w:r w:rsidRPr="005C368B">
        <w:rPr>
          <w:rFonts w:ascii="Times New Roman" w:hAnsi="Times New Roman" w:cs="Times New Roman"/>
          <w:i/>
          <w:noProof/>
          <w:szCs w:val="20"/>
        </w:rPr>
        <w:t>Psychiatric Services 54</w:t>
      </w:r>
      <w:r w:rsidRPr="005C368B">
        <w:rPr>
          <w:rFonts w:ascii="Times New Roman" w:hAnsi="Times New Roman" w:cs="Times New Roman"/>
          <w:noProof/>
          <w:szCs w:val="20"/>
        </w:rPr>
        <w:t xml:space="preserve">, 1467-1474. </w:t>
      </w:r>
      <w:bookmarkEnd w:id="19"/>
    </w:p>
    <w:p w:rsidR="00E975B7" w:rsidRPr="005C368B" w:rsidRDefault="00E975B7" w:rsidP="00E975B7">
      <w:pPr>
        <w:ind w:left="720" w:hanging="720"/>
        <w:rPr>
          <w:rFonts w:ascii="Times New Roman" w:hAnsi="Times New Roman" w:cs="Times New Roman"/>
          <w:noProof/>
          <w:szCs w:val="20"/>
        </w:rPr>
      </w:pPr>
      <w:bookmarkStart w:id="20" w:name="_ENREF_13"/>
      <w:r w:rsidRPr="005C368B">
        <w:rPr>
          <w:rFonts w:ascii="Times New Roman" w:hAnsi="Times New Roman" w:cs="Times New Roman"/>
          <w:noProof/>
          <w:szCs w:val="20"/>
        </w:rPr>
        <w:t xml:space="preserve">Kellam, S. G., Wang, W., Mackenzie, A. C., Brown, C. H., Ompad, D. C., Or, F., . . . Windham, A. (2014). The impact of the Good Behavior Game, a universal classroom-based preventive intervention in first and second grades, on high-risk sexual behaviors and drug abuse and dependence disorders into young adulthood. </w:t>
      </w:r>
      <w:r w:rsidRPr="005C368B">
        <w:rPr>
          <w:rFonts w:ascii="Times New Roman" w:hAnsi="Times New Roman" w:cs="Times New Roman"/>
          <w:i/>
          <w:noProof/>
          <w:szCs w:val="20"/>
        </w:rPr>
        <w:t>Prevention Science, 15</w:t>
      </w:r>
      <w:r w:rsidRPr="005C368B">
        <w:rPr>
          <w:rFonts w:ascii="Times New Roman" w:hAnsi="Times New Roman" w:cs="Times New Roman"/>
          <w:noProof/>
          <w:szCs w:val="20"/>
        </w:rPr>
        <w:t xml:space="preserve">(1), 6-18. </w:t>
      </w:r>
      <w:bookmarkEnd w:id="20"/>
    </w:p>
    <w:p w:rsidR="00E975B7" w:rsidRPr="005C368B" w:rsidRDefault="00E975B7" w:rsidP="00E975B7">
      <w:pPr>
        <w:ind w:left="720" w:hanging="720"/>
        <w:rPr>
          <w:rFonts w:ascii="Times New Roman" w:hAnsi="Times New Roman" w:cs="Times New Roman"/>
          <w:noProof/>
          <w:szCs w:val="20"/>
        </w:rPr>
      </w:pPr>
      <w:bookmarkStart w:id="21" w:name="_ENREF_14"/>
      <w:r w:rsidRPr="005C368B">
        <w:rPr>
          <w:rFonts w:ascii="Times New Roman" w:hAnsi="Times New Roman" w:cs="Times New Roman"/>
          <w:noProof/>
          <w:szCs w:val="20"/>
        </w:rPr>
        <w:t xml:space="preserve">Kelleher, K. J., Childs, G. E., Wasserman, R. C., McInerny, T. K., Nutting, P. A., &amp; Gardner, W. P. (1997). Insurance status and recognition of psychosocial problems: a report from the Pediatric Research in Office Settings and the Ambulatory Sentinel Practice Networks. </w:t>
      </w:r>
      <w:r w:rsidRPr="005C368B">
        <w:rPr>
          <w:rFonts w:ascii="Times New Roman" w:hAnsi="Times New Roman" w:cs="Times New Roman"/>
          <w:i/>
          <w:noProof/>
          <w:szCs w:val="20"/>
        </w:rPr>
        <w:t>Archives of pediatrics &amp; adolescent medicine, 151</w:t>
      </w:r>
      <w:r w:rsidRPr="005C368B">
        <w:rPr>
          <w:rFonts w:ascii="Times New Roman" w:hAnsi="Times New Roman" w:cs="Times New Roman"/>
          <w:noProof/>
          <w:szCs w:val="20"/>
        </w:rPr>
        <w:t xml:space="preserve">(11), 1109-1115. </w:t>
      </w:r>
      <w:bookmarkEnd w:id="21"/>
    </w:p>
    <w:p w:rsidR="00E975B7" w:rsidRPr="005C368B" w:rsidRDefault="00E975B7" w:rsidP="00E975B7">
      <w:pPr>
        <w:ind w:left="720" w:hanging="720"/>
        <w:rPr>
          <w:rFonts w:ascii="Times New Roman" w:hAnsi="Times New Roman" w:cs="Times New Roman"/>
          <w:noProof/>
          <w:szCs w:val="20"/>
        </w:rPr>
      </w:pPr>
      <w:bookmarkStart w:id="22" w:name="_ENREF_15"/>
      <w:r w:rsidRPr="005C368B">
        <w:rPr>
          <w:rFonts w:ascii="Times New Roman" w:hAnsi="Times New Roman" w:cs="Times New Roman"/>
          <w:noProof/>
          <w:szCs w:val="20"/>
        </w:rPr>
        <w:t xml:space="preserve">Kieling, C., Baker-Henningham, H., Belfer, M., Conti, G., Ertem, I., Omigbodun, O., . . . Rahman, A. (2011). Child and adolescent mental health worldwide: evidence for action. </w:t>
      </w:r>
      <w:r w:rsidRPr="005C368B">
        <w:rPr>
          <w:rFonts w:ascii="Times New Roman" w:hAnsi="Times New Roman" w:cs="Times New Roman"/>
          <w:i/>
          <w:noProof/>
          <w:szCs w:val="20"/>
        </w:rPr>
        <w:t>The Lancet, 378</w:t>
      </w:r>
      <w:r w:rsidRPr="005C368B">
        <w:rPr>
          <w:rFonts w:ascii="Times New Roman" w:hAnsi="Times New Roman" w:cs="Times New Roman"/>
          <w:noProof/>
          <w:szCs w:val="20"/>
        </w:rPr>
        <w:t xml:space="preserve">(9801), 1515-1525. </w:t>
      </w:r>
      <w:bookmarkEnd w:id="22"/>
    </w:p>
    <w:p w:rsidR="00E975B7" w:rsidRPr="005C368B" w:rsidRDefault="00E975B7" w:rsidP="00E975B7">
      <w:pPr>
        <w:ind w:left="720" w:hanging="720"/>
        <w:rPr>
          <w:rFonts w:ascii="Times New Roman" w:hAnsi="Times New Roman" w:cs="Times New Roman"/>
          <w:noProof/>
          <w:szCs w:val="20"/>
        </w:rPr>
      </w:pPr>
      <w:bookmarkStart w:id="23" w:name="_ENREF_16"/>
      <w:r w:rsidRPr="005C368B">
        <w:rPr>
          <w:rFonts w:ascii="Times New Roman" w:hAnsi="Times New Roman" w:cs="Times New Roman"/>
          <w:noProof/>
          <w:szCs w:val="20"/>
        </w:rPr>
        <w:t xml:space="preserve">Kolko, D. J., Campo, J., Kilbourne, A. M., Hart, J., Sakolsky, D., &amp; Wisniewski, S. (2014). Collaborative care outcomes for pediatric behavioral health problems: a cluster randomized trial. </w:t>
      </w:r>
      <w:r w:rsidRPr="005C368B">
        <w:rPr>
          <w:rFonts w:ascii="Times New Roman" w:hAnsi="Times New Roman" w:cs="Times New Roman"/>
          <w:i/>
          <w:noProof/>
          <w:szCs w:val="20"/>
        </w:rPr>
        <w:t>Pediatrics</w:t>
      </w:r>
      <w:r w:rsidRPr="005C368B">
        <w:rPr>
          <w:rFonts w:ascii="Times New Roman" w:hAnsi="Times New Roman" w:cs="Times New Roman"/>
          <w:noProof/>
          <w:szCs w:val="20"/>
        </w:rPr>
        <w:t xml:space="preserve">, peds. 2013-2516. </w:t>
      </w:r>
      <w:bookmarkEnd w:id="23"/>
    </w:p>
    <w:p w:rsidR="00E975B7" w:rsidRPr="005C368B" w:rsidRDefault="00E975B7" w:rsidP="00E975B7">
      <w:pPr>
        <w:ind w:left="720" w:hanging="720"/>
        <w:rPr>
          <w:rFonts w:ascii="Times New Roman" w:hAnsi="Times New Roman" w:cs="Times New Roman"/>
          <w:noProof/>
          <w:szCs w:val="20"/>
        </w:rPr>
      </w:pPr>
      <w:bookmarkStart w:id="24" w:name="_ENREF_17"/>
      <w:r w:rsidRPr="005C368B">
        <w:rPr>
          <w:rFonts w:ascii="Times New Roman" w:hAnsi="Times New Roman" w:cs="Times New Roman"/>
          <w:noProof/>
          <w:szCs w:val="20"/>
        </w:rPr>
        <w:t xml:space="preserve">Kolko, D. J., Campo, J. V., Kelleher, K., &amp; Cheng, Y. (2010). Improving access to care and clinical outcome for pediatric behavioral problems: A randomized trial of a nurse-administered intervention in primary care. </w:t>
      </w:r>
      <w:r w:rsidRPr="005C368B">
        <w:rPr>
          <w:rFonts w:ascii="Times New Roman" w:hAnsi="Times New Roman" w:cs="Times New Roman"/>
          <w:i/>
          <w:noProof/>
          <w:szCs w:val="20"/>
        </w:rPr>
        <w:t>Journal of developmental and behavioral pediatrics: JDBP, 31</w:t>
      </w:r>
      <w:r w:rsidRPr="005C368B">
        <w:rPr>
          <w:rFonts w:ascii="Times New Roman" w:hAnsi="Times New Roman" w:cs="Times New Roman"/>
          <w:noProof/>
          <w:szCs w:val="20"/>
        </w:rPr>
        <w:t xml:space="preserve">(5), 393. </w:t>
      </w:r>
      <w:bookmarkEnd w:id="24"/>
    </w:p>
    <w:p w:rsidR="00E975B7" w:rsidRPr="005C368B" w:rsidRDefault="00E975B7" w:rsidP="00E975B7">
      <w:pPr>
        <w:ind w:left="720" w:hanging="720"/>
        <w:rPr>
          <w:rFonts w:ascii="Times New Roman" w:hAnsi="Times New Roman" w:cs="Times New Roman"/>
          <w:noProof/>
          <w:szCs w:val="20"/>
        </w:rPr>
      </w:pPr>
      <w:bookmarkStart w:id="25" w:name="_ENREF_18"/>
      <w:r w:rsidRPr="005C368B">
        <w:rPr>
          <w:rFonts w:ascii="Times New Roman" w:hAnsi="Times New Roman" w:cs="Times New Roman"/>
          <w:noProof/>
          <w:szCs w:val="20"/>
        </w:rPr>
        <w:t xml:space="preserve">Mann, C. (2013). CMCS Informational Bulletin; Prevention and Early Identification of Mental Health and Substance Use Conditions. </w:t>
      </w:r>
      <w:bookmarkEnd w:id="25"/>
    </w:p>
    <w:p w:rsidR="00E975B7" w:rsidRPr="005C368B" w:rsidRDefault="00E975B7" w:rsidP="00E975B7">
      <w:pPr>
        <w:ind w:left="720" w:hanging="720"/>
        <w:rPr>
          <w:rFonts w:ascii="Times New Roman" w:hAnsi="Times New Roman" w:cs="Times New Roman"/>
          <w:noProof/>
          <w:szCs w:val="20"/>
        </w:rPr>
      </w:pPr>
      <w:bookmarkStart w:id="26" w:name="_ENREF_19"/>
      <w:r w:rsidRPr="005C368B">
        <w:rPr>
          <w:rFonts w:ascii="Times New Roman" w:hAnsi="Times New Roman" w:cs="Times New Roman"/>
          <w:noProof/>
          <w:szCs w:val="20"/>
        </w:rPr>
        <w:t xml:space="preserve">Murphy, J. M., Bergmann, P., Chiang, C., Sturner, R., Howard, B., Abel, M. R., &amp; Jellinek, M. (2016). The PSC-17: subscale scores, reliability, and factor structure in a new national sample. </w:t>
      </w:r>
      <w:r w:rsidRPr="005C368B">
        <w:rPr>
          <w:rFonts w:ascii="Times New Roman" w:hAnsi="Times New Roman" w:cs="Times New Roman"/>
          <w:i/>
          <w:noProof/>
          <w:szCs w:val="20"/>
        </w:rPr>
        <w:t>Pediatrics</w:t>
      </w:r>
      <w:r w:rsidRPr="005C368B">
        <w:rPr>
          <w:rFonts w:ascii="Times New Roman" w:hAnsi="Times New Roman" w:cs="Times New Roman"/>
          <w:noProof/>
          <w:szCs w:val="20"/>
        </w:rPr>
        <w:t xml:space="preserve">, e20160038. </w:t>
      </w:r>
      <w:bookmarkEnd w:id="26"/>
    </w:p>
    <w:p w:rsidR="00E975B7" w:rsidRPr="005C368B" w:rsidRDefault="00E975B7" w:rsidP="00E975B7">
      <w:pPr>
        <w:ind w:left="720" w:hanging="720"/>
        <w:rPr>
          <w:rFonts w:ascii="Times New Roman" w:hAnsi="Times New Roman" w:cs="Times New Roman"/>
          <w:noProof/>
          <w:szCs w:val="20"/>
        </w:rPr>
      </w:pPr>
      <w:bookmarkStart w:id="27" w:name="_ENREF_20"/>
      <w:r w:rsidRPr="005C368B">
        <w:rPr>
          <w:rFonts w:ascii="Times New Roman" w:hAnsi="Times New Roman" w:cs="Times New Roman"/>
          <w:noProof/>
          <w:szCs w:val="20"/>
        </w:rPr>
        <w:t xml:space="preserve">Murphy, J. M., Guzmán, J., McCarthy, A. E., Squicciarini, A. M., George, M., Canenguez, K. M., . . . Smoller, J. W. (2015). Mental health predicts better academic outcomes: a longitudinal study of elementary school students in Chile. </w:t>
      </w:r>
      <w:r w:rsidRPr="005C368B">
        <w:rPr>
          <w:rFonts w:ascii="Times New Roman" w:hAnsi="Times New Roman" w:cs="Times New Roman"/>
          <w:i/>
          <w:noProof/>
          <w:szCs w:val="20"/>
        </w:rPr>
        <w:t>Child Psychiatry &amp; Human Development, 46</w:t>
      </w:r>
      <w:r w:rsidRPr="005C368B">
        <w:rPr>
          <w:rFonts w:ascii="Times New Roman" w:hAnsi="Times New Roman" w:cs="Times New Roman"/>
          <w:noProof/>
          <w:szCs w:val="20"/>
        </w:rPr>
        <w:t xml:space="preserve">(2), 245-256. </w:t>
      </w:r>
      <w:bookmarkEnd w:id="27"/>
    </w:p>
    <w:p w:rsidR="00E975B7" w:rsidRPr="005C368B" w:rsidRDefault="00E975B7" w:rsidP="00E975B7">
      <w:pPr>
        <w:ind w:left="720" w:hanging="720"/>
        <w:rPr>
          <w:rFonts w:ascii="Times New Roman" w:hAnsi="Times New Roman" w:cs="Times New Roman"/>
          <w:noProof/>
          <w:szCs w:val="20"/>
        </w:rPr>
      </w:pPr>
      <w:bookmarkStart w:id="28" w:name="_ENREF_21"/>
      <w:r w:rsidRPr="005C368B">
        <w:rPr>
          <w:rFonts w:ascii="Times New Roman" w:hAnsi="Times New Roman" w:cs="Times New Roman"/>
          <w:noProof/>
          <w:szCs w:val="20"/>
        </w:rPr>
        <w:t xml:space="preserve">O'Connell, Boat, &amp; Warner. (2009). Preventing Mental, Emotional, and Behavioral Disorders Among Young People: Progress and Possibilities. Washington, D.C.: Committee on the Prevention of Mental Disorders and Substance Abuse Among Children Youth and Young Adults. </w:t>
      </w:r>
      <w:bookmarkEnd w:id="28"/>
    </w:p>
    <w:p w:rsidR="00E975B7" w:rsidRPr="005C368B" w:rsidRDefault="00E975B7" w:rsidP="00E975B7">
      <w:pPr>
        <w:ind w:left="720" w:hanging="720"/>
        <w:rPr>
          <w:rFonts w:ascii="Times New Roman" w:hAnsi="Times New Roman" w:cs="Times New Roman"/>
          <w:noProof/>
          <w:szCs w:val="20"/>
        </w:rPr>
      </w:pPr>
      <w:bookmarkStart w:id="29" w:name="_ENREF_22"/>
      <w:r w:rsidRPr="005C368B">
        <w:rPr>
          <w:rFonts w:ascii="Times New Roman" w:hAnsi="Times New Roman" w:cs="Times New Roman"/>
          <w:noProof/>
          <w:szCs w:val="20"/>
        </w:rPr>
        <w:t xml:space="preserve">Pourat, N., Zima, B., Marti, A., &amp; Lee, C. (2017). California Child Mental Health Performance Outcomes System: Recommendation Report. </w:t>
      </w:r>
      <w:r w:rsidRPr="005C368B">
        <w:rPr>
          <w:rFonts w:ascii="Times New Roman" w:hAnsi="Times New Roman" w:cs="Times New Roman"/>
          <w:i/>
          <w:noProof/>
          <w:szCs w:val="20"/>
        </w:rPr>
        <w:t>Unpublished Manuscript. UCLA Center for Health Policy Research</w:t>
      </w:r>
      <w:r w:rsidRPr="005C368B">
        <w:rPr>
          <w:rFonts w:ascii="Times New Roman" w:hAnsi="Times New Roman" w:cs="Times New Roman"/>
          <w:noProof/>
          <w:szCs w:val="20"/>
        </w:rPr>
        <w:t xml:space="preserve">, 1-298. </w:t>
      </w:r>
      <w:bookmarkEnd w:id="29"/>
    </w:p>
    <w:p w:rsidR="00E975B7" w:rsidRPr="005C368B" w:rsidRDefault="00E975B7" w:rsidP="00E975B7">
      <w:pPr>
        <w:ind w:left="720" w:hanging="720"/>
        <w:rPr>
          <w:rFonts w:ascii="Times New Roman" w:hAnsi="Times New Roman" w:cs="Times New Roman"/>
          <w:noProof/>
          <w:szCs w:val="20"/>
        </w:rPr>
      </w:pPr>
      <w:bookmarkStart w:id="30" w:name="_ENREF_23"/>
      <w:r w:rsidRPr="005C368B">
        <w:rPr>
          <w:rFonts w:ascii="Times New Roman" w:hAnsi="Times New Roman" w:cs="Times New Roman"/>
          <w:noProof/>
          <w:szCs w:val="20"/>
        </w:rPr>
        <w:t xml:space="preserve">Richardson, L. P., McCauley, E., Grossman, D. C., McCarty, C. A., Richards, J., Russo, J. E., . . . Katon, W. (2010). Evaluation of the Patient Health Questionnaire-9 Item for detecting major depression among adolescents. </w:t>
      </w:r>
      <w:r w:rsidRPr="005C368B">
        <w:rPr>
          <w:rFonts w:ascii="Times New Roman" w:hAnsi="Times New Roman" w:cs="Times New Roman"/>
          <w:i/>
          <w:noProof/>
          <w:szCs w:val="20"/>
        </w:rPr>
        <w:t>Pediatrics, 126</w:t>
      </w:r>
      <w:r w:rsidRPr="005C368B">
        <w:rPr>
          <w:rFonts w:ascii="Times New Roman" w:hAnsi="Times New Roman" w:cs="Times New Roman"/>
          <w:noProof/>
          <w:szCs w:val="20"/>
        </w:rPr>
        <w:t xml:space="preserve">(6), 1117-1123. </w:t>
      </w:r>
      <w:bookmarkEnd w:id="30"/>
    </w:p>
    <w:p w:rsidR="00E975B7" w:rsidRPr="005C368B" w:rsidRDefault="00E975B7" w:rsidP="00E975B7">
      <w:pPr>
        <w:ind w:left="720" w:hanging="720"/>
        <w:rPr>
          <w:rFonts w:ascii="Times New Roman" w:hAnsi="Times New Roman" w:cs="Times New Roman"/>
          <w:noProof/>
          <w:szCs w:val="20"/>
        </w:rPr>
      </w:pPr>
      <w:bookmarkStart w:id="31" w:name="_ENREF_24"/>
      <w:r w:rsidRPr="005C368B">
        <w:rPr>
          <w:rFonts w:ascii="Times New Roman" w:hAnsi="Times New Roman" w:cs="Times New Roman"/>
          <w:noProof/>
          <w:szCs w:val="20"/>
        </w:rPr>
        <w:lastRenderedPageBreak/>
        <w:t xml:space="preserve">Romano-Clarke, G., Tang, M. H., Xerras, D. C., Egan, H. S., Pasinski, R. C., Kamin, H. S., . . . Murphy, J. M. (2014). Have rates of behavioral health assessment and treatment increased for Massachusetts children since the Rosie D. decision? A report from two primary care practices. </w:t>
      </w:r>
      <w:r w:rsidRPr="005C368B">
        <w:rPr>
          <w:rFonts w:ascii="Times New Roman" w:hAnsi="Times New Roman" w:cs="Times New Roman"/>
          <w:i/>
          <w:noProof/>
          <w:szCs w:val="20"/>
        </w:rPr>
        <w:t>Clinical pediatrics, 53</w:t>
      </w:r>
      <w:r w:rsidRPr="005C368B">
        <w:rPr>
          <w:rFonts w:ascii="Times New Roman" w:hAnsi="Times New Roman" w:cs="Times New Roman"/>
          <w:noProof/>
          <w:szCs w:val="20"/>
        </w:rPr>
        <w:t xml:space="preserve">(3), 243-249. </w:t>
      </w:r>
      <w:bookmarkEnd w:id="31"/>
    </w:p>
    <w:p w:rsidR="00E975B7" w:rsidRPr="005C368B" w:rsidRDefault="00E975B7" w:rsidP="00E975B7">
      <w:pPr>
        <w:ind w:left="720" w:hanging="720"/>
        <w:rPr>
          <w:rFonts w:ascii="Times New Roman" w:hAnsi="Times New Roman" w:cs="Times New Roman"/>
          <w:noProof/>
          <w:szCs w:val="20"/>
        </w:rPr>
      </w:pPr>
      <w:bookmarkStart w:id="32" w:name="_ENREF_25"/>
      <w:r w:rsidRPr="005C368B">
        <w:rPr>
          <w:rFonts w:ascii="Times New Roman" w:hAnsi="Times New Roman" w:cs="Times New Roman"/>
          <w:noProof/>
          <w:szCs w:val="20"/>
        </w:rPr>
        <w:t xml:space="preserve">Savageau, J. A., Keller, D., Willis, G., Muhr, K., Aweh, G., Simons, J., &amp; Sherwood, E. (2016). Behavioral Health Screening among Massachusetts Children Receiving Medicaid. </w:t>
      </w:r>
      <w:r w:rsidRPr="005C368B">
        <w:rPr>
          <w:rFonts w:ascii="Times New Roman" w:hAnsi="Times New Roman" w:cs="Times New Roman"/>
          <w:i/>
          <w:noProof/>
          <w:szCs w:val="20"/>
        </w:rPr>
        <w:t>The Journal of Pediatrics, 178</w:t>
      </w:r>
      <w:r w:rsidRPr="005C368B">
        <w:rPr>
          <w:rFonts w:ascii="Times New Roman" w:hAnsi="Times New Roman" w:cs="Times New Roman"/>
          <w:noProof/>
          <w:szCs w:val="20"/>
        </w:rPr>
        <w:t xml:space="preserve">, 261-267. </w:t>
      </w:r>
      <w:bookmarkEnd w:id="32"/>
    </w:p>
    <w:p w:rsidR="00E975B7" w:rsidRPr="00E975B7" w:rsidRDefault="00E975B7" w:rsidP="00E975B7">
      <w:pPr>
        <w:ind w:left="720" w:hanging="720"/>
        <w:rPr>
          <w:rFonts w:ascii="Times New Roman" w:hAnsi="Times New Roman" w:cs="Times New Roman"/>
          <w:i/>
          <w:noProof/>
          <w:szCs w:val="20"/>
        </w:rPr>
      </w:pPr>
      <w:bookmarkStart w:id="33" w:name="_ENREF_26"/>
      <w:r w:rsidRPr="005C368B">
        <w:rPr>
          <w:rFonts w:ascii="Times New Roman" w:hAnsi="Times New Roman" w:cs="Times New Roman"/>
          <w:noProof/>
          <w:szCs w:val="20"/>
        </w:rPr>
        <w:t xml:space="preserve">Savageau, J. A., Simons, J., Lucke, C., Jellinek, M., &amp; Murphy, J. M. (2017, May). Assessing Disparities in Mental Health Screening and Services Before and After Implementation of an Innovative Statewide Program for Children with Medicaid. </w:t>
      </w:r>
      <w:r w:rsidRPr="005C368B">
        <w:rPr>
          <w:rFonts w:ascii="Times New Roman" w:hAnsi="Times New Roman" w:cs="Times New Roman"/>
          <w:i/>
          <w:noProof/>
          <w:szCs w:val="20"/>
        </w:rPr>
        <w:t>Accepted for presentation at Pediatric Academic Societies (PAS) 2017 Meeting, San Francisco, CA.</w:t>
      </w:r>
      <w:bookmarkEnd w:id="33"/>
    </w:p>
    <w:p w:rsidR="00E975B7" w:rsidRPr="005C368B" w:rsidRDefault="00E975B7" w:rsidP="00E975B7">
      <w:pPr>
        <w:ind w:left="720" w:hanging="720"/>
        <w:rPr>
          <w:rFonts w:ascii="Times New Roman" w:hAnsi="Times New Roman" w:cs="Times New Roman"/>
          <w:noProof/>
          <w:szCs w:val="20"/>
        </w:rPr>
      </w:pPr>
      <w:bookmarkStart w:id="34" w:name="_ENREF_27"/>
      <w:r w:rsidRPr="005C368B">
        <w:rPr>
          <w:rFonts w:ascii="Times New Roman" w:hAnsi="Times New Roman" w:cs="Times New Roman"/>
          <w:noProof/>
          <w:szCs w:val="20"/>
        </w:rPr>
        <w:t xml:space="preserve">Semansky, R., Koyanagi, C., &amp; Vandivort-Warren, R. (2003). Behavioral health screening policies in Medicaid programs nationwide. </w:t>
      </w:r>
      <w:r w:rsidRPr="005C368B">
        <w:rPr>
          <w:rFonts w:ascii="Times New Roman" w:hAnsi="Times New Roman" w:cs="Times New Roman"/>
          <w:i/>
          <w:noProof/>
          <w:szCs w:val="20"/>
        </w:rPr>
        <w:t>Psychiatric Services, 54</w:t>
      </w:r>
      <w:r w:rsidRPr="005C368B">
        <w:rPr>
          <w:rFonts w:ascii="Times New Roman" w:hAnsi="Times New Roman" w:cs="Times New Roman"/>
          <w:noProof/>
          <w:szCs w:val="20"/>
        </w:rPr>
        <w:t xml:space="preserve">(5), 736-739. </w:t>
      </w:r>
      <w:bookmarkEnd w:id="34"/>
    </w:p>
    <w:p w:rsidR="00E975B7" w:rsidRPr="005C368B" w:rsidRDefault="00E975B7" w:rsidP="00E975B7">
      <w:pPr>
        <w:ind w:left="720" w:hanging="720"/>
        <w:rPr>
          <w:rFonts w:ascii="Times New Roman" w:hAnsi="Times New Roman" w:cs="Times New Roman"/>
          <w:noProof/>
          <w:szCs w:val="20"/>
        </w:rPr>
      </w:pPr>
      <w:bookmarkStart w:id="35" w:name="_ENREF_28"/>
      <w:r w:rsidRPr="005C368B">
        <w:rPr>
          <w:rFonts w:ascii="Times New Roman" w:hAnsi="Times New Roman" w:cs="Times New Roman"/>
          <w:noProof/>
          <w:szCs w:val="20"/>
        </w:rPr>
        <w:t xml:space="preserve">Weitzman, C., &amp; Wegner, L. (2015). Promoting optimal development: Screening for behavioral and emotional problems. </w:t>
      </w:r>
      <w:r w:rsidRPr="005C368B">
        <w:rPr>
          <w:rFonts w:ascii="Times New Roman" w:hAnsi="Times New Roman" w:cs="Times New Roman"/>
          <w:i/>
          <w:noProof/>
          <w:szCs w:val="20"/>
        </w:rPr>
        <w:t>Pediatrics</w:t>
      </w:r>
      <w:r w:rsidRPr="005C368B">
        <w:rPr>
          <w:rFonts w:ascii="Times New Roman" w:hAnsi="Times New Roman" w:cs="Times New Roman"/>
          <w:noProof/>
          <w:szCs w:val="20"/>
        </w:rPr>
        <w:t xml:space="preserve">, peds. 2014-3716. </w:t>
      </w:r>
      <w:bookmarkEnd w:id="35"/>
    </w:p>
    <w:p w:rsidR="00E975B7" w:rsidRDefault="00E975B7" w:rsidP="00E975B7">
      <w:pPr>
        <w:rPr>
          <w:rFonts w:ascii="Times New Roman" w:hAnsi="Times New Roman" w:cs="Times New Roman"/>
          <w:noProof/>
          <w:szCs w:val="20"/>
        </w:rPr>
      </w:pPr>
    </w:p>
    <w:p w:rsidR="00E975B7" w:rsidRPr="00A350D6" w:rsidRDefault="00E975B7" w:rsidP="00E975B7">
      <w:pPr>
        <w:spacing w:line="360" w:lineRule="auto"/>
        <w:rPr>
          <w:rFonts w:ascii="Times New Roman" w:hAnsi="Times New Roman" w:cs="Times New Roman"/>
          <w:sz w:val="20"/>
          <w:szCs w:val="20"/>
        </w:rPr>
      </w:pPr>
      <w:r>
        <w:rPr>
          <w:rFonts w:ascii="Times New Roman" w:hAnsi="Times New Roman" w:cs="Times New Roman"/>
          <w:sz w:val="20"/>
          <w:szCs w:val="20"/>
        </w:rPr>
        <w:fldChar w:fldCharType="end"/>
      </w:r>
    </w:p>
    <w:sectPr w:rsidR="00E975B7" w:rsidRPr="00A350D6">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535" w:rsidRDefault="00F46535" w:rsidP="00805416">
      <w:pPr>
        <w:spacing w:after="0" w:line="240" w:lineRule="auto"/>
      </w:pPr>
      <w:r>
        <w:separator/>
      </w:r>
    </w:p>
  </w:endnote>
  <w:endnote w:type="continuationSeparator" w:id="0">
    <w:p w:rsidR="00F46535" w:rsidRDefault="00F46535" w:rsidP="00805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535" w:rsidRDefault="00F46535" w:rsidP="00805416">
      <w:pPr>
        <w:spacing w:after="0" w:line="240" w:lineRule="auto"/>
      </w:pPr>
      <w:r>
        <w:separator/>
      </w:r>
    </w:p>
  </w:footnote>
  <w:footnote w:type="continuationSeparator" w:id="0">
    <w:p w:rsidR="00F46535" w:rsidRDefault="00F46535" w:rsidP="00805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40178358"/>
      <w:docPartObj>
        <w:docPartGallery w:val="Page Numbers (Top of Page)"/>
        <w:docPartUnique/>
      </w:docPartObj>
    </w:sdtPr>
    <w:sdtEndPr>
      <w:rPr>
        <w:noProof/>
      </w:rPr>
    </w:sdtEndPr>
    <w:sdtContent>
      <w:p w:rsidR="00031F3B" w:rsidRPr="00031F3B" w:rsidRDefault="00031F3B">
        <w:pPr>
          <w:pStyle w:val="Header"/>
          <w:jc w:val="right"/>
          <w:rPr>
            <w:rFonts w:ascii="Times New Roman" w:hAnsi="Times New Roman" w:cs="Times New Roman"/>
          </w:rPr>
        </w:pPr>
        <w:r w:rsidRPr="00031F3B">
          <w:rPr>
            <w:rFonts w:ascii="Times New Roman" w:hAnsi="Times New Roman" w:cs="Times New Roman"/>
          </w:rPr>
          <w:fldChar w:fldCharType="begin"/>
        </w:r>
        <w:r w:rsidRPr="00031F3B">
          <w:rPr>
            <w:rFonts w:ascii="Times New Roman" w:hAnsi="Times New Roman" w:cs="Times New Roman"/>
          </w:rPr>
          <w:instrText xml:space="preserve"> PAGE   \* MERGEFORMAT </w:instrText>
        </w:r>
        <w:r w:rsidRPr="00031F3B">
          <w:rPr>
            <w:rFonts w:ascii="Times New Roman" w:hAnsi="Times New Roman" w:cs="Times New Roman"/>
          </w:rPr>
          <w:fldChar w:fldCharType="separate"/>
        </w:r>
        <w:r w:rsidR="00B12141">
          <w:rPr>
            <w:rFonts w:ascii="Times New Roman" w:hAnsi="Times New Roman" w:cs="Times New Roman"/>
            <w:noProof/>
          </w:rPr>
          <w:t>9</w:t>
        </w:r>
        <w:r w:rsidRPr="00031F3B">
          <w:rPr>
            <w:rFonts w:ascii="Times New Roman" w:hAnsi="Times New Roman" w:cs="Times New Roman"/>
            <w:noProof/>
          </w:rPr>
          <w:fldChar w:fldCharType="end"/>
        </w:r>
      </w:p>
    </w:sdtContent>
  </w:sdt>
  <w:p w:rsidR="00031F3B" w:rsidRDefault="00031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519A"/>
    <w:multiLevelType w:val="hybridMultilevel"/>
    <w:tmpl w:val="32066DFA"/>
    <w:lvl w:ilvl="0" w:tplc="9580F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5139E"/>
    <w:multiLevelType w:val="hybridMultilevel"/>
    <w:tmpl w:val="AE9AE9E6"/>
    <w:lvl w:ilvl="0" w:tplc="3B884878">
      <w:start w:val="1"/>
      <w:numFmt w:val="lowerRoman"/>
      <w:lvlText w:val="%1."/>
      <w:lvlJc w:val="right"/>
      <w:pPr>
        <w:ind w:left="2160" w:hanging="18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1446A"/>
    <w:multiLevelType w:val="hybridMultilevel"/>
    <w:tmpl w:val="A872BF3C"/>
    <w:lvl w:ilvl="0" w:tplc="3B884878">
      <w:start w:val="1"/>
      <w:numFmt w:val="lowerRoman"/>
      <w:lvlText w:val="%1."/>
      <w:lvlJc w:val="right"/>
      <w:pPr>
        <w:ind w:left="2160" w:hanging="18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7220F"/>
    <w:multiLevelType w:val="hybridMultilevel"/>
    <w:tmpl w:val="A03498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E0FBD"/>
    <w:multiLevelType w:val="hybridMultilevel"/>
    <w:tmpl w:val="AB427A38"/>
    <w:lvl w:ilvl="0" w:tplc="AD366772">
      <w:start w:val="1"/>
      <w:numFmt w:val="upperRoman"/>
      <w:lvlText w:val="%1."/>
      <w:lvlJc w:val="left"/>
      <w:pPr>
        <w:ind w:left="1440" w:hanging="720"/>
      </w:pPr>
      <w:rPr>
        <w:rFonts w:hint="default"/>
        <w:i w:val="0"/>
      </w:rPr>
    </w:lvl>
    <w:lvl w:ilvl="1" w:tplc="71C65BFE">
      <w:start w:val="1"/>
      <w:numFmt w:val="lowerLetter"/>
      <w:lvlText w:val="%2."/>
      <w:lvlJc w:val="left"/>
      <w:pPr>
        <w:ind w:left="1800" w:hanging="360"/>
      </w:pPr>
      <w:rPr>
        <w:i w:val="0"/>
      </w:rPr>
    </w:lvl>
    <w:lvl w:ilvl="2" w:tplc="3B884878">
      <w:start w:val="1"/>
      <w:numFmt w:val="lowerRoman"/>
      <w:lvlText w:val="%3."/>
      <w:lvlJc w:val="right"/>
      <w:pPr>
        <w:ind w:left="2520" w:hanging="180"/>
      </w:pPr>
      <w:rPr>
        <w:i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6F2BD6"/>
    <w:multiLevelType w:val="hybridMultilevel"/>
    <w:tmpl w:val="E0E096C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66BA4"/>
    <w:multiLevelType w:val="hybridMultilevel"/>
    <w:tmpl w:val="88046DD4"/>
    <w:lvl w:ilvl="0" w:tplc="3B884878">
      <w:start w:val="1"/>
      <w:numFmt w:val="lowerRoman"/>
      <w:lvlText w:val="%1."/>
      <w:lvlJc w:val="right"/>
      <w:pPr>
        <w:ind w:left="2160" w:hanging="18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F39B3"/>
    <w:multiLevelType w:val="hybridMultilevel"/>
    <w:tmpl w:val="B3288DE0"/>
    <w:lvl w:ilvl="0" w:tplc="3B884878">
      <w:start w:val="1"/>
      <w:numFmt w:val="lowerRoman"/>
      <w:lvlText w:val="%1."/>
      <w:lvlJc w:val="right"/>
      <w:pPr>
        <w:ind w:left="2160" w:hanging="18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F34262"/>
    <w:multiLevelType w:val="hybridMultilevel"/>
    <w:tmpl w:val="B3D22DBE"/>
    <w:lvl w:ilvl="0" w:tplc="D5720D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335FF"/>
    <w:multiLevelType w:val="hybridMultilevel"/>
    <w:tmpl w:val="8A80F92E"/>
    <w:lvl w:ilvl="0" w:tplc="D5720D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B33DD6"/>
    <w:multiLevelType w:val="hybridMultilevel"/>
    <w:tmpl w:val="E5B889B2"/>
    <w:lvl w:ilvl="0" w:tplc="DBA632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512C36"/>
    <w:multiLevelType w:val="hybridMultilevel"/>
    <w:tmpl w:val="C97E9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1471C6"/>
    <w:multiLevelType w:val="hybridMultilevel"/>
    <w:tmpl w:val="11EAC2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16FF1"/>
    <w:multiLevelType w:val="hybridMultilevel"/>
    <w:tmpl w:val="AF7008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B938FE"/>
    <w:multiLevelType w:val="hybridMultilevel"/>
    <w:tmpl w:val="2DD0D6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0641AD"/>
    <w:multiLevelType w:val="hybridMultilevel"/>
    <w:tmpl w:val="B92414DC"/>
    <w:lvl w:ilvl="0" w:tplc="3B884878">
      <w:start w:val="1"/>
      <w:numFmt w:val="lowerRoman"/>
      <w:lvlText w:val="%1."/>
      <w:lvlJc w:val="right"/>
      <w:pPr>
        <w:ind w:left="2160" w:hanging="18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9"/>
  </w:num>
  <w:num w:numId="5">
    <w:abstractNumId w:val="4"/>
  </w:num>
  <w:num w:numId="6">
    <w:abstractNumId w:val="5"/>
  </w:num>
  <w:num w:numId="7">
    <w:abstractNumId w:val="11"/>
  </w:num>
  <w:num w:numId="8">
    <w:abstractNumId w:val="12"/>
  </w:num>
  <w:num w:numId="9">
    <w:abstractNumId w:val="3"/>
  </w:num>
  <w:num w:numId="10">
    <w:abstractNumId w:val="13"/>
  </w:num>
  <w:num w:numId="11">
    <w:abstractNumId w:val="15"/>
  </w:num>
  <w:num w:numId="12">
    <w:abstractNumId w:val="7"/>
  </w:num>
  <w:num w:numId="13">
    <w:abstractNumId w:val="6"/>
  </w:num>
  <w:num w:numId="14">
    <w:abstractNumId w:val="14"/>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D7C"/>
    <w:rsid w:val="0001109B"/>
    <w:rsid w:val="00031F3B"/>
    <w:rsid w:val="000402E3"/>
    <w:rsid w:val="000E7EA4"/>
    <w:rsid w:val="002F610C"/>
    <w:rsid w:val="003F7D7C"/>
    <w:rsid w:val="004041CB"/>
    <w:rsid w:val="00443711"/>
    <w:rsid w:val="004E535E"/>
    <w:rsid w:val="005B381C"/>
    <w:rsid w:val="006875A2"/>
    <w:rsid w:val="00700095"/>
    <w:rsid w:val="00701B81"/>
    <w:rsid w:val="00763D68"/>
    <w:rsid w:val="007D222B"/>
    <w:rsid w:val="00805416"/>
    <w:rsid w:val="00854706"/>
    <w:rsid w:val="008A22C8"/>
    <w:rsid w:val="0095457A"/>
    <w:rsid w:val="0097549F"/>
    <w:rsid w:val="00987933"/>
    <w:rsid w:val="00A350D6"/>
    <w:rsid w:val="00B12141"/>
    <w:rsid w:val="00B22C79"/>
    <w:rsid w:val="00B532A3"/>
    <w:rsid w:val="00BE0AF8"/>
    <w:rsid w:val="00D129CB"/>
    <w:rsid w:val="00DD4AD0"/>
    <w:rsid w:val="00E535A1"/>
    <w:rsid w:val="00E975B7"/>
    <w:rsid w:val="00F46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82545E6"/>
  <w15:chartTrackingRefBased/>
  <w15:docId w15:val="{EC83C212-CDB8-4609-8C04-DF07D24D4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7D7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D7C"/>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3F7D7C"/>
    <w:pPr>
      <w:spacing w:line="259" w:lineRule="auto"/>
      <w:outlineLvl w:val="9"/>
    </w:pPr>
  </w:style>
  <w:style w:type="paragraph" w:styleId="TOC2">
    <w:name w:val="toc 2"/>
    <w:basedOn w:val="Normal"/>
    <w:next w:val="Normal"/>
    <w:autoRedefine/>
    <w:uiPriority w:val="39"/>
    <w:unhideWhenUsed/>
    <w:rsid w:val="003F7D7C"/>
    <w:pPr>
      <w:spacing w:after="100" w:line="259" w:lineRule="auto"/>
      <w:ind w:left="220"/>
    </w:pPr>
    <w:rPr>
      <w:rFonts w:eastAsiaTheme="minorEastAsia" w:cs="Times New Roman"/>
    </w:rPr>
  </w:style>
  <w:style w:type="paragraph" w:styleId="TOC1">
    <w:name w:val="toc 1"/>
    <w:basedOn w:val="Normal"/>
    <w:next w:val="Normal"/>
    <w:autoRedefine/>
    <w:uiPriority w:val="39"/>
    <w:unhideWhenUsed/>
    <w:rsid w:val="003F7D7C"/>
    <w:pPr>
      <w:spacing w:after="100" w:line="259" w:lineRule="auto"/>
    </w:pPr>
    <w:rPr>
      <w:rFonts w:eastAsiaTheme="minorEastAsia" w:cs="Times New Roman"/>
    </w:rPr>
  </w:style>
  <w:style w:type="paragraph" w:styleId="TOC3">
    <w:name w:val="toc 3"/>
    <w:basedOn w:val="Normal"/>
    <w:next w:val="Normal"/>
    <w:autoRedefine/>
    <w:uiPriority w:val="39"/>
    <w:unhideWhenUsed/>
    <w:rsid w:val="003F7D7C"/>
    <w:pPr>
      <w:spacing w:after="100" w:line="259" w:lineRule="auto"/>
      <w:ind w:left="440"/>
    </w:pPr>
    <w:rPr>
      <w:rFonts w:eastAsiaTheme="minorEastAsia" w:cs="Times New Roman"/>
    </w:rPr>
  </w:style>
  <w:style w:type="paragraph" w:styleId="ListParagraph">
    <w:name w:val="List Paragraph"/>
    <w:basedOn w:val="Normal"/>
    <w:uiPriority w:val="34"/>
    <w:qFormat/>
    <w:rsid w:val="003F7D7C"/>
    <w:pPr>
      <w:ind w:left="720"/>
      <w:contextualSpacing/>
    </w:pPr>
  </w:style>
  <w:style w:type="paragraph" w:styleId="Header">
    <w:name w:val="header"/>
    <w:basedOn w:val="Normal"/>
    <w:link w:val="HeaderChar"/>
    <w:uiPriority w:val="99"/>
    <w:unhideWhenUsed/>
    <w:rsid w:val="00805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416"/>
  </w:style>
  <w:style w:type="paragraph" w:styleId="Footer">
    <w:name w:val="footer"/>
    <w:basedOn w:val="Normal"/>
    <w:link w:val="FooterChar"/>
    <w:uiPriority w:val="99"/>
    <w:unhideWhenUsed/>
    <w:rsid w:val="00805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416"/>
  </w:style>
  <w:style w:type="character" w:styleId="Hyperlink">
    <w:name w:val="Hyperlink"/>
    <w:basedOn w:val="DefaultParagraphFont"/>
    <w:uiPriority w:val="99"/>
    <w:unhideWhenUsed/>
    <w:rsid w:val="00701B81"/>
    <w:rPr>
      <w:color w:val="0000FF" w:themeColor="hyperlink"/>
      <w:u w:val="single"/>
    </w:rPr>
  </w:style>
  <w:style w:type="character" w:customStyle="1" w:styleId="UnresolvedMention1">
    <w:name w:val="Unresolved Mention1"/>
    <w:basedOn w:val="DefaultParagraphFont"/>
    <w:uiPriority w:val="99"/>
    <w:semiHidden/>
    <w:unhideWhenUsed/>
    <w:rsid w:val="00701B81"/>
    <w:rPr>
      <w:color w:val="808080"/>
      <w:shd w:val="clear" w:color="auto" w:fill="E6E6E6"/>
    </w:rPr>
  </w:style>
  <w:style w:type="character" w:styleId="FollowedHyperlink">
    <w:name w:val="FollowedHyperlink"/>
    <w:basedOn w:val="DefaultParagraphFont"/>
    <w:uiPriority w:val="99"/>
    <w:semiHidden/>
    <w:unhideWhenUsed/>
    <w:rsid w:val="00701B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040105">
      <w:bodyDiv w:val="1"/>
      <w:marLeft w:val="0"/>
      <w:marRight w:val="0"/>
      <w:marTop w:val="0"/>
      <w:marBottom w:val="0"/>
      <w:divBdr>
        <w:top w:val="none" w:sz="0" w:space="0" w:color="auto"/>
        <w:left w:val="none" w:sz="0" w:space="0" w:color="auto"/>
        <w:bottom w:val="none" w:sz="0" w:space="0" w:color="auto"/>
        <w:right w:val="none" w:sz="0" w:space="0" w:color="auto"/>
      </w:divBdr>
    </w:div>
    <w:div w:id="809979587">
      <w:bodyDiv w:val="1"/>
      <w:marLeft w:val="0"/>
      <w:marRight w:val="0"/>
      <w:marTop w:val="0"/>
      <w:marBottom w:val="0"/>
      <w:divBdr>
        <w:top w:val="none" w:sz="0" w:space="0" w:color="auto"/>
        <w:left w:val="none" w:sz="0" w:space="0" w:color="auto"/>
        <w:bottom w:val="none" w:sz="0" w:space="0" w:color="auto"/>
        <w:right w:val="none" w:sz="0" w:space="0" w:color="auto"/>
      </w:divBdr>
    </w:div>
    <w:div w:id="116589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package" Target="embeddings/Microsoft_Word_Document1.doc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Haile, Haregnesh</dc:creator>
  <cp:keywords/>
  <dc:description/>
  <cp:lastModifiedBy>Lucke, Cara</cp:lastModifiedBy>
  <cp:revision>6</cp:revision>
  <dcterms:created xsi:type="dcterms:W3CDTF">2017-11-09T01:02:00Z</dcterms:created>
  <dcterms:modified xsi:type="dcterms:W3CDTF">2017-11-09T03:25:00Z</dcterms:modified>
</cp:coreProperties>
</file>