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75D327F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cstheme="minorHAnsi"/>
                <w:b/>
              </w:rPr>
              <w:id w:val="2125808039"/>
              <w:placeholder>
                <w:docPart w:val="93EB647681394FF99F55243B80D6BAF3"/>
              </w:placeholder>
            </w:sdtPr>
            <w:sdtEndPr>
              <w:rPr>
                <w:rStyle w:val="DefaultParagraphFont"/>
                <w:b w:val="0"/>
                <w:noProof/>
                <w:color w:val="002060"/>
              </w:rPr>
            </w:sdtEndPr>
            <w:sdtContent>
              <w:r w:rsidR="00161307" w:rsidRPr="00A15F4D">
                <w:rPr>
                  <w:color w:val="0000FF"/>
                </w:rPr>
                <w:t>Discouraging the routine use of occupational and/or physical therapy after carpal tunnel release</w:t>
              </w:r>
              <w:r w:rsidR="00A15F4D" w:rsidRPr="00A15F4D">
                <w:rPr>
                  <w:color w:val="002060"/>
                </w:rPr>
                <w:t>.</w:t>
              </w:r>
              <w:bookmarkStart w:id="0" w:name="_GoBack"/>
              <w:bookmarkEnd w:id="0"/>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0345F0C" w:rsidR="00496AF8" w:rsidRPr="003B1CC5" w:rsidRDefault="00496AF8" w:rsidP="002E2177">
      <w:pPr>
        <w:ind w:left="0" w:firstLine="0"/>
        <w:rPr>
          <w:rStyle w:val="Style2"/>
        </w:rPr>
      </w:pPr>
      <w:r w:rsidRPr="003B1CC5">
        <w:rPr>
          <w:b/>
          <w:noProof/>
        </w:rPr>
        <w:t xml:space="preserve">Date of </w:t>
      </w:r>
      <w:r w:rsidRPr="00A15F4D">
        <w:rPr>
          <w:b/>
          <w:noProof/>
        </w:rPr>
        <w:t>Submission</w:t>
      </w:r>
      <w:r w:rsidRPr="00A15F4D">
        <w:rPr>
          <w:noProof/>
        </w:rPr>
        <w:t xml:space="preserve">:  </w:t>
      </w:r>
      <w:sdt>
        <w:sdtPr>
          <w:rPr>
            <w:rStyle w:val="Style2"/>
            <w:u w:val="none"/>
          </w:rPr>
          <w:id w:val="-1689821638"/>
          <w:placeholder>
            <w:docPart w:val="6A100845774148B09AFD987423307E3B"/>
          </w:placeholder>
          <w:date w:fullDate="2019-07-01T00:00:00Z">
            <w:dateFormat w:val="M/d/yyyy"/>
            <w:lid w:val="en-US"/>
            <w:storeMappedDataAs w:val="dateTime"/>
            <w:calendar w:val="gregorian"/>
          </w:date>
        </w:sdtPr>
        <w:sdtEndPr>
          <w:rPr>
            <w:rStyle w:val="DefaultParagraphFont"/>
            <w:noProof/>
            <w:color w:val="auto"/>
          </w:rPr>
        </w:sdtEndPr>
        <w:sdtContent>
          <w:r w:rsidR="00031944">
            <w:rPr>
              <w:rStyle w:val="Style2"/>
              <w:u w:val="none"/>
            </w:rPr>
            <w:t>7/1/2019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031944"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03194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03194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43C2F838" w:rsidR="00D73685" w:rsidRDefault="00031944"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79120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p>
    <w:p w14:paraId="55B8DA56" w14:textId="216B5D45"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1"/>
            <w14:checkedState w14:val="2612" w14:font="MS Gothic"/>
            <w14:uncheckedState w14:val="2610" w14:font="MS Gothic"/>
          </w14:checkbox>
        </w:sdtPr>
        <w:sdtEndPr/>
        <w:sdtContent>
          <w:r w:rsidR="0079120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dtPr>
        <w:sdtEndPr>
          <w:rPr>
            <w:rStyle w:val="DefaultParagraphFont"/>
            <w:rFonts w:cstheme="minorBidi"/>
            <w:bCs/>
            <w:color w:val="auto"/>
            <w:u w:val="none"/>
          </w:rPr>
        </w:sdtEndPr>
        <w:sdtContent>
          <w:sdt>
            <w:sdtPr>
              <w:rPr>
                <w:rStyle w:val="Style2"/>
                <w:rFonts w:cstheme="minorHAnsi"/>
              </w:rPr>
              <w:id w:val="-1743018788"/>
            </w:sdtPr>
            <w:sdtEndPr>
              <w:rPr>
                <w:rStyle w:val="DefaultParagraphFont"/>
                <w:rFonts w:cstheme="minorBidi"/>
                <w:bCs/>
                <w:color w:val="auto"/>
                <w:u w:val="none"/>
              </w:rPr>
            </w:sdtEndPr>
            <w:sdtContent>
              <w:r w:rsidR="003C66C4">
                <w:rPr>
                  <w:rStyle w:val="Style2"/>
                  <w:rFonts w:cstheme="minorHAnsi"/>
                </w:rPr>
                <w:t xml:space="preserve">Physical therapy and/or occupational therapy use, after carpal tunnel syndrome release procedures.  </w:t>
              </w:r>
            </w:sdtContent>
          </w:sdt>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03194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03194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031C46F2" w:rsidR="002B06BD" w:rsidRDefault="002B06BD" w:rsidP="002E2177">
      <w:pPr>
        <w:ind w:left="432" w:hanging="432"/>
        <w:rPr>
          <w:color w:val="0000FF"/>
        </w:rPr>
      </w:pPr>
    </w:p>
    <w:p w14:paraId="6EDA647D" w14:textId="223161F7" w:rsidR="00CD020F" w:rsidRDefault="00337714" w:rsidP="00A15F4D">
      <w:pPr>
        <w:ind w:left="432" w:hanging="72"/>
        <w:rPr>
          <w:color w:val="0000FF"/>
        </w:rPr>
      </w:pPr>
      <w:r>
        <w:rPr>
          <w:color w:val="0000FF"/>
        </w:rPr>
        <w:t xml:space="preserve"> </w:t>
      </w:r>
      <w:r w:rsidR="00CD020F">
        <w:rPr>
          <w:color w:val="0000FF"/>
        </w:rPr>
        <w:t xml:space="preserve">The American Academy of </w:t>
      </w:r>
      <w:proofErr w:type="spellStart"/>
      <w:r w:rsidR="00CD020F">
        <w:rPr>
          <w:color w:val="0000FF"/>
        </w:rPr>
        <w:t>Orthopaedic</w:t>
      </w:r>
      <w:proofErr w:type="spellEnd"/>
      <w:r w:rsidR="00CD020F">
        <w:rPr>
          <w:color w:val="0000FF"/>
        </w:rPr>
        <w:t xml:space="preserve"> Surgeons published a moderate strength clinical practice</w:t>
      </w:r>
      <w:r w:rsidR="00A15F4D">
        <w:rPr>
          <w:color w:val="0000FF"/>
        </w:rPr>
        <w:t xml:space="preserve"> </w:t>
      </w:r>
      <w:r w:rsidR="00CD020F">
        <w:rPr>
          <w:color w:val="0000FF"/>
        </w:rPr>
        <w:t xml:space="preserve">guideline recommendation </w:t>
      </w:r>
      <w:r w:rsidR="00161307">
        <w:rPr>
          <w:color w:val="0000FF"/>
        </w:rPr>
        <w:t>finding no additional benefit to routine supervised therapy over home programs in the immediate postoperative period after carpal tunnel syndrome surgical release</w:t>
      </w:r>
      <w:r w:rsidR="00CD020F" w:rsidRPr="00CD020F">
        <w:rPr>
          <w:color w:val="0000FF"/>
        </w:rPr>
        <w:t>.</w:t>
      </w:r>
      <w:r w:rsidR="00CD020F">
        <w:rPr>
          <w:color w:val="0000FF"/>
        </w:rPr>
        <w:t xml:space="preserve">  This is a process measure discouraging the use of </w:t>
      </w:r>
      <w:r w:rsidR="00161307">
        <w:rPr>
          <w:color w:val="0000FF"/>
        </w:rPr>
        <w:t>supervised physical therapy or occupational therapy</w:t>
      </w:r>
      <w:r w:rsidR="00A15F4D">
        <w:rPr>
          <w:color w:val="0000FF"/>
        </w:rPr>
        <w:t xml:space="preserve"> after carpal tunnel syndrome release procedures</w:t>
      </w:r>
      <w:r w:rsidR="001B61D9">
        <w:rPr>
          <w:color w:val="0000FF"/>
        </w:rPr>
        <w:t xml:space="preserve">, in the </w:t>
      </w:r>
      <w:r w:rsidR="00791205">
        <w:rPr>
          <w:color w:val="0000FF"/>
        </w:rPr>
        <w:t xml:space="preserve">6-week </w:t>
      </w:r>
      <w:r w:rsidR="001B61D9">
        <w:rPr>
          <w:color w:val="0000FF"/>
        </w:rPr>
        <w:t xml:space="preserve">post-surgical period. </w:t>
      </w:r>
    </w:p>
    <w:p w14:paraId="55B8DA5C" w14:textId="47993695" w:rsidR="00676BD4" w:rsidRDefault="00676BD4" w:rsidP="00A15F4D">
      <w:pPr>
        <w:ind w:left="0" w:firstLine="0"/>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F" w14:textId="23EE32E8" w:rsidR="00676BD4" w:rsidRPr="00A15F4D" w:rsidRDefault="00CD020F" w:rsidP="00A15F4D">
      <w:pPr>
        <w:ind w:left="432" w:hanging="432"/>
        <w:rPr>
          <w:color w:val="0000FF"/>
        </w:rPr>
      </w:pPr>
      <w:r w:rsidRPr="00A15F4D">
        <w:rPr>
          <w:color w:val="0000FF"/>
        </w:rPr>
        <w:t>N/A</w:t>
      </w:r>
      <w:r w:rsidR="00A15F4D" w:rsidRPr="00A15F4D">
        <w:rPr>
          <w:color w:val="0000FF"/>
        </w:rPr>
        <w:t xml:space="preserve">; data is not derived from patient report.  </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3ECD04B7"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A3AC795" w14:textId="77777777" w:rsidR="00A15F4D" w:rsidRPr="00C41794" w:rsidRDefault="00A15F4D" w:rsidP="00C41794">
      <w:pPr>
        <w:ind w:left="432" w:hanging="432"/>
        <w:rPr>
          <w:b/>
        </w:rPr>
      </w:pPr>
    </w:p>
    <w:p w14:paraId="33A7935C" w14:textId="77777777" w:rsidR="00A15F4D" w:rsidRPr="00A15F4D" w:rsidRDefault="00A15F4D" w:rsidP="00A15F4D">
      <w:pPr>
        <w:ind w:left="432" w:hanging="432"/>
        <w:rPr>
          <w:color w:val="0000FF"/>
        </w:rPr>
      </w:pPr>
      <w:r w:rsidRPr="00A15F4D">
        <w:rPr>
          <w:color w:val="0000FF"/>
        </w:rPr>
        <w:t xml:space="preserve">N/A; data is not derived from patient report.  </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12F7F90C" w:rsidR="00A9011D" w:rsidRPr="00A9011D" w:rsidRDefault="008262C9" w:rsidP="00A9011D">
      <w:pPr>
        <w:ind w:left="0" w:firstLine="0"/>
        <w:rPr>
          <w:rFonts w:ascii="Calibri" w:eastAsia="Calibri" w:hAnsi="Calibri" w:cs="Times New Roman"/>
        </w:rPr>
      </w:pPr>
      <w:r>
        <w:rPr>
          <w:rFonts w:ascii="Times New Roman" w:eastAsia="Arial Unicode MS" w:hAnsi="Times New Roman" w:cs="Mangal" w:hint="cs"/>
          <w:color w:val="0000FF"/>
          <w:kern w:val="1"/>
          <w:sz w:val="24"/>
          <w:szCs w:val="24"/>
          <w:cs/>
          <w:lang w:eastAsia="hi-IN" w:bidi="hi-IN"/>
        </w:rPr>
        <w:t>X</w:t>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9481" w:type="dxa"/>
        <w:tblLook w:val="04A0" w:firstRow="1" w:lastRow="0" w:firstColumn="1" w:lastColumn="0" w:noHBand="0" w:noVBand="1"/>
      </w:tblPr>
      <w:tblGrid>
        <w:gridCol w:w="2425"/>
        <w:gridCol w:w="7056"/>
      </w:tblGrid>
      <w:tr w:rsidR="00AB4ECE" w14:paraId="55B8DA76" w14:textId="77777777" w:rsidTr="000A7648">
        <w:tc>
          <w:tcPr>
            <w:tcW w:w="242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7056" w:type="dxa"/>
          </w:tcPr>
          <w:p w14:paraId="4656B956" w14:textId="2B7193AE" w:rsidR="00AB4ECE" w:rsidRPr="00452368" w:rsidRDefault="0032747B" w:rsidP="00452368">
            <w:pPr>
              <w:pStyle w:val="NoSpacing"/>
              <w:numPr>
                <w:ilvl w:val="0"/>
                <w:numId w:val="9"/>
              </w:numPr>
              <w:rPr>
                <w:color w:val="0000FF"/>
                <w:u w:val="single"/>
              </w:rPr>
            </w:pPr>
            <w:r w:rsidRPr="000A7648">
              <w:rPr>
                <w:color w:val="0000FF"/>
                <w:u w:val="single"/>
              </w:rPr>
              <w:t>Management of Carpal Tunnel Syndrome Evidence-</w:t>
            </w:r>
            <w:r w:rsidR="00245883" w:rsidRPr="000A7648">
              <w:rPr>
                <w:color w:val="0000FF"/>
                <w:u w:val="single"/>
              </w:rPr>
              <w:t>B</w:t>
            </w:r>
            <w:r w:rsidRPr="000A7648">
              <w:rPr>
                <w:color w:val="0000FF"/>
                <w:u w:val="single"/>
              </w:rPr>
              <w:t>ased Clinical</w:t>
            </w:r>
            <w:r w:rsidR="000A7648">
              <w:rPr>
                <w:color w:val="0000FF"/>
                <w:u w:val="single"/>
              </w:rPr>
              <w:t xml:space="preserve"> </w:t>
            </w:r>
            <w:r w:rsidRPr="000A7648">
              <w:rPr>
                <w:color w:val="0000FF"/>
                <w:u w:val="single"/>
              </w:rPr>
              <w:t>Practice Guideline</w:t>
            </w:r>
            <w:r w:rsidR="000A7648" w:rsidRPr="000A7648">
              <w:rPr>
                <w:color w:val="0000FF"/>
              </w:rPr>
              <w:t xml:space="preserve"> – Recommendation: Moderate evidence supports no</w:t>
            </w:r>
            <w:r w:rsidR="00452368">
              <w:rPr>
                <w:color w:val="0000FF"/>
              </w:rPr>
              <w:t xml:space="preserve"> </w:t>
            </w:r>
            <w:r w:rsidR="000A7648" w:rsidRPr="00452368">
              <w:rPr>
                <w:color w:val="0000FF"/>
              </w:rPr>
              <w:t>additional benefit to routine supervised therapy over home programs in</w:t>
            </w:r>
            <w:r w:rsidR="00452368">
              <w:rPr>
                <w:color w:val="0000FF"/>
              </w:rPr>
              <w:t xml:space="preserve"> </w:t>
            </w:r>
            <w:r w:rsidR="000A7648" w:rsidRPr="00452368">
              <w:rPr>
                <w:color w:val="0000FF"/>
              </w:rPr>
              <w:t>the immediate postoperative period. No evidence meeting the inclusion</w:t>
            </w:r>
            <w:r w:rsidR="00452368">
              <w:rPr>
                <w:color w:val="0000FF"/>
              </w:rPr>
              <w:t xml:space="preserve"> </w:t>
            </w:r>
            <w:r w:rsidR="000A7648" w:rsidRPr="00452368">
              <w:rPr>
                <w:color w:val="0000FF"/>
              </w:rPr>
              <w:t>criteria was found comparing the potential benefit of exercise versus no</w:t>
            </w:r>
            <w:r w:rsidR="00452368">
              <w:rPr>
                <w:color w:val="0000FF"/>
              </w:rPr>
              <w:t xml:space="preserve"> </w:t>
            </w:r>
            <w:r w:rsidR="000A7648" w:rsidRPr="00452368">
              <w:rPr>
                <w:color w:val="0000FF"/>
              </w:rPr>
              <w:t>exercise after surgery.</w:t>
            </w:r>
          </w:p>
          <w:p w14:paraId="25D66DE5" w14:textId="5CDE4D03" w:rsidR="0032747B" w:rsidRPr="000A7648" w:rsidRDefault="0032747B" w:rsidP="0032747B">
            <w:pPr>
              <w:pStyle w:val="ListParagraph"/>
              <w:numPr>
                <w:ilvl w:val="0"/>
                <w:numId w:val="9"/>
              </w:numPr>
              <w:rPr>
                <w:color w:val="0000FF"/>
              </w:rPr>
            </w:pPr>
            <w:r w:rsidRPr="000A7648">
              <w:rPr>
                <w:color w:val="0000FF"/>
              </w:rPr>
              <w:t xml:space="preserve">The American Academy of </w:t>
            </w:r>
            <w:proofErr w:type="spellStart"/>
            <w:r w:rsidRPr="000A7648">
              <w:rPr>
                <w:color w:val="0000FF"/>
              </w:rPr>
              <w:t>Orthopaedic</w:t>
            </w:r>
            <w:proofErr w:type="spellEnd"/>
            <w:r w:rsidRPr="000A7648">
              <w:rPr>
                <w:color w:val="0000FF"/>
              </w:rPr>
              <w:t xml:space="preserve"> Surgeons</w:t>
            </w:r>
            <w:r w:rsidR="000A7648" w:rsidRPr="000A7648">
              <w:rPr>
                <w:color w:val="0000FF"/>
              </w:rPr>
              <w:t>.</w:t>
            </w:r>
          </w:p>
          <w:p w14:paraId="55AF2844" w14:textId="573D4C72" w:rsidR="0032747B" w:rsidRPr="000A7648" w:rsidRDefault="0032747B" w:rsidP="0032747B">
            <w:pPr>
              <w:pStyle w:val="ListParagraph"/>
              <w:numPr>
                <w:ilvl w:val="0"/>
                <w:numId w:val="9"/>
              </w:numPr>
              <w:rPr>
                <w:color w:val="0000FF"/>
              </w:rPr>
            </w:pPr>
            <w:r w:rsidRPr="000A7648">
              <w:rPr>
                <w:color w:val="0000FF"/>
              </w:rPr>
              <w:t>February 29, 2016</w:t>
            </w:r>
            <w:r w:rsidR="000A7648" w:rsidRPr="000A7648">
              <w:rPr>
                <w:color w:val="0000FF"/>
              </w:rPr>
              <w:t>.</w:t>
            </w:r>
          </w:p>
          <w:p w14:paraId="0342791C" w14:textId="43280CA9" w:rsidR="0032747B" w:rsidRPr="000A7648" w:rsidRDefault="0032747B" w:rsidP="000A7648">
            <w:pPr>
              <w:pStyle w:val="ListParagraph"/>
              <w:numPr>
                <w:ilvl w:val="0"/>
                <w:numId w:val="9"/>
              </w:numPr>
              <w:rPr>
                <w:color w:val="0000FF"/>
              </w:rPr>
            </w:pPr>
            <w:r w:rsidRPr="000A7648">
              <w:rPr>
                <w:color w:val="0000FF"/>
              </w:rPr>
              <w:t xml:space="preserve">American Academy of </w:t>
            </w:r>
            <w:proofErr w:type="spellStart"/>
            <w:r w:rsidRPr="000A7648">
              <w:rPr>
                <w:color w:val="0000FF"/>
              </w:rPr>
              <w:t>Orthopaedic</w:t>
            </w:r>
            <w:proofErr w:type="spellEnd"/>
            <w:r w:rsidRPr="000A7648">
              <w:rPr>
                <w:color w:val="0000FF"/>
              </w:rPr>
              <w:t xml:space="preserve"> Surgeons. Management of</w:t>
            </w:r>
            <w:r w:rsidR="000A7648">
              <w:rPr>
                <w:color w:val="0000FF"/>
              </w:rPr>
              <w:t xml:space="preserve"> </w:t>
            </w:r>
            <w:r w:rsidRPr="000A7648">
              <w:rPr>
                <w:color w:val="0000FF"/>
              </w:rPr>
              <w:t>Carpal Tunnel Syndrome</w:t>
            </w:r>
            <w:r w:rsidR="000A7648" w:rsidRPr="000A7648">
              <w:rPr>
                <w:color w:val="0000FF"/>
              </w:rPr>
              <w:t xml:space="preserve"> </w:t>
            </w:r>
            <w:r w:rsidRPr="000A7648">
              <w:rPr>
                <w:color w:val="0000FF"/>
              </w:rPr>
              <w:t xml:space="preserve">Evidence-Based Clinical Practice Guideline. (P. </w:t>
            </w:r>
            <w:r w:rsidR="00161307" w:rsidRPr="000A7648">
              <w:rPr>
                <w:color w:val="0000FF"/>
              </w:rPr>
              <w:t>684-735</w:t>
            </w:r>
            <w:r w:rsidRPr="000A7648">
              <w:rPr>
                <w:color w:val="0000FF"/>
              </w:rPr>
              <w:t>) www.aaos.org/ctsguideline. Published February 29, 2016.</w:t>
            </w:r>
          </w:p>
          <w:p w14:paraId="55B8DA75" w14:textId="600EDFAC" w:rsidR="0032747B" w:rsidRPr="000A7648" w:rsidRDefault="00031944" w:rsidP="000A7648">
            <w:pPr>
              <w:pStyle w:val="ListParagraph"/>
              <w:numPr>
                <w:ilvl w:val="0"/>
                <w:numId w:val="9"/>
              </w:numPr>
            </w:pPr>
            <w:hyperlink r:id="rId16" w:history="1">
              <w:r w:rsidR="0032747B" w:rsidRPr="000A7648">
                <w:rPr>
                  <w:rStyle w:val="Hyperlink"/>
                  <w:color w:val="0000FF"/>
                </w:rPr>
                <w:t>www.aaos.org/ctsguide</w:t>
              </w:r>
              <w:r w:rsidR="0032747B" w:rsidRPr="000A7648">
                <w:rPr>
                  <w:rStyle w:val="Hyperlink"/>
                  <w:color w:val="0000FF"/>
                </w:rPr>
                <w:t>l</w:t>
              </w:r>
              <w:r w:rsidR="0032747B" w:rsidRPr="000A7648">
                <w:rPr>
                  <w:rStyle w:val="Hyperlink"/>
                  <w:color w:val="0000FF"/>
                </w:rPr>
                <w:t>ine</w:t>
              </w:r>
            </w:hyperlink>
            <w:r w:rsidR="00452368">
              <w:rPr>
                <w:rStyle w:val="Hyperlink"/>
                <w:color w:val="0000FF"/>
              </w:rPr>
              <w:t>.</w:t>
            </w:r>
            <w:r w:rsidR="00452368">
              <w:rPr>
                <w:rStyle w:val="Hyperlink"/>
              </w:rPr>
              <w:t xml:space="preserve"> </w:t>
            </w:r>
          </w:p>
        </w:tc>
      </w:tr>
      <w:tr w:rsidR="00AB4ECE" w14:paraId="55B8DA79" w14:textId="77777777" w:rsidTr="000A7648">
        <w:tc>
          <w:tcPr>
            <w:tcW w:w="242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7056" w:type="dxa"/>
          </w:tcPr>
          <w:p w14:paraId="0C636AAB" w14:textId="6ECB14EF" w:rsidR="0080331A" w:rsidRPr="00151B7E" w:rsidRDefault="00161307" w:rsidP="002E2177">
            <w:pPr>
              <w:ind w:left="0" w:firstLine="0"/>
              <w:rPr>
                <w:color w:val="0000FF"/>
              </w:rPr>
            </w:pPr>
            <w:r w:rsidRPr="00151B7E">
              <w:rPr>
                <w:color w:val="0000FF"/>
              </w:rPr>
              <w:t>Moderate evidence supports no additional benefit to routine supervised therapy over home programs in the immediate postoperative period. No evidence meeting the inclusion criteria was found comparing the potential benefit of exercise versus no exercise after surgery</w:t>
            </w:r>
            <w:r w:rsidR="00151B7E" w:rsidRPr="00151B7E">
              <w:rPr>
                <w:color w:val="0000FF"/>
              </w:rPr>
              <w:t>.</w:t>
            </w:r>
            <w:r w:rsidRPr="00151B7E">
              <w:rPr>
                <w:color w:val="0000FF"/>
              </w:rPr>
              <w:t xml:space="preserve"> </w:t>
            </w:r>
          </w:p>
          <w:p w14:paraId="2C4AB480" w14:textId="77777777" w:rsidR="00161307" w:rsidRPr="00151B7E" w:rsidRDefault="00161307" w:rsidP="002E2177">
            <w:pPr>
              <w:ind w:left="0" w:firstLine="0"/>
              <w:rPr>
                <w:color w:val="0000FF"/>
              </w:rPr>
            </w:pPr>
          </w:p>
          <w:p w14:paraId="4B89EC6F" w14:textId="77777777" w:rsidR="004715A8" w:rsidRPr="00151B7E" w:rsidRDefault="0080331A" w:rsidP="004715A8">
            <w:pPr>
              <w:ind w:left="0" w:firstLine="0"/>
              <w:rPr>
                <w:color w:val="0000FF"/>
              </w:rPr>
            </w:pPr>
            <w:r w:rsidRPr="00151B7E">
              <w:rPr>
                <w:color w:val="0000FF"/>
              </w:rPr>
              <w:t xml:space="preserve">Rationale: </w:t>
            </w:r>
            <w:r w:rsidR="004715A8" w:rsidRPr="00151B7E">
              <w:rPr>
                <w:color w:val="0000FF"/>
              </w:rPr>
              <w:t xml:space="preserve">Routine post-operative therapy after carpal tunnel release was examined in 6 high quality studies. From these, two studies (Hochberg 2001 and </w:t>
            </w:r>
            <w:proofErr w:type="spellStart"/>
            <w:r w:rsidR="004715A8" w:rsidRPr="00151B7E">
              <w:rPr>
                <w:color w:val="0000FF"/>
              </w:rPr>
              <w:t>Jerosch</w:t>
            </w:r>
            <w:proofErr w:type="spellEnd"/>
            <w:r w:rsidR="004715A8" w:rsidRPr="00151B7E">
              <w:rPr>
                <w:color w:val="0000FF"/>
              </w:rPr>
              <w:t xml:space="preserve">-Herold 2012) addressed interventions not relevant to current core practices of postoperative rehabilitation. The remaining four studies (Alves 2011, Fagan 2004, </w:t>
            </w:r>
            <w:proofErr w:type="spellStart"/>
            <w:r w:rsidR="004715A8" w:rsidRPr="00151B7E">
              <w:rPr>
                <w:color w:val="0000FF"/>
              </w:rPr>
              <w:t>Pomerance</w:t>
            </w:r>
            <w:proofErr w:type="spellEnd"/>
            <w:r w:rsidR="004715A8" w:rsidRPr="00151B7E">
              <w:rPr>
                <w:color w:val="0000FF"/>
              </w:rPr>
              <w:t xml:space="preserve"> 2007, and </w:t>
            </w:r>
            <w:proofErr w:type="spellStart"/>
            <w:r w:rsidR="004715A8" w:rsidRPr="00151B7E">
              <w:rPr>
                <w:color w:val="0000FF"/>
              </w:rPr>
              <w:t>Provinciali</w:t>
            </w:r>
            <w:proofErr w:type="spellEnd"/>
            <w:r w:rsidR="004715A8" w:rsidRPr="00151B7E">
              <w:rPr>
                <w:color w:val="0000FF"/>
              </w:rPr>
              <w:t xml:space="preserve"> 2000) addressed the need for supervised therapy in addition to a home program in the early postoperative period, the early use of laser, or the role of sensory reeducation in the later stages of recovery.</w:t>
            </w:r>
          </w:p>
          <w:p w14:paraId="05402AE8" w14:textId="77777777" w:rsidR="004715A8" w:rsidRPr="00151B7E" w:rsidRDefault="004715A8" w:rsidP="004715A8">
            <w:pPr>
              <w:ind w:left="0" w:firstLine="0"/>
              <w:rPr>
                <w:color w:val="0000FF"/>
              </w:rPr>
            </w:pPr>
            <w:r w:rsidRPr="00151B7E">
              <w:rPr>
                <w:color w:val="0000FF"/>
              </w:rPr>
              <w:t xml:space="preserve"> </w:t>
            </w:r>
          </w:p>
          <w:p w14:paraId="09BAABD3" w14:textId="77777777" w:rsidR="004715A8" w:rsidRPr="00151B7E" w:rsidRDefault="004715A8" w:rsidP="004715A8">
            <w:pPr>
              <w:ind w:left="0" w:firstLine="0"/>
              <w:rPr>
                <w:color w:val="0000FF"/>
              </w:rPr>
            </w:pPr>
            <w:r w:rsidRPr="00151B7E">
              <w:rPr>
                <w:color w:val="0000FF"/>
              </w:rPr>
              <w:t xml:space="preserve">One high quality study (Alves 2011) evaluated the use of laser administered to the carpal tunnel in 10 daily consecutive sessions at a 3J dosage and </w:t>
            </w:r>
            <w:r w:rsidRPr="00151B7E">
              <w:rPr>
                <w:color w:val="0000FF"/>
              </w:rPr>
              <w:lastRenderedPageBreak/>
              <w:t>found no difference in pain/symptom reoccurrence in comparison to placebo.</w:t>
            </w:r>
          </w:p>
          <w:p w14:paraId="55B8DA78" w14:textId="73815667" w:rsidR="0032747B" w:rsidRPr="00151B7E" w:rsidRDefault="004715A8" w:rsidP="004715A8">
            <w:pPr>
              <w:ind w:left="0" w:firstLine="0"/>
              <w:rPr>
                <w:color w:val="0000FF"/>
              </w:rPr>
            </w:pPr>
            <w:r w:rsidRPr="00151B7E">
              <w:rPr>
                <w:color w:val="0000FF"/>
              </w:rPr>
              <w:t>Two moderate quality studies (</w:t>
            </w:r>
            <w:proofErr w:type="spellStart"/>
            <w:r w:rsidRPr="00151B7E">
              <w:rPr>
                <w:color w:val="0000FF"/>
              </w:rPr>
              <w:t>Pomerance</w:t>
            </w:r>
            <w:proofErr w:type="spellEnd"/>
            <w:r w:rsidRPr="00151B7E">
              <w:rPr>
                <w:color w:val="0000FF"/>
              </w:rPr>
              <w:t xml:space="preserve"> 2007 and </w:t>
            </w:r>
            <w:proofErr w:type="spellStart"/>
            <w:r w:rsidRPr="00151B7E">
              <w:rPr>
                <w:color w:val="0000FF"/>
              </w:rPr>
              <w:t>Provinciali</w:t>
            </w:r>
            <w:proofErr w:type="spellEnd"/>
            <w:r w:rsidRPr="00151B7E">
              <w:rPr>
                <w:color w:val="0000FF"/>
              </w:rPr>
              <w:t xml:space="preserve"> 2000) compared in-clinic or therapist supervised exercise programs in addition to a home program to a home program alone. The studies were somewhat limited by an incomplete description of who delivered home programs, exercise/education content and dosage, and treatment progression. </w:t>
            </w:r>
            <w:proofErr w:type="spellStart"/>
            <w:r w:rsidRPr="00151B7E">
              <w:rPr>
                <w:color w:val="0000FF"/>
              </w:rPr>
              <w:t>Pomerance</w:t>
            </w:r>
            <w:proofErr w:type="spellEnd"/>
            <w:r w:rsidRPr="00151B7E">
              <w:rPr>
                <w:color w:val="0000FF"/>
              </w:rPr>
              <w:t xml:space="preserve"> (2007) compared a </w:t>
            </w:r>
            <w:proofErr w:type="gramStart"/>
            <w:r w:rsidRPr="00151B7E">
              <w:rPr>
                <w:color w:val="0000FF"/>
              </w:rPr>
              <w:t>two week</w:t>
            </w:r>
            <w:proofErr w:type="gramEnd"/>
            <w:r w:rsidRPr="00151B7E">
              <w:rPr>
                <w:color w:val="0000FF"/>
              </w:rPr>
              <w:t xml:space="preserve"> program directed by a therapist combined with a home program alone and found no additional benefit in terms of grip or pinch strength in comparison to the home program alone. </w:t>
            </w:r>
            <w:proofErr w:type="spellStart"/>
            <w:r w:rsidRPr="00151B7E">
              <w:rPr>
                <w:color w:val="0000FF"/>
              </w:rPr>
              <w:t>Provinciali</w:t>
            </w:r>
            <w:proofErr w:type="spellEnd"/>
            <w:r w:rsidRPr="00151B7E">
              <w:rPr>
                <w:color w:val="0000FF"/>
              </w:rPr>
              <w:t xml:space="preserve"> (2000) compared </w:t>
            </w:r>
            <w:proofErr w:type="gramStart"/>
            <w:r w:rsidRPr="00151B7E">
              <w:rPr>
                <w:color w:val="0000FF"/>
              </w:rPr>
              <w:t>one hour</w:t>
            </w:r>
            <w:proofErr w:type="gramEnd"/>
            <w:r w:rsidRPr="00151B7E">
              <w:rPr>
                <w:color w:val="0000FF"/>
              </w:rPr>
              <w:t xml:space="preserve"> sessions over 10 consecutive days of in-clinic physiotherapy comprising a multimodal program with a home program that was progressed in terms of strength/endurance. No benefit was found in outcome when measured by a CTS-specific patient reported instrument.</w:t>
            </w:r>
          </w:p>
        </w:tc>
      </w:tr>
      <w:tr w:rsidR="00AB4ECE" w14:paraId="55B8DA7C" w14:textId="77777777" w:rsidTr="000A7648">
        <w:tc>
          <w:tcPr>
            <w:tcW w:w="2425"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7056" w:type="dxa"/>
          </w:tcPr>
          <w:p w14:paraId="55B8DA7B" w14:textId="7D594025" w:rsidR="0032747B" w:rsidRDefault="001B6A31" w:rsidP="0032747B">
            <w:pPr>
              <w:ind w:left="0" w:firstLine="0"/>
            </w:pPr>
            <w:r w:rsidRPr="001A4A98">
              <w:rPr>
                <w:color w:val="0000FF"/>
              </w:rPr>
              <w:t xml:space="preserve">High Quality Evidence </w:t>
            </w:r>
            <w:r w:rsidR="004715A8" w:rsidRPr="001A4A98">
              <w:rPr>
                <w:color w:val="0000FF"/>
              </w:rPr>
              <w:t>and Moderate Quality Evidence were both</w:t>
            </w:r>
            <w:r w:rsidR="0080331A" w:rsidRPr="001A4A98">
              <w:rPr>
                <w:color w:val="0000FF"/>
              </w:rPr>
              <w:t xml:space="preserve"> </w:t>
            </w:r>
            <w:r w:rsidRPr="001A4A98">
              <w:rPr>
                <w:color w:val="0000FF"/>
              </w:rPr>
              <w:t>included in this recommendation.</w:t>
            </w:r>
          </w:p>
        </w:tc>
      </w:tr>
      <w:tr w:rsidR="00AB4ECE" w14:paraId="55B8DA7F" w14:textId="77777777" w:rsidTr="000A7648">
        <w:tc>
          <w:tcPr>
            <w:tcW w:w="2425" w:type="dxa"/>
          </w:tcPr>
          <w:p w14:paraId="55B8DA7D" w14:textId="77777777" w:rsidR="00AB4ECE" w:rsidRDefault="00AB4ECE" w:rsidP="00E42FAA">
            <w:pPr>
              <w:ind w:left="0" w:firstLine="0"/>
            </w:pPr>
            <w:r>
              <w:t>Provide all other grades and definitions from the evidence grading system</w:t>
            </w:r>
          </w:p>
        </w:tc>
        <w:tc>
          <w:tcPr>
            <w:tcW w:w="7056" w:type="dxa"/>
          </w:tcPr>
          <w:p w14:paraId="6D69D32E" w14:textId="77777777" w:rsidR="00AB4ECE" w:rsidRPr="001A4A98" w:rsidRDefault="001B6A31" w:rsidP="002E2177">
            <w:pPr>
              <w:ind w:left="0" w:firstLine="0"/>
              <w:rPr>
                <w:color w:val="0000FF"/>
              </w:rPr>
            </w:pPr>
            <w:r w:rsidRPr="001A4A98">
              <w:rPr>
                <w:color w:val="0000FF"/>
              </w:rPr>
              <w:t>High Quality</w:t>
            </w:r>
          </w:p>
          <w:p w14:paraId="6416A744" w14:textId="77777777" w:rsidR="001B6A31" w:rsidRPr="001A4A98" w:rsidRDefault="001B6A31" w:rsidP="002E2177">
            <w:pPr>
              <w:ind w:left="0" w:firstLine="0"/>
              <w:rPr>
                <w:color w:val="0000FF"/>
              </w:rPr>
            </w:pPr>
            <w:r w:rsidRPr="001A4A98">
              <w:rPr>
                <w:color w:val="0000FF"/>
              </w:rPr>
              <w:t>Moderate Quality</w:t>
            </w:r>
          </w:p>
          <w:p w14:paraId="21C8D3EE" w14:textId="77777777" w:rsidR="001B6A31" w:rsidRPr="001A4A98" w:rsidRDefault="001B6A31" w:rsidP="002E2177">
            <w:pPr>
              <w:ind w:left="0" w:firstLine="0"/>
              <w:rPr>
                <w:color w:val="0000FF"/>
              </w:rPr>
            </w:pPr>
            <w:r w:rsidRPr="001A4A98">
              <w:rPr>
                <w:color w:val="0000FF"/>
              </w:rPr>
              <w:t>Low Quality</w:t>
            </w:r>
          </w:p>
          <w:p w14:paraId="5161E6C1" w14:textId="77777777" w:rsidR="001B6A31" w:rsidRPr="001A4A98" w:rsidRDefault="001B6A31" w:rsidP="002E2177">
            <w:pPr>
              <w:ind w:left="0" w:firstLine="0"/>
              <w:rPr>
                <w:color w:val="0000FF"/>
              </w:rPr>
            </w:pPr>
            <w:r w:rsidRPr="001A4A98">
              <w:rPr>
                <w:color w:val="0000FF"/>
              </w:rPr>
              <w:t>Very Low Quality</w:t>
            </w:r>
          </w:p>
          <w:p w14:paraId="323B959B" w14:textId="77777777" w:rsidR="001B6A31" w:rsidRDefault="001B6A31" w:rsidP="002E2177">
            <w:pPr>
              <w:ind w:left="0" w:firstLine="0"/>
            </w:pPr>
          </w:p>
          <w:p w14:paraId="026D97C7" w14:textId="77777777" w:rsidR="001B6A31" w:rsidRPr="001A4A98" w:rsidRDefault="001B6A31" w:rsidP="002E2177">
            <w:pPr>
              <w:ind w:left="0" w:firstLine="0"/>
              <w:rPr>
                <w:color w:val="0000FF"/>
              </w:rPr>
            </w:pPr>
            <w:r w:rsidRPr="001A4A98">
              <w:rPr>
                <w:color w:val="0000FF"/>
              </w:rPr>
              <w:t xml:space="preserve">These ratings are determined by how many study design flaws are identified during quality evaluation review.  </w:t>
            </w:r>
          </w:p>
          <w:p w14:paraId="2A5106ED" w14:textId="77777777" w:rsidR="001B6A31" w:rsidRPr="001A4A98" w:rsidRDefault="001B6A31" w:rsidP="002E2177">
            <w:pPr>
              <w:ind w:left="0" w:firstLine="0"/>
              <w:rPr>
                <w:color w:val="0000FF"/>
              </w:rPr>
            </w:pPr>
          </w:p>
          <w:p w14:paraId="143C5242" w14:textId="77777777" w:rsidR="001B6A31" w:rsidRPr="001A4A98" w:rsidRDefault="001B6A31" w:rsidP="002E2177">
            <w:pPr>
              <w:ind w:left="0" w:firstLine="0"/>
              <w:rPr>
                <w:color w:val="0000FF"/>
              </w:rPr>
            </w:pPr>
            <w:r w:rsidRPr="001A4A98">
              <w:rPr>
                <w:color w:val="0000FF"/>
              </w:rPr>
              <w:t>Randomized Study Design Quality Key:</w:t>
            </w:r>
          </w:p>
          <w:tbl>
            <w:tblPr>
              <w:tblStyle w:val="TableGrid"/>
              <w:tblW w:w="0" w:type="auto"/>
              <w:tblLook w:val="04A0" w:firstRow="1" w:lastRow="0" w:firstColumn="1" w:lastColumn="0" w:noHBand="0" w:noVBand="1"/>
            </w:tblPr>
            <w:tblGrid>
              <w:gridCol w:w="3446"/>
              <w:gridCol w:w="3384"/>
            </w:tblGrid>
            <w:tr w:rsidR="001A4A98" w:rsidRPr="001A4A98" w14:paraId="79531EF1" w14:textId="77777777" w:rsidTr="008777CF">
              <w:tc>
                <w:tcPr>
                  <w:tcW w:w="4675" w:type="dxa"/>
                </w:tcPr>
                <w:p w14:paraId="1FC0FF2B" w14:textId="77777777" w:rsidR="00A83020" w:rsidRPr="001A4A98" w:rsidRDefault="00A83020" w:rsidP="00A83020">
                  <w:pPr>
                    <w:jc w:val="center"/>
                    <w:rPr>
                      <w:color w:val="0000FF"/>
                    </w:rPr>
                  </w:pPr>
                  <w:r w:rsidRPr="001A4A98">
                    <w:rPr>
                      <w:color w:val="0000FF"/>
                    </w:rPr>
                    <w:t>High Quality Study</w:t>
                  </w:r>
                </w:p>
              </w:tc>
              <w:tc>
                <w:tcPr>
                  <w:tcW w:w="4675" w:type="dxa"/>
                </w:tcPr>
                <w:p w14:paraId="4A09E997" w14:textId="77777777" w:rsidR="00A83020" w:rsidRPr="001A4A98" w:rsidRDefault="00A83020" w:rsidP="00A83020">
                  <w:pPr>
                    <w:jc w:val="center"/>
                    <w:rPr>
                      <w:color w:val="0000FF"/>
                    </w:rPr>
                  </w:pPr>
                  <w:r w:rsidRPr="001A4A98">
                    <w:rPr>
                      <w:color w:val="0000FF"/>
                    </w:rPr>
                    <w:t>&lt;2 flaws</w:t>
                  </w:r>
                </w:p>
              </w:tc>
            </w:tr>
            <w:tr w:rsidR="001A4A98" w:rsidRPr="001A4A98" w14:paraId="7C4AC80C" w14:textId="77777777" w:rsidTr="008777CF">
              <w:tc>
                <w:tcPr>
                  <w:tcW w:w="4675" w:type="dxa"/>
                </w:tcPr>
                <w:p w14:paraId="04D702A2" w14:textId="77777777" w:rsidR="00A83020" w:rsidRPr="001A4A98" w:rsidRDefault="00A83020" w:rsidP="00A83020">
                  <w:pPr>
                    <w:jc w:val="center"/>
                    <w:rPr>
                      <w:color w:val="0000FF"/>
                    </w:rPr>
                  </w:pPr>
                  <w:r w:rsidRPr="001A4A98">
                    <w:rPr>
                      <w:color w:val="0000FF"/>
                    </w:rPr>
                    <w:t>Moderate Quality Study</w:t>
                  </w:r>
                </w:p>
              </w:tc>
              <w:tc>
                <w:tcPr>
                  <w:tcW w:w="4675" w:type="dxa"/>
                </w:tcPr>
                <w:p w14:paraId="478CB6BA" w14:textId="77777777" w:rsidR="00A83020" w:rsidRPr="001A4A98" w:rsidRDefault="00A83020" w:rsidP="00A83020">
                  <w:pPr>
                    <w:jc w:val="center"/>
                    <w:rPr>
                      <w:color w:val="0000FF"/>
                    </w:rPr>
                  </w:pPr>
                  <w:r w:rsidRPr="001A4A98">
                    <w:rPr>
                      <w:rFonts w:cstheme="minorHAnsi"/>
                      <w:color w:val="0000FF"/>
                    </w:rPr>
                    <w:t>≥</w:t>
                  </w:r>
                  <w:r w:rsidRPr="001A4A98">
                    <w:rPr>
                      <w:color w:val="0000FF"/>
                    </w:rPr>
                    <w:t>2 and &lt;4 flaws</w:t>
                  </w:r>
                </w:p>
              </w:tc>
            </w:tr>
            <w:tr w:rsidR="001A4A98" w:rsidRPr="001A4A98" w14:paraId="0F5F1EF5" w14:textId="77777777" w:rsidTr="008777CF">
              <w:tc>
                <w:tcPr>
                  <w:tcW w:w="4675" w:type="dxa"/>
                </w:tcPr>
                <w:p w14:paraId="5BE96354" w14:textId="77777777" w:rsidR="00A83020" w:rsidRPr="001A4A98" w:rsidRDefault="00A83020" w:rsidP="00A83020">
                  <w:pPr>
                    <w:jc w:val="center"/>
                    <w:rPr>
                      <w:color w:val="0000FF"/>
                    </w:rPr>
                  </w:pPr>
                  <w:r w:rsidRPr="001A4A98">
                    <w:rPr>
                      <w:color w:val="0000FF"/>
                    </w:rPr>
                    <w:t>Low Quality Study</w:t>
                  </w:r>
                </w:p>
              </w:tc>
              <w:tc>
                <w:tcPr>
                  <w:tcW w:w="4675" w:type="dxa"/>
                </w:tcPr>
                <w:p w14:paraId="239467CE" w14:textId="77777777" w:rsidR="00A83020" w:rsidRPr="001A4A98" w:rsidRDefault="00A83020" w:rsidP="00A83020">
                  <w:pPr>
                    <w:jc w:val="center"/>
                    <w:rPr>
                      <w:color w:val="0000FF"/>
                    </w:rPr>
                  </w:pPr>
                  <w:r w:rsidRPr="001A4A98">
                    <w:rPr>
                      <w:rFonts w:cstheme="minorHAnsi"/>
                      <w:color w:val="0000FF"/>
                    </w:rPr>
                    <w:t>≥4 and &lt;6 flaws</w:t>
                  </w:r>
                </w:p>
              </w:tc>
            </w:tr>
            <w:tr w:rsidR="001A4A98" w:rsidRPr="001A4A98" w14:paraId="2AB75935" w14:textId="77777777" w:rsidTr="008777CF">
              <w:tc>
                <w:tcPr>
                  <w:tcW w:w="4675" w:type="dxa"/>
                </w:tcPr>
                <w:p w14:paraId="4F335DAB" w14:textId="77777777" w:rsidR="00A83020" w:rsidRPr="001A4A98" w:rsidRDefault="00A83020" w:rsidP="00A83020">
                  <w:pPr>
                    <w:jc w:val="center"/>
                    <w:rPr>
                      <w:color w:val="0000FF"/>
                    </w:rPr>
                  </w:pPr>
                  <w:r w:rsidRPr="001A4A98">
                    <w:rPr>
                      <w:color w:val="0000FF"/>
                    </w:rPr>
                    <w:t xml:space="preserve">Very </w:t>
                  </w:r>
                  <w:proofErr w:type="gramStart"/>
                  <w:r w:rsidRPr="001A4A98">
                    <w:rPr>
                      <w:color w:val="0000FF"/>
                    </w:rPr>
                    <w:t>Low Quality</w:t>
                  </w:r>
                  <w:proofErr w:type="gramEnd"/>
                  <w:r w:rsidRPr="001A4A98">
                    <w:rPr>
                      <w:color w:val="0000FF"/>
                    </w:rPr>
                    <w:t xml:space="preserve"> Study</w:t>
                  </w:r>
                </w:p>
              </w:tc>
              <w:tc>
                <w:tcPr>
                  <w:tcW w:w="4675" w:type="dxa"/>
                </w:tcPr>
                <w:p w14:paraId="009D3999" w14:textId="77777777" w:rsidR="00A83020" w:rsidRPr="001A4A98" w:rsidRDefault="00A83020" w:rsidP="00A83020">
                  <w:pPr>
                    <w:jc w:val="center"/>
                    <w:rPr>
                      <w:color w:val="0000FF"/>
                    </w:rPr>
                  </w:pPr>
                  <w:r w:rsidRPr="001A4A98">
                    <w:rPr>
                      <w:rFonts w:cstheme="minorHAnsi"/>
                      <w:color w:val="0000FF"/>
                    </w:rPr>
                    <w:t>≥6 flaws</w:t>
                  </w:r>
                </w:p>
              </w:tc>
            </w:tr>
          </w:tbl>
          <w:p w14:paraId="6A892183" w14:textId="77777777" w:rsidR="001B6A31" w:rsidRPr="001A4A98" w:rsidRDefault="001B6A31" w:rsidP="002E2177">
            <w:pPr>
              <w:ind w:left="0" w:firstLine="0"/>
              <w:rPr>
                <w:color w:val="0000FF"/>
              </w:rPr>
            </w:pPr>
          </w:p>
          <w:p w14:paraId="64D76A0A" w14:textId="77777777" w:rsidR="00A83020" w:rsidRPr="001A4A98" w:rsidRDefault="00A83020" w:rsidP="002E2177">
            <w:pPr>
              <w:ind w:left="0" w:firstLine="0"/>
              <w:rPr>
                <w:color w:val="0000FF"/>
              </w:rPr>
            </w:pPr>
            <w:r w:rsidRPr="001A4A98">
              <w:rPr>
                <w:color w:val="0000FF"/>
              </w:rPr>
              <w:t>Observational Study Design Quality Key:</w:t>
            </w:r>
          </w:p>
          <w:tbl>
            <w:tblPr>
              <w:tblStyle w:val="TableGrid"/>
              <w:tblW w:w="0" w:type="auto"/>
              <w:tblLook w:val="04A0" w:firstRow="1" w:lastRow="0" w:firstColumn="1" w:lastColumn="0" w:noHBand="0" w:noVBand="1"/>
            </w:tblPr>
            <w:tblGrid>
              <w:gridCol w:w="3446"/>
              <w:gridCol w:w="3384"/>
            </w:tblGrid>
            <w:tr w:rsidR="001A4A98" w:rsidRPr="001A4A98" w14:paraId="50725052" w14:textId="77777777" w:rsidTr="008777CF">
              <w:tc>
                <w:tcPr>
                  <w:tcW w:w="4675" w:type="dxa"/>
                </w:tcPr>
                <w:p w14:paraId="14FC7630" w14:textId="77777777" w:rsidR="00A83020" w:rsidRPr="001A4A98" w:rsidRDefault="00A83020" w:rsidP="00A83020">
                  <w:pPr>
                    <w:jc w:val="center"/>
                    <w:rPr>
                      <w:color w:val="0000FF"/>
                    </w:rPr>
                  </w:pPr>
                  <w:r w:rsidRPr="001A4A98">
                    <w:rPr>
                      <w:color w:val="0000FF"/>
                    </w:rPr>
                    <w:t>High Quality Study</w:t>
                  </w:r>
                </w:p>
              </w:tc>
              <w:tc>
                <w:tcPr>
                  <w:tcW w:w="4675" w:type="dxa"/>
                </w:tcPr>
                <w:p w14:paraId="344EDC9D" w14:textId="77777777" w:rsidR="00A83020" w:rsidRPr="001A4A98" w:rsidRDefault="00A83020" w:rsidP="00A83020">
                  <w:pPr>
                    <w:jc w:val="center"/>
                    <w:rPr>
                      <w:color w:val="0000FF"/>
                    </w:rPr>
                  </w:pPr>
                  <w:r w:rsidRPr="001A4A98">
                    <w:rPr>
                      <w:color w:val="0000FF"/>
                    </w:rPr>
                    <w:t>&lt;2 flaws</w:t>
                  </w:r>
                </w:p>
              </w:tc>
            </w:tr>
            <w:tr w:rsidR="001A4A98" w:rsidRPr="001A4A98" w14:paraId="28CE254E" w14:textId="77777777" w:rsidTr="008777CF">
              <w:tc>
                <w:tcPr>
                  <w:tcW w:w="4675" w:type="dxa"/>
                </w:tcPr>
                <w:p w14:paraId="4C803919" w14:textId="77777777" w:rsidR="00A83020" w:rsidRPr="001A4A98" w:rsidRDefault="00A83020" w:rsidP="00A83020">
                  <w:pPr>
                    <w:jc w:val="center"/>
                    <w:rPr>
                      <w:color w:val="0000FF"/>
                    </w:rPr>
                  </w:pPr>
                  <w:r w:rsidRPr="001A4A98">
                    <w:rPr>
                      <w:color w:val="0000FF"/>
                    </w:rPr>
                    <w:t>Moderate Quality Study</w:t>
                  </w:r>
                </w:p>
              </w:tc>
              <w:tc>
                <w:tcPr>
                  <w:tcW w:w="4675" w:type="dxa"/>
                </w:tcPr>
                <w:p w14:paraId="6E1B4FB8" w14:textId="77777777" w:rsidR="00A83020" w:rsidRPr="001A4A98" w:rsidRDefault="00A83020" w:rsidP="00A83020">
                  <w:pPr>
                    <w:jc w:val="center"/>
                    <w:rPr>
                      <w:color w:val="0000FF"/>
                    </w:rPr>
                  </w:pPr>
                  <w:r w:rsidRPr="001A4A98">
                    <w:rPr>
                      <w:rFonts w:cstheme="minorHAnsi"/>
                      <w:color w:val="0000FF"/>
                    </w:rPr>
                    <w:t>≥</w:t>
                  </w:r>
                  <w:r w:rsidRPr="001A4A98">
                    <w:rPr>
                      <w:color w:val="0000FF"/>
                    </w:rPr>
                    <w:t>2 and &lt;4 flaws</w:t>
                  </w:r>
                </w:p>
              </w:tc>
            </w:tr>
            <w:tr w:rsidR="001A4A98" w:rsidRPr="001A4A98" w14:paraId="5019E502" w14:textId="77777777" w:rsidTr="008777CF">
              <w:tc>
                <w:tcPr>
                  <w:tcW w:w="4675" w:type="dxa"/>
                </w:tcPr>
                <w:p w14:paraId="0779E4B3" w14:textId="77777777" w:rsidR="00A83020" w:rsidRPr="001A4A98" w:rsidRDefault="00A83020" w:rsidP="00A83020">
                  <w:pPr>
                    <w:jc w:val="center"/>
                    <w:rPr>
                      <w:color w:val="0000FF"/>
                    </w:rPr>
                  </w:pPr>
                  <w:r w:rsidRPr="001A4A98">
                    <w:rPr>
                      <w:color w:val="0000FF"/>
                    </w:rPr>
                    <w:t>Low Quality Study</w:t>
                  </w:r>
                </w:p>
              </w:tc>
              <w:tc>
                <w:tcPr>
                  <w:tcW w:w="4675" w:type="dxa"/>
                </w:tcPr>
                <w:p w14:paraId="6A4765D1" w14:textId="77777777" w:rsidR="00A83020" w:rsidRPr="001A4A98" w:rsidRDefault="00A83020" w:rsidP="00A83020">
                  <w:pPr>
                    <w:jc w:val="center"/>
                    <w:rPr>
                      <w:color w:val="0000FF"/>
                    </w:rPr>
                  </w:pPr>
                  <w:r w:rsidRPr="001A4A98">
                    <w:rPr>
                      <w:rFonts w:cstheme="minorHAnsi"/>
                      <w:color w:val="0000FF"/>
                    </w:rPr>
                    <w:t>≥4 and &lt;6 flaws</w:t>
                  </w:r>
                </w:p>
              </w:tc>
            </w:tr>
            <w:tr w:rsidR="001A4A98" w:rsidRPr="001A4A98" w14:paraId="2B7E21BC" w14:textId="77777777" w:rsidTr="008777CF">
              <w:tc>
                <w:tcPr>
                  <w:tcW w:w="4675" w:type="dxa"/>
                </w:tcPr>
                <w:p w14:paraId="0C734EA7" w14:textId="77777777" w:rsidR="00A83020" w:rsidRPr="001A4A98" w:rsidRDefault="00A83020" w:rsidP="00A83020">
                  <w:pPr>
                    <w:jc w:val="center"/>
                    <w:rPr>
                      <w:color w:val="0000FF"/>
                    </w:rPr>
                  </w:pPr>
                  <w:r w:rsidRPr="001A4A98">
                    <w:rPr>
                      <w:color w:val="0000FF"/>
                    </w:rPr>
                    <w:t xml:space="preserve">Very </w:t>
                  </w:r>
                  <w:proofErr w:type="gramStart"/>
                  <w:r w:rsidRPr="001A4A98">
                    <w:rPr>
                      <w:color w:val="0000FF"/>
                    </w:rPr>
                    <w:t>Low Quality</w:t>
                  </w:r>
                  <w:proofErr w:type="gramEnd"/>
                  <w:r w:rsidRPr="001A4A98">
                    <w:rPr>
                      <w:color w:val="0000FF"/>
                    </w:rPr>
                    <w:t xml:space="preserve"> Study</w:t>
                  </w:r>
                </w:p>
              </w:tc>
              <w:tc>
                <w:tcPr>
                  <w:tcW w:w="4675" w:type="dxa"/>
                </w:tcPr>
                <w:p w14:paraId="3E9D16BD" w14:textId="77777777" w:rsidR="00A83020" w:rsidRPr="001A4A98" w:rsidRDefault="00A83020" w:rsidP="00A83020">
                  <w:pPr>
                    <w:jc w:val="center"/>
                    <w:rPr>
                      <w:color w:val="0000FF"/>
                    </w:rPr>
                  </w:pPr>
                  <w:r w:rsidRPr="001A4A98">
                    <w:rPr>
                      <w:rFonts w:cstheme="minorHAnsi"/>
                      <w:color w:val="0000FF"/>
                    </w:rPr>
                    <w:t>≥6 flaws</w:t>
                  </w:r>
                </w:p>
              </w:tc>
            </w:tr>
          </w:tbl>
          <w:p w14:paraId="61EC4DDA" w14:textId="77777777" w:rsidR="00A83020" w:rsidRPr="001A4A98" w:rsidRDefault="00A83020" w:rsidP="002E2177">
            <w:pPr>
              <w:ind w:left="0" w:firstLine="0"/>
              <w:rPr>
                <w:color w:val="0000FF"/>
              </w:rPr>
            </w:pPr>
          </w:p>
          <w:p w14:paraId="75D17A05" w14:textId="77777777" w:rsidR="00A83020" w:rsidRDefault="00A83020" w:rsidP="002E2177">
            <w:pPr>
              <w:ind w:left="0" w:firstLine="0"/>
              <w:rPr>
                <w:rStyle w:val="Hyperlink"/>
              </w:rPr>
            </w:pPr>
            <w:r w:rsidRPr="001A4A98">
              <w:rPr>
                <w:color w:val="0000FF"/>
              </w:rPr>
              <w:t>To see which domains are addressed in these ratings, please visit</w:t>
            </w:r>
            <w:hyperlink r:id="rId17" w:history="1">
              <w:r w:rsidRPr="001A4A98">
                <w:rPr>
                  <w:rStyle w:val="Hyperlink"/>
                  <w:color w:val="0000FF"/>
                  <w:u w:val="none"/>
                </w:rPr>
                <w:t xml:space="preserve"> the AAOS Guideline and Systematic Review Process website</w:t>
              </w:r>
            </w:hyperlink>
            <w:r w:rsidR="001A4A98">
              <w:rPr>
                <w:rStyle w:val="Hyperlink"/>
                <w:color w:val="0000FF"/>
                <w:u w:val="none"/>
              </w:rPr>
              <w:t>.</w:t>
            </w:r>
          </w:p>
          <w:p w14:paraId="55B8DA7E" w14:textId="03F1FF08" w:rsidR="001A4A98" w:rsidRDefault="001A4A98" w:rsidP="002E2177">
            <w:pPr>
              <w:ind w:left="0" w:firstLine="0"/>
            </w:pPr>
          </w:p>
        </w:tc>
      </w:tr>
      <w:tr w:rsidR="00AB4ECE" w14:paraId="55B8DA82" w14:textId="77777777" w:rsidTr="000A7648">
        <w:tc>
          <w:tcPr>
            <w:tcW w:w="242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7056" w:type="dxa"/>
          </w:tcPr>
          <w:p w14:paraId="25AEF17F" w14:textId="436F7596" w:rsidR="001B6A31" w:rsidRPr="001A4A98" w:rsidRDefault="0032747B" w:rsidP="001B6A31">
            <w:pPr>
              <w:ind w:left="0" w:firstLine="0"/>
              <w:rPr>
                <w:color w:val="0000FF"/>
              </w:rPr>
            </w:pPr>
            <w:r w:rsidRPr="001A4A98">
              <w:rPr>
                <w:b/>
                <w:color w:val="0000FF"/>
              </w:rPr>
              <w:t>Moderate:</w:t>
            </w:r>
            <w:r w:rsidR="001B6A31" w:rsidRPr="001A4A98">
              <w:rPr>
                <w:color w:val="0000FF"/>
              </w:rPr>
              <w:t xml:space="preserve"> Evidence from two or more “Moderate”</w:t>
            </w:r>
          </w:p>
          <w:p w14:paraId="43735A39" w14:textId="77777777" w:rsidR="001B6A31" w:rsidRPr="001A4A98" w:rsidRDefault="001B6A31" w:rsidP="001B6A31">
            <w:pPr>
              <w:ind w:left="0" w:firstLine="0"/>
              <w:rPr>
                <w:color w:val="0000FF"/>
              </w:rPr>
            </w:pPr>
            <w:r w:rsidRPr="001A4A98">
              <w:rPr>
                <w:color w:val="0000FF"/>
              </w:rPr>
              <w:t>quality studies with consistent findings, or</w:t>
            </w:r>
          </w:p>
          <w:p w14:paraId="3B590251" w14:textId="77777777" w:rsidR="001B6A31" w:rsidRPr="001A4A98" w:rsidRDefault="001B6A31" w:rsidP="001B6A31">
            <w:pPr>
              <w:ind w:left="0" w:firstLine="0"/>
              <w:rPr>
                <w:color w:val="0000FF"/>
              </w:rPr>
            </w:pPr>
            <w:r w:rsidRPr="001A4A98">
              <w:rPr>
                <w:color w:val="0000FF"/>
              </w:rPr>
              <w:t>evidence from a single “High” quality study</w:t>
            </w:r>
          </w:p>
          <w:p w14:paraId="43D5645D" w14:textId="0A06A30D" w:rsidR="0032747B" w:rsidRPr="001A4A98" w:rsidRDefault="001B6A31" w:rsidP="001B6A31">
            <w:pPr>
              <w:ind w:left="0" w:firstLine="0"/>
              <w:rPr>
                <w:color w:val="0000FF"/>
              </w:rPr>
            </w:pPr>
            <w:r w:rsidRPr="001A4A98">
              <w:rPr>
                <w:color w:val="0000FF"/>
              </w:rPr>
              <w:lastRenderedPageBreak/>
              <w:t>for recommending for or against the</w:t>
            </w:r>
            <w:r w:rsidR="00791205">
              <w:rPr>
                <w:color w:val="0000FF"/>
              </w:rPr>
              <w:t xml:space="preserve"> </w:t>
            </w:r>
            <w:r w:rsidRPr="001A4A98">
              <w:rPr>
                <w:color w:val="0000FF"/>
              </w:rPr>
              <w:t>intervention.</w:t>
            </w:r>
          </w:p>
          <w:p w14:paraId="55B8DA81" w14:textId="77777777" w:rsidR="00AB4ECE" w:rsidRDefault="00AB4ECE" w:rsidP="002E2177">
            <w:pPr>
              <w:ind w:left="0" w:firstLine="0"/>
            </w:pPr>
          </w:p>
        </w:tc>
      </w:tr>
      <w:tr w:rsidR="00AB4ECE" w14:paraId="55B8DA85" w14:textId="77777777" w:rsidTr="000A7648">
        <w:tc>
          <w:tcPr>
            <w:tcW w:w="2425" w:type="dxa"/>
          </w:tcPr>
          <w:p w14:paraId="55B8DA83" w14:textId="77777777" w:rsidR="00AB4ECE" w:rsidRDefault="00AB4ECE" w:rsidP="00E42FAA">
            <w:pPr>
              <w:ind w:left="0" w:firstLine="0"/>
            </w:pPr>
            <w:r>
              <w:lastRenderedPageBreak/>
              <w:t>Provide all other grades and definitions from the recommendation grading system</w:t>
            </w:r>
          </w:p>
        </w:tc>
        <w:tc>
          <w:tcPr>
            <w:tcW w:w="7056" w:type="dxa"/>
          </w:tcPr>
          <w:p w14:paraId="40AAC3D4" w14:textId="77777777" w:rsidR="001B6A31" w:rsidRPr="00BB5B62" w:rsidRDefault="0032747B" w:rsidP="001B6A31">
            <w:pPr>
              <w:ind w:left="0" w:firstLine="0"/>
              <w:rPr>
                <w:color w:val="0000FF"/>
              </w:rPr>
            </w:pPr>
            <w:r w:rsidRPr="00BB5B62">
              <w:rPr>
                <w:b/>
                <w:color w:val="0000FF"/>
              </w:rPr>
              <w:t xml:space="preserve">Strong: </w:t>
            </w:r>
            <w:r w:rsidR="001B6A31" w:rsidRPr="00BB5B62">
              <w:rPr>
                <w:color w:val="0000FF"/>
              </w:rPr>
              <w:t>Evidence from two or more “High” quality</w:t>
            </w:r>
          </w:p>
          <w:p w14:paraId="7227752D" w14:textId="77777777" w:rsidR="001B6A31" w:rsidRPr="00BB5B62" w:rsidRDefault="001B6A31" w:rsidP="001B6A31">
            <w:pPr>
              <w:ind w:left="0" w:firstLine="0"/>
              <w:rPr>
                <w:color w:val="0000FF"/>
              </w:rPr>
            </w:pPr>
            <w:r w:rsidRPr="00BB5B62">
              <w:rPr>
                <w:color w:val="0000FF"/>
              </w:rPr>
              <w:t>studies with consistent findings for</w:t>
            </w:r>
          </w:p>
          <w:p w14:paraId="19F922B0" w14:textId="6EC74564" w:rsidR="00AB4ECE" w:rsidRPr="00BB5B62" w:rsidRDefault="001B6A31" w:rsidP="001B6A31">
            <w:pPr>
              <w:ind w:left="0" w:firstLine="0"/>
              <w:rPr>
                <w:color w:val="0000FF"/>
              </w:rPr>
            </w:pPr>
            <w:r w:rsidRPr="00BB5B62">
              <w:rPr>
                <w:color w:val="0000FF"/>
              </w:rPr>
              <w:t>recommending for or against the intervention.</w:t>
            </w:r>
          </w:p>
          <w:p w14:paraId="4CC801CB" w14:textId="00FE5C38" w:rsidR="0032747B" w:rsidRPr="00BB5B62" w:rsidRDefault="0032747B" w:rsidP="002E2177">
            <w:pPr>
              <w:ind w:left="0" w:firstLine="0"/>
              <w:rPr>
                <w:color w:val="0000FF"/>
              </w:rPr>
            </w:pPr>
          </w:p>
          <w:p w14:paraId="27481BF8" w14:textId="77777777" w:rsidR="001B6A31" w:rsidRPr="00BB5B62" w:rsidRDefault="0032747B" w:rsidP="001B6A31">
            <w:pPr>
              <w:ind w:left="0" w:firstLine="0"/>
              <w:rPr>
                <w:color w:val="0000FF"/>
              </w:rPr>
            </w:pPr>
            <w:r w:rsidRPr="00BB5B62">
              <w:rPr>
                <w:b/>
                <w:color w:val="0000FF"/>
              </w:rPr>
              <w:t>Moderate:</w:t>
            </w:r>
            <w:r w:rsidRPr="00BB5B62">
              <w:rPr>
                <w:color w:val="0000FF"/>
              </w:rPr>
              <w:t xml:space="preserve"> </w:t>
            </w:r>
            <w:r w:rsidR="001B6A31" w:rsidRPr="00BB5B62">
              <w:rPr>
                <w:color w:val="0000FF"/>
              </w:rPr>
              <w:t>Evidence from two or more “Moderate”</w:t>
            </w:r>
          </w:p>
          <w:p w14:paraId="1465BD5B" w14:textId="77777777" w:rsidR="001B6A31" w:rsidRPr="00BB5B62" w:rsidRDefault="001B6A31" w:rsidP="001B6A31">
            <w:pPr>
              <w:ind w:left="0" w:firstLine="0"/>
              <w:rPr>
                <w:color w:val="0000FF"/>
              </w:rPr>
            </w:pPr>
            <w:r w:rsidRPr="00BB5B62">
              <w:rPr>
                <w:color w:val="0000FF"/>
              </w:rPr>
              <w:t>quality studies with consistent findings, or</w:t>
            </w:r>
          </w:p>
          <w:p w14:paraId="1E1E11BF" w14:textId="77777777" w:rsidR="001B6A31" w:rsidRPr="00BB5B62" w:rsidRDefault="001B6A31" w:rsidP="001B6A31">
            <w:pPr>
              <w:ind w:left="0" w:firstLine="0"/>
              <w:rPr>
                <w:color w:val="0000FF"/>
              </w:rPr>
            </w:pPr>
            <w:r w:rsidRPr="00BB5B62">
              <w:rPr>
                <w:color w:val="0000FF"/>
              </w:rPr>
              <w:t>evidence from a single “High” quality study</w:t>
            </w:r>
          </w:p>
          <w:p w14:paraId="029B7D05" w14:textId="77777777" w:rsidR="001B6A31" w:rsidRPr="00BB5B62" w:rsidRDefault="001B6A31" w:rsidP="001B6A31">
            <w:pPr>
              <w:ind w:left="0" w:firstLine="0"/>
              <w:rPr>
                <w:color w:val="0000FF"/>
              </w:rPr>
            </w:pPr>
            <w:r w:rsidRPr="00BB5B62">
              <w:rPr>
                <w:color w:val="0000FF"/>
              </w:rPr>
              <w:t>for recommending for or against the</w:t>
            </w:r>
          </w:p>
          <w:p w14:paraId="2217D7E0" w14:textId="77777777" w:rsidR="001B6A31" w:rsidRPr="00BB5B62" w:rsidRDefault="001B6A31" w:rsidP="001B6A31">
            <w:pPr>
              <w:ind w:left="0" w:firstLine="0"/>
              <w:rPr>
                <w:color w:val="0000FF"/>
              </w:rPr>
            </w:pPr>
            <w:r w:rsidRPr="00BB5B62">
              <w:rPr>
                <w:color w:val="0000FF"/>
              </w:rPr>
              <w:t>intervention.</w:t>
            </w:r>
          </w:p>
          <w:p w14:paraId="392482EC" w14:textId="27402C20" w:rsidR="0032747B" w:rsidRPr="00BB5B62" w:rsidRDefault="0032747B" w:rsidP="002E2177">
            <w:pPr>
              <w:ind w:left="0" w:firstLine="0"/>
              <w:rPr>
                <w:color w:val="0000FF"/>
              </w:rPr>
            </w:pPr>
          </w:p>
          <w:p w14:paraId="48585EF1" w14:textId="77777777" w:rsidR="001B6A31" w:rsidRPr="00BB5B62" w:rsidRDefault="0032747B" w:rsidP="001B6A31">
            <w:pPr>
              <w:ind w:left="0" w:firstLine="0"/>
              <w:rPr>
                <w:color w:val="0000FF"/>
              </w:rPr>
            </w:pPr>
            <w:r w:rsidRPr="00BB5B62">
              <w:rPr>
                <w:b/>
                <w:color w:val="0000FF"/>
              </w:rPr>
              <w:t>Limited:</w:t>
            </w:r>
            <w:r w:rsidRPr="00BB5B62">
              <w:rPr>
                <w:color w:val="0000FF"/>
              </w:rPr>
              <w:t xml:space="preserve"> </w:t>
            </w:r>
            <w:r w:rsidR="001B6A31" w:rsidRPr="00BB5B62">
              <w:rPr>
                <w:color w:val="0000FF"/>
              </w:rPr>
              <w:t>Evidence from two or more “Low” quality</w:t>
            </w:r>
          </w:p>
          <w:p w14:paraId="013F2BEE" w14:textId="77777777" w:rsidR="001B6A31" w:rsidRPr="00BB5B62" w:rsidRDefault="001B6A31" w:rsidP="001B6A31">
            <w:pPr>
              <w:ind w:left="0" w:firstLine="0"/>
              <w:rPr>
                <w:color w:val="0000FF"/>
              </w:rPr>
            </w:pPr>
            <w:r w:rsidRPr="00BB5B62">
              <w:rPr>
                <w:color w:val="0000FF"/>
              </w:rPr>
              <w:t>studies with consistent findings or evidence</w:t>
            </w:r>
          </w:p>
          <w:p w14:paraId="6F84FDE8" w14:textId="77777777" w:rsidR="001B6A31" w:rsidRPr="00BB5B62" w:rsidRDefault="001B6A31" w:rsidP="001B6A31">
            <w:pPr>
              <w:ind w:left="0" w:firstLine="0"/>
              <w:rPr>
                <w:color w:val="0000FF"/>
              </w:rPr>
            </w:pPr>
            <w:r w:rsidRPr="00BB5B62">
              <w:rPr>
                <w:color w:val="0000FF"/>
              </w:rPr>
              <w:t>from a single “Moderate” quality study</w:t>
            </w:r>
          </w:p>
          <w:p w14:paraId="5C0DB32E" w14:textId="77777777" w:rsidR="001B6A31" w:rsidRPr="00BB5B62" w:rsidRDefault="001B6A31" w:rsidP="001B6A31">
            <w:pPr>
              <w:ind w:left="0" w:firstLine="0"/>
              <w:rPr>
                <w:color w:val="0000FF"/>
              </w:rPr>
            </w:pPr>
            <w:r w:rsidRPr="00BB5B62">
              <w:rPr>
                <w:color w:val="0000FF"/>
              </w:rPr>
              <w:t>recommending for against the intervention or</w:t>
            </w:r>
          </w:p>
          <w:p w14:paraId="149FC182" w14:textId="77777777" w:rsidR="001B6A31" w:rsidRPr="00BB5B62" w:rsidRDefault="001B6A31" w:rsidP="001B6A31">
            <w:pPr>
              <w:ind w:left="0" w:firstLine="0"/>
              <w:rPr>
                <w:color w:val="0000FF"/>
              </w:rPr>
            </w:pPr>
            <w:r w:rsidRPr="00BB5B62">
              <w:rPr>
                <w:color w:val="0000FF"/>
              </w:rPr>
              <w:t>diagnostic or the evidence is insufficient or</w:t>
            </w:r>
          </w:p>
          <w:p w14:paraId="4FCF4AE1" w14:textId="77777777" w:rsidR="001B6A31" w:rsidRPr="00BB5B62" w:rsidRDefault="001B6A31" w:rsidP="001B6A31">
            <w:pPr>
              <w:ind w:left="0" w:firstLine="0"/>
              <w:rPr>
                <w:color w:val="0000FF"/>
              </w:rPr>
            </w:pPr>
            <w:r w:rsidRPr="00BB5B62">
              <w:rPr>
                <w:color w:val="0000FF"/>
              </w:rPr>
              <w:t>conflicting and does not allow a</w:t>
            </w:r>
          </w:p>
          <w:p w14:paraId="5E786B7C" w14:textId="77777777" w:rsidR="001B6A31" w:rsidRPr="00BB5B62" w:rsidRDefault="001B6A31" w:rsidP="001B6A31">
            <w:pPr>
              <w:ind w:left="0" w:firstLine="0"/>
              <w:rPr>
                <w:color w:val="0000FF"/>
              </w:rPr>
            </w:pPr>
            <w:r w:rsidRPr="00BB5B62">
              <w:rPr>
                <w:color w:val="0000FF"/>
              </w:rPr>
              <w:t>recommendation for or against the</w:t>
            </w:r>
          </w:p>
          <w:p w14:paraId="7BCB3F4E" w14:textId="03ADB74B" w:rsidR="0032747B" w:rsidRPr="00BB5B62" w:rsidRDefault="001B6A31" w:rsidP="001B6A31">
            <w:pPr>
              <w:ind w:left="0" w:firstLine="0"/>
              <w:rPr>
                <w:color w:val="0000FF"/>
              </w:rPr>
            </w:pPr>
            <w:r w:rsidRPr="00BB5B62">
              <w:rPr>
                <w:color w:val="0000FF"/>
              </w:rPr>
              <w:t>intervention</w:t>
            </w:r>
            <w:r w:rsidR="00BB5B62" w:rsidRPr="00BB5B62">
              <w:rPr>
                <w:color w:val="0000FF"/>
              </w:rPr>
              <w:t>.</w:t>
            </w:r>
          </w:p>
          <w:p w14:paraId="55B8DA84" w14:textId="5EE46A34" w:rsidR="0032747B" w:rsidRDefault="0032747B" w:rsidP="002E2177">
            <w:pPr>
              <w:ind w:left="0" w:firstLine="0"/>
            </w:pPr>
          </w:p>
        </w:tc>
      </w:tr>
      <w:tr w:rsidR="00AB4ECE" w14:paraId="55B8DA8A" w14:textId="77777777" w:rsidTr="000A7648">
        <w:tc>
          <w:tcPr>
            <w:tcW w:w="242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7056" w:type="dxa"/>
          </w:tcPr>
          <w:p w14:paraId="76B913B6" w14:textId="33CACEA6" w:rsidR="0080331A" w:rsidRPr="00BB5B62" w:rsidRDefault="0080331A" w:rsidP="0080331A">
            <w:pPr>
              <w:ind w:left="0" w:firstLine="0"/>
              <w:rPr>
                <w:color w:val="0000FF"/>
              </w:rPr>
            </w:pPr>
            <w:r w:rsidRPr="00BB5B62">
              <w:rPr>
                <w:color w:val="0000FF"/>
              </w:rPr>
              <w:t>1 high quality study</w:t>
            </w:r>
            <w:r w:rsidR="004715A8" w:rsidRPr="00BB5B62">
              <w:rPr>
                <w:color w:val="0000FF"/>
              </w:rPr>
              <w:t xml:space="preserve"> and </w:t>
            </w:r>
            <w:r w:rsidR="00BB5B62">
              <w:rPr>
                <w:color w:val="0000FF"/>
              </w:rPr>
              <w:t>2</w:t>
            </w:r>
            <w:r w:rsidR="004715A8" w:rsidRPr="00BB5B62">
              <w:rPr>
                <w:color w:val="0000FF"/>
              </w:rPr>
              <w:t xml:space="preserve"> moderate quality studies</w:t>
            </w:r>
            <w:r w:rsidR="00BB5B62" w:rsidRPr="00BB5B62">
              <w:rPr>
                <w:color w:val="0000FF"/>
              </w:rPr>
              <w:t>.</w:t>
            </w:r>
          </w:p>
          <w:p w14:paraId="55B8DA89" w14:textId="2BA27582" w:rsidR="001B6A31" w:rsidRDefault="001B6A31" w:rsidP="002E2177">
            <w:pPr>
              <w:ind w:left="0" w:firstLine="0"/>
            </w:pPr>
          </w:p>
        </w:tc>
      </w:tr>
      <w:tr w:rsidR="00AB4ECE" w14:paraId="55B8DA8D" w14:textId="77777777" w:rsidTr="000A7648">
        <w:tc>
          <w:tcPr>
            <w:tcW w:w="2425" w:type="dxa"/>
          </w:tcPr>
          <w:p w14:paraId="55B8DA8B" w14:textId="77777777" w:rsidR="00AB4ECE" w:rsidRDefault="000E5C93" w:rsidP="002E2177">
            <w:pPr>
              <w:ind w:left="0" w:firstLine="0"/>
            </w:pPr>
            <w:r>
              <w:t xml:space="preserve">Estimates of benefit and consistency across studies </w:t>
            </w:r>
          </w:p>
        </w:tc>
        <w:tc>
          <w:tcPr>
            <w:tcW w:w="7056" w:type="dxa"/>
          </w:tcPr>
          <w:p w14:paraId="55B8DA8C" w14:textId="2B036083" w:rsidR="00AB4ECE" w:rsidRPr="00BB5B62" w:rsidRDefault="001B6A31" w:rsidP="002E2177">
            <w:pPr>
              <w:ind w:left="0" w:firstLine="0"/>
              <w:rPr>
                <w:color w:val="0000FF"/>
              </w:rPr>
            </w:pPr>
            <w:r w:rsidRPr="00BB5B62">
              <w:rPr>
                <w:color w:val="0000FF"/>
              </w:rPr>
              <w:t>N/A</w:t>
            </w:r>
            <w:r w:rsidR="00BB5B62" w:rsidRPr="00BB5B62">
              <w:rPr>
                <w:color w:val="0000FF"/>
              </w:rPr>
              <w:t>.</w:t>
            </w:r>
          </w:p>
        </w:tc>
      </w:tr>
      <w:tr w:rsidR="000E5C93" w14:paraId="55B8DA90" w14:textId="77777777" w:rsidTr="000A7648">
        <w:tc>
          <w:tcPr>
            <w:tcW w:w="2425" w:type="dxa"/>
          </w:tcPr>
          <w:p w14:paraId="55B8DA8E" w14:textId="77777777" w:rsidR="000E5C93" w:rsidRDefault="000E5C93" w:rsidP="002E2177">
            <w:pPr>
              <w:ind w:left="0" w:firstLine="0"/>
            </w:pPr>
            <w:r>
              <w:t>What harms were identified?</w:t>
            </w:r>
          </w:p>
        </w:tc>
        <w:tc>
          <w:tcPr>
            <w:tcW w:w="7056" w:type="dxa"/>
          </w:tcPr>
          <w:p w14:paraId="55B8DA8F" w14:textId="04B0F6CA" w:rsidR="000E5C93" w:rsidRDefault="0080331A" w:rsidP="002E2177">
            <w:pPr>
              <w:ind w:left="0" w:firstLine="0"/>
            </w:pPr>
            <w:r w:rsidRPr="00BB5B62">
              <w:rPr>
                <w:color w:val="0000FF"/>
              </w:rPr>
              <w:t>There are no known harms associated with implementing these recommendations.</w:t>
            </w:r>
          </w:p>
        </w:tc>
      </w:tr>
      <w:tr w:rsidR="000E5C93" w14:paraId="55B8DA93" w14:textId="77777777" w:rsidTr="000A7648">
        <w:tc>
          <w:tcPr>
            <w:tcW w:w="2425" w:type="dxa"/>
          </w:tcPr>
          <w:p w14:paraId="55B8DA91" w14:textId="77777777" w:rsidR="000E5C93" w:rsidRDefault="000E5C93" w:rsidP="000E5C93">
            <w:pPr>
              <w:ind w:left="0" w:firstLine="0"/>
            </w:pPr>
            <w:r>
              <w:t>Identify any new studies conducted since the SR. Do the new studies change the conclusions from the SR?</w:t>
            </w:r>
          </w:p>
        </w:tc>
        <w:tc>
          <w:tcPr>
            <w:tcW w:w="7056" w:type="dxa"/>
          </w:tcPr>
          <w:p w14:paraId="55B8DA92" w14:textId="19209E3C" w:rsidR="000E5C93" w:rsidRDefault="001B6A31" w:rsidP="002E2177">
            <w:pPr>
              <w:ind w:left="0" w:firstLine="0"/>
            </w:pPr>
            <w:r w:rsidRPr="00657857">
              <w:rPr>
                <w:color w:val="0000FF"/>
              </w:rPr>
              <w:t>No new studies</w:t>
            </w:r>
            <w:r w:rsidRPr="00BB5B62">
              <w:rPr>
                <w:color w:val="0000FF"/>
              </w:rPr>
              <w:t xml:space="preserve"> have changed the conclusions from the SR.</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3B2B44F" w:rsidR="000E5C93" w:rsidRPr="003521DB" w:rsidRDefault="000E5C93" w:rsidP="002E2177">
      <w:pPr>
        <w:ind w:left="0" w:firstLine="0"/>
        <w:rPr>
          <w:color w:val="C0000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r w:rsidR="003521DB">
        <w:t xml:space="preserve"> </w:t>
      </w:r>
      <w:r w:rsidR="00657857" w:rsidRPr="00657857">
        <w:rPr>
          <w:color w:val="0000FF"/>
        </w:rPr>
        <w:t xml:space="preserve">N/A. Measure based off Clinical Practice Guidelines.  </w:t>
      </w:r>
      <w:r w:rsidR="003521DB" w:rsidRPr="00657857">
        <w:rPr>
          <w:color w:val="0000FF"/>
        </w:rPr>
        <w:t xml:space="preserve"> </w:t>
      </w:r>
    </w:p>
    <w:p w14:paraId="55B8DA9A" w14:textId="77777777" w:rsidR="000E5C93" w:rsidRDefault="000E5C93" w:rsidP="002E2177">
      <w:pPr>
        <w:ind w:left="0" w:firstLine="0"/>
        <w:rPr>
          <w:b/>
        </w:rPr>
      </w:pPr>
    </w:p>
    <w:p w14:paraId="074C4B58" w14:textId="77777777" w:rsidR="00337714" w:rsidRDefault="000E5C93" w:rsidP="002E2177">
      <w:pPr>
        <w:ind w:left="0" w:firstLine="0"/>
        <w:rPr>
          <w:b/>
        </w:rPr>
      </w:pPr>
      <w:r w:rsidRPr="000E5C93">
        <w:rPr>
          <w:b/>
          <w:color w:val="244061" w:themeColor="accent1" w:themeShade="80"/>
        </w:rPr>
        <w:t xml:space="preserve">1a.4.2 </w:t>
      </w:r>
      <w:r w:rsidR="00837121" w:rsidRPr="003B1CC5">
        <w:rPr>
          <w:b/>
        </w:rPr>
        <w:t>What process was used to identify the evidence?</w:t>
      </w:r>
      <w:r w:rsidR="003521DB">
        <w:rPr>
          <w:b/>
        </w:rPr>
        <w:t xml:space="preserve"> </w:t>
      </w:r>
    </w:p>
    <w:p w14:paraId="55B8DA9B" w14:textId="20A57A29" w:rsidR="00837121" w:rsidRPr="003B1CC5" w:rsidRDefault="00657857" w:rsidP="002E2177">
      <w:pPr>
        <w:ind w:left="0" w:firstLine="0"/>
      </w:pPr>
      <w:r w:rsidRPr="00657857">
        <w:rPr>
          <w:color w:val="0000FF"/>
        </w:rPr>
        <w:lastRenderedPageBreak/>
        <w:t xml:space="preserve">N/A. Measure based off Clinical Practice Guidelines.   </w:t>
      </w:r>
    </w:p>
    <w:p w14:paraId="55B8DA9C" w14:textId="77777777" w:rsidR="00837121" w:rsidRPr="003B1CC5" w:rsidRDefault="00837121" w:rsidP="002E2177">
      <w:pPr>
        <w:ind w:left="0" w:firstLine="0"/>
      </w:pPr>
    </w:p>
    <w:p w14:paraId="4CD0F45B" w14:textId="77777777" w:rsidR="00337714" w:rsidRDefault="000E5C93" w:rsidP="002E2177">
      <w:pPr>
        <w:ind w:left="0" w:firstLine="0"/>
        <w:rPr>
          <w:b/>
        </w:rPr>
      </w:pPr>
      <w:r w:rsidRPr="00337714">
        <w:rPr>
          <w:b/>
          <w:color w:val="000000" w:themeColor="text1"/>
        </w:rPr>
        <w:t>1a.4.3</w:t>
      </w:r>
      <w:r w:rsidR="00837121" w:rsidRPr="00337714">
        <w:rPr>
          <w:b/>
          <w:color w:val="000000" w:themeColor="text1"/>
        </w:rPr>
        <w:t>.</w:t>
      </w:r>
      <w:r w:rsidR="00837121" w:rsidRPr="00337714">
        <w:rPr>
          <w:color w:val="000000" w:themeColor="text1"/>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r w:rsidR="003521DB">
        <w:rPr>
          <w:b/>
        </w:rPr>
        <w:t xml:space="preserve"> </w:t>
      </w:r>
    </w:p>
    <w:p w14:paraId="2D8A7EE1" w14:textId="14F31748" w:rsidR="00A83020" w:rsidRPr="00A83020" w:rsidRDefault="00657857" w:rsidP="002E2177">
      <w:pPr>
        <w:ind w:left="0" w:firstLine="0"/>
        <w:rPr>
          <w:b/>
        </w:rPr>
      </w:pPr>
      <w:r w:rsidRPr="00657857">
        <w:rPr>
          <w:color w:val="0000FF"/>
        </w:rPr>
        <w:t xml:space="preserve">N/A. Measure based off Clinical Practice Guidelines.   </w:t>
      </w:r>
    </w:p>
    <w:sectPr w:rsidR="00A83020" w:rsidRPr="00A83020">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DF369" w14:textId="77777777" w:rsidR="00A275D2" w:rsidRDefault="00A275D2" w:rsidP="007E37A5">
      <w:r>
        <w:separator/>
      </w:r>
    </w:p>
  </w:endnote>
  <w:endnote w:type="continuationSeparator" w:id="0">
    <w:p w14:paraId="1E5F0D11" w14:textId="77777777" w:rsidR="00A275D2" w:rsidRDefault="00A275D2"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85952C1"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715A8">
      <w:rPr>
        <w:noProof/>
      </w:rPr>
      <w:t>4</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EA03B" w14:textId="77777777" w:rsidR="00A275D2" w:rsidRDefault="00A275D2" w:rsidP="007E37A5">
      <w:r>
        <w:separator/>
      </w:r>
    </w:p>
  </w:footnote>
  <w:footnote w:type="continuationSeparator" w:id="0">
    <w:p w14:paraId="02C170FC" w14:textId="77777777" w:rsidR="00A275D2" w:rsidRDefault="00A275D2"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1CDA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QxNTA0Mza3NDOytLBQ0lEKTi0uzszPAykwrgUAZx+tZSwAAAA="/>
  </w:docVars>
  <w:rsids>
    <w:rsidRoot w:val="00496AF8"/>
    <w:rsid w:val="00015986"/>
    <w:rsid w:val="000160E6"/>
    <w:rsid w:val="00024526"/>
    <w:rsid w:val="00030F43"/>
    <w:rsid w:val="00031944"/>
    <w:rsid w:val="00040DCF"/>
    <w:rsid w:val="00052C0B"/>
    <w:rsid w:val="00061CF3"/>
    <w:rsid w:val="00063601"/>
    <w:rsid w:val="00073079"/>
    <w:rsid w:val="0007593F"/>
    <w:rsid w:val="00095EC9"/>
    <w:rsid w:val="00096A37"/>
    <w:rsid w:val="000A0810"/>
    <w:rsid w:val="000A7648"/>
    <w:rsid w:val="000B627F"/>
    <w:rsid w:val="000D649E"/>
    <w:rsid w:val="000D6D06"/>
    <w:rsid w:val="000E55C0"/>
    <w:rsid w:val="000E5C93"/>
    <w:rsid w:val="000F4A7F"/>
    <w:rsid w:val="00114848"/>
    <w:rsid w:val="00120934"/>
    <w:rsid w:val="00132070"/>
    <w:rsid w:val="00141875"/>
    <w:rsid w:val="0014347E"/>
    <w:rsid w:val="00151B7E"/>
    <w:rsid w:val="00154438"/>
    <w:rsid w:val="001551F6"/>
    <w:rsid w:val="0015535B"/>
    <w:rsid w:val="00161307"/>
    <w:rsid w:val="00162036"/>
    <w:rsid w:val="001632DD"/>
    <w:rsid w:val="00176E60"/>
    <w:rsid w:val="00194913"/>
    <w:rsid w:val="00194D9A"/>
    <w:rsid w:val="001A196B"/>
    <w:rsid w:val="001A4A98"/>
    <w:rsid w:val="001A6D05"/>
    <w:rsid w:val="001B38BF"/>
    <w:rsid w:val="001B61D9"/>
    <w:rsid w:val="001B6A31"/>
    <w:rsid w:val="001B772D"/>
    <w:rsid w:val="001D5B5D"/>
    <w:rsid w:val="001E6153"/>
    <w:rsid w:val="00201FF9"/>
    <w:rsid w:val="00205857"/>
    <w:rsid w:val="00235ADC"/>
    <w:rsid w:val="00236F87"/>
    <w:rsid w:val="00245883"/>
    <w:rsid w:val="00265702"/>
    <w:rsid w:val="002662B2"/>
    <w:rsid w:val="002717C7"/>
    <w:rsid w:val="002875E9"/>
    <w:rsid w:val="00287EB3"/>
    <w:rsid w:val="002A47BA"/>
    <w:rsid w:val="002A6777"/>
    <w:rsid w:val="002A79DB"/>
    <w:rsid w:val="002B06BD"/>
    <w:rsid w:val="002C0E48"/>
    <w:rsid w:val="002C6F04"/>
    <w:rsid w:val="002E2177"/>
    <w:rsid w:val="002E2E41"/>
    <w:rsid w:val="002E78CD"/>
    <w:rsid w:val="002F20A7"/>
    <w:rsid w:val="003008F4"/>
    <w:rsid w:val="00302B1D"/>
    <w:rsid w:val="00307FA5"/>
    <w:rsid w:val="00324D64"/>
    <w:rsid w:val="0032747B"/>
    <w:rsid w:val="00336075"/>
    <w:rsid w:val="00337714"/>
    <w:rsid w:val="003521DB"/>
    <w:rsid w:val="00352B52"/>
    <w:rsid w:val="0035760D"/>
    <w:rsid w:val="00363ECC"/>
    <w:rsid w:val="0039020B"/>
    <w:rsid w:val="00395263"/>
    <w:rsid w:val="003956E0"/>
    <w:rsid w:val="0039609A"/>
    <w:rsid w:val="00397500"/>
    <w:rsid w:val="003B1CC5"/>
    <w:rsid w:val="003B65CE"/>
    <w:rsid w:val="003C66C4"/>
    <w:rsid w:val="003D6721"/>
    <w:rsid w:val="003E039E"/>
    <w:rsid w:val="0040230E"/>
    <w:rsid w:val="0041662F"/>
    <w:rsid w:val="00422917"/>
    <w:rsid w:val="00440687"/>
    <w:rsid w:val="0044131D"/>
    <w:rsid w:val="00441ADA"/>
    <w:rsid w:val="00452368"/>
    <w:rsid w:val="00457E46"/>
    <w:rsid w:val="004715A8"/>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57857"/>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91205"/>
    <w:rsid w:val="007C0297"/>
    <w:rsid w:val="007C1887"/>
    <w:rsid w:val="007D4775"/>
    <w:rsid w:val="007D5DC6"/>
    <w:rsid w:val="007E37A5"/>
    <w:rsid w:val="007F49D8"/>
    <w:rsid w:val="0080331A"/>
    <w:rsid w:val="00805940"/>
    <w:rsid w:val="0081599C"/>
    <w:rsid w:val="008262C9"/>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15F4D"/>
    <w:rsid w:val="00A26FED"/>
    <w:rsid w:val="00A275D2"/>
    <w:rsid w:val="00A421D4"/>
    <w:rsid w:val="00A44FF0"/>
    <w:rsid w:val="00A50E55"/>
    <w:rsid w:val="00A67EB1"/>
    <w:rsid w:val="00A83020"/>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B5B62"/>
    <w:rsid w:val="00BE2295"/>
    <w:rsid w:val="00BE6373"/>
    <w:rsid w:val="00BF533A"/>
    <w:rsid w:val="00C41794"/>
    <w:rsid w:val="00C46677"/>
    <w:rsid w:val="00C5180E"/>
    <w:rsid w:val="00C54E40"/>
    <w:rsid w:val="00C55F56"/>
    <w:rsid w:val="00C57BA4"/>
    <w:rsid w:val="00C613EB"/>
    <w:rsid w:val="00C71C1A"/>
    <w:rsid w:val="00C84623"/>
    <w:rsid w:val="00CA694A"/>
    <w:rsid w:val="00CB06C9"/>
    <w:rsid w:val="00CB1E41"/>
    <w:rsid w:val="00CB271C"/>
    <w:rsid w:val="00CB5808"/>
    <w:rsid w:val="00CC0F87"/>
    <w:rsid w:val="00CD020F"/>
    <w:rsid w:val="00CD3893"/>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52DDB"/>
    <w:rsid w:val="00F63E8D"/>
    <w:rsid w:val="00F67706"/>
    <w:rsid w:val="00F81FE3"/>
    <w:rsid w:val="00F90F82"/>
    <w:rsid w:val="00F92D75"/>
    <w:rsid w:val="00F97327"/>
    <w:rsid w:val="00FA296F"/>
    <w:rsid w:val="00FA7323"/>
    <w:rsid w:val="00FB1299"/>
    <w:rsid w:val="00FC32D3"/>
    <w:rsid w:val="00FD4D82"/>
    <w:rsid w:val="00FE57AE"/>
    <w:rsid w:val="00FE7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32747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3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32747B"/>
    <w:rPr>
      <w:color w:val="808080"/>
      <w:shd w:val="clear" w:color="auto" w:fill="E6E6E6"/>
    </w:rPr>
  </w:style>
  <w:style w:type="character" w:customStyle="1" w:styleId="Heading1Char">
    <w:name w:val="Heading 1 Char"/>
    <w:basedOn w:val="DefaultParagraphFont"/>
    <w:link w:val="Heading1"/>
    <w:uiPriority w:val="9"/>
    <w:rsid w:val="0032747B"/>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0A7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21175">
      <w:bodyDiv w:val="1"/>
      <w:marLeft w:val="0"/>
      <w:marRight w:val="0"/>
      <w:marTop w:val="0"/>
      <w:marBottom w:val="0"/>
      <w:divBdr>
        <w:top w:val="none" w:sz="0" w:space="0" w:color="auto"/>
        <w:left w:val="none" w:sz="0" w:space="0" w:color="auto"/>
        <w:bottom w:val="none" w:sz="0" w:space="0" w:color="auto"/>
        <w:right w:val="none" w:sz="0" w:space="0" w:color="auto"/>
      </w:divBdr>
      <w:divsChild>
        <w:div w:id="1731034222">
          <w:marLeft w:val="0"/>
          <w:marRight w:val="0"/>
          <w:marTop w:val="0"/>
          <w:marBottom w:val="0"/>
          <w:divBdr>
            <w:top w:val="none" w:sz="0" w:space="0" w:color="auto"/>
            <w:left w:val="none" w:sz="0" w:space="0" w:color="auto"/>
            <w:bottom w:val="none" w:sz="0" w:space="0" w:color="auto"/>
            <w:right w:val="none" w:sz="0" w:space="0" w:color="auto"/>
          </w:divBdr>
        </w:div>
        <w:div w:id="1106195903">
          <w:marLeft w:val="0"/>
          <w:marRight w:val="0"/>
          <w:marTop w:val="0"/>
          <w:marBottom w:val="0"/>
          <w:divBdr>
            <w:top w:val="none" w:sz="0" w:space="0" w:color="auto"/>
            <w:left w:val="none" w:sz="0" w:space="0" w:color="auto"/>
            <w:bottom w:val="none" w:sz="0" w:space="0" w:color="auto"/>
            <w:right w:val="none" w:sz="0" w:space="0" w:color="auto"/>
          </w:divBdr>
        </w:div>
      </w:divsChild>
    </w:div>
    <w:div w:id="1132557715">
      <w:bodyDiv w:val="1"/>
      <w:marLeft w:val="0"/>
      <w:marRight w:val="0"/>
      <w:marTop w:val="0"/>
      <w:marBottom w:val="0"/>
      <w:divBdr>
        <w:top w:val="none" w:sz="0" w:space="0" w:color="auto"/>
        <w:left w:val="none" w:sz="0" w:space="0" w:color="auto"/>
        <w:bottom w:val="none" w:sz="0" w:space="0" w:color="auto"/>
        <w:right w:val="none" w:sz="0" w:space="0" w:color="auto"/>
      </w:divBdr>
    </w:div>
    <w:div w:id="176687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aaos.org/uploadedFiles/PreProduction/Quality/Guidelines_and_Reviews/guidelines/Guideline%20and%20Systematic%20Review%20Processes_v2.0_Final.pdf" TargetMode="External"/><Relationship Id="rId2" Type="http://schemas.openxmlformats.org/officeDocument/2006/relationships/customXml" Target="../customXml/item2.xml"/><Relationship Id="rId16" Type="http://schemas.openxmlformats.org/officeDocument/2006/relationships/hyperlink" Target="http://www.aaos.org/ctsguidelin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93EB647681394FF99F55243B80D6BAF3"/>
        <w:category>
          <w:name w:val="General"/>
          <w:gallery w:val="placeholder"/>
        </w:category>
        <w:types>
          <w:type w:val="bbPlcHdr"/>
        </w:types>
        <w:behaviors>
          <w:behavior w:val="content"/>
        </w:behaviors>
        <w:guid w:val="{4C86C624-07CD-404B-8148-DF26ABE1032A}"/>
      </w:docPartPr>
      <w:docPartBody>
        <w:p w:rsidR="003509F6" w:rsidRDefault="00604C5C" w:rsidP="00604C5C">
          <w:pPr>
            <w:pStyle w:val="93EB647681394FF99F55243B80D6BAF3"/>
          </w:pPr>
          <w:bookmarkStart w:id="0" w:name="_GoBack"/>
          <w:r w:rsidRPr="00A25024">
            <w:rPr>
              <w:rStyle w:val="PlaceholderText"/>
              <w:rFonts w:cstheme="minorHAnsi"/>
              <w:color w:val="A6A6A6" w:themeColor="background1" w:themeShade="A6"/>
            </w:rPr>
            <w:t>Click here to enter measure title</w:t>
          </w:r>
          <w:bookmarkEnd w:id="0"/>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57DB4"/>
    <w:rsid w:val="00160241"/>
    <w:rsid w:val="001F47A0"/>
    <w:rsid w:val="002B5F47"/>
    <w:rsid w:val="003509F6"/>
    <w:rsid w:val="003A1E4B"/>
    <w:rsid w:val="00455EB5"/>
    <w:rsid w:val="00461C1C"/>
    <w:rsid w:val="004E2027"/>
    <w:rsid w:val="005F21F3"/>
    <w:rsid w:val="00604C5C"/>
    <w:rsid w:val="00846B48"/>
    <w:rsid w:val="008D653C"/>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4C5C"/>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93EB647681394FF99F55243B80D6BAF3">
    <w:name w:val="93EB647681394FF99F55243B80D6BAF3"/>
    <w:rsid w:val="00604C5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9AD26F-9C77-441F-A7BF-62F87EB4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2071</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Yep, Patrick</cp:lastModifiedBy>
  <cp:revision>15</cp:revision>
  <dcterms:created xsi:type="dcterms:W3CDTF">2018-01-26T17:33:00Z</dcterms:created>
  <dcterms:modified xsi:type="dcterms:W3CDTF">2019-06-27T20:52:00Z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